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251AF" w:rsidRDefault="009251AF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51AF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2A1073" w:rsidRPr="009251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9251AF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9251A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251A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251A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251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251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251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9251AF">
        <w:rPr>
          <w:rFonts w:ascii="Times New Roman" w:hAnsi="Times New Roman" w:cs="Times New Roman"/>
          <w:b/>
          <w:sz w:val="20"/>
          <w:szCs w:val="20"/>
          <w:u w:val="single"/>
        </w:rPr>
        <w:t>Sayı : 28898</w:t>
      </w:r>
      <w:proofErr w:type="gramEnd"/>
    </w:p>
    <w:p w:rsidR="00BF212E" w:rsidRPr="009251AF" w:rsidRDefault="00BF212E" w:rsidP="0039592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B712C" w:rsidRPr="009251AF" w:rsidRDefault="003B712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Fonts w:ascii="Times New Roman" w:hAnsi="Times New Roman" w:cs="Times New Roman"/>
          <w:sz w:val="20"/>
          <w:szCs w:val="20"/>
        </w:rPr>
        <w:t>Çevre ve Şehircilik Bakanlığından:</w:t>
      </w:r>
    </w:p>
    <w:p w:rsidR="009251AF" w:rsidRPr="009251AF" w:rsidRDefault="009251AF" w:rsidP="009251AF">
      <w:pPr>
        <w:pStyle w:val="NormalWeb"/>
        <w:jc w:val="center"/>
        <w:rPr>
          <w:sz w:val="20"/>
          <w:szCs w:val="20"/>
        </w:rPr>
      </w:pPr>
      <w:r w:rsidRPr="009251AF">
        <w:rPr>
          <w:b/>
          <w:bCs/>
          <w:sz w:val="20"/>
          <w:szCs w:val="20"/>
        </w:rPr>
        <w:t>ATIKLARIN KARAYOLUNDA TAŞINMASINA İLİŞKİN TEBLİĞDE DEĞİŞİKLİK YAPILMASINA DAİR TEBLİĞ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Style w:val="Gl"/>
          <w:rFonts w:ascii="Times New Roman" w:hAnsi="Times New Roman" w:cs="Times New Roman"/>
          <w:sz w:val="20"/>
          <w:szCs w:val="20"/>
        </w:rPr>
        <w:t>MADDE 1 </w:t>
      </w:r>
      <w:r w:rsidRPr="009251AF">
        <w:rPr>
          <w:rFonts w:ascii="Times New Roman" w:hAnsi="Times New Roman" w:cs="Times New Roman"/>
          <w:sz w:val="20"/>
          <w:szCs w:val="20"/>
        </w:rPr>
        <w:t>– </w:t>
      </w:r>
      <w:proofErr w:type="gramStart"/>
      <w:r w:rsidRPr="009251AF">
        <w:rPr>
          <w:rFonts w:ascii="Times New Roman" w:hAnsi="Times New Roman" w:cs="Times New Roman"/>
          <w:sz w:val="20"/>
          <w:szCs w:val="20"/>
        </w:rPr>
        <w:t>18/1/2013</w:t>
      </w:r>
      <w:proofErr w:type="gramEnd"/>
      <w:r w:rsidRPr="009251AF">
        <w:rPr>
          <w:rFonts w:ascii="Times New Roman" w:hAnsi="Times New Roman" w:cs="Times New Roman"/>
          <w:sz w:val="20"/>
          <w:szCs w:val="20"/>
        </w:rPr>
        <w:t> tarihli ve 28532 sayılı Resmî Gazete’de yayımlanan Atıkların Karayolunda Taşınmasına İlişkin Tebliğin geçici 1 inci maddesi aşağıdaki şekilde değiştirilmiştir.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Fonts w:ascii="Times New Roman" w:hAnsi="Times New Roman" w:cs="Times New Roman"/>
          <w:sz w:val="20"/>
          <w:szCs w:val="20"/>
        </w:rPr>
        <w:t> “</w:t>
      </w:r>
      <w:r w:rsidRPr="009251AF">
        <w:rPr>
          <w:rStyle w:val="Gl"/>
          <w:rFonts w:ascii="Times New Roman" w:hAnsi="Times New Roman" w:cs="Times New Roman"/>
          <w:sz w:val="20"/>
          <w:szCs w:val="20"/>
        </w:rPr>
        <w:t>GEÇİCİ MADDE 1 –</w:t>
      </w:r>
      <w:r w:rsidRPr="009251AF">
        <w:rPr>
          <w:rFonts w:ascii="Times New Roman" w:hAnsi="Times New Roman" w:cs="Times New Roman"/>
          <w:sz w:val="20"/>
          <w:szCs w:val="20"/>
        </w:rPr>
        <w:t> (1) Mevcut atık taşıma lisansı olan firmalar ve araçlar, 1/1/2015 tarihine kadar lisanslarını bu Tebliğe uygun olarak yeniler.”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Fonts w:ascii="Times New Roman" w:hAnsi="Times New Roman" w:cs="Times New Roman"/>
          <w:sz w:val="20"/>
          <w:szCs w:val="20"/>
        </w:rPr>
        <w:t> 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9251AF">
        <w:rPr>
          <w:rFonts w:ascii="Times New Roman" w:hAnsi="Times New Roman" w:cs="Times New Roman"/>
          <w:sz w:val="20"/>
          <w:szCs w:val="20"/>
        </w:rPr>
        <w:t> Aynı Tebliğin geçici 2 </w:t>
      </w:r>
      <w:proofErr w:type="spellStart"/>
      <w:r w:rsidRPr="009251AF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9251AF">
        <w:rPr>
          <w:rFonts w:ascii="Times New Roman" w:hAnsi="Times New Roman" w:cs="Times New Roman"/>
          <w:sz w:val="20"/>
          <w:szCs w:val="20"/>
        </w:rPr>
        <w:t> maddesi aşağıdaki şekilde değiştirilmiştir.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Fonts w:ascii="Times New Roman" w:hAnsi="Times New Roman" w:cs="Times New Roman"/>
          <w:sz w:val="20"/>
          <w:szCs w:val="20"/>
        </w:rPr>
        <w:t> “</w:t>
      </w:r>
      <w:r w:rsidRPr="009251AF">
        <w:rPr>
          <w:rStyle w:val="Gl"/>
          <w:rFonts w:ascii="Times New Roman" w:hAnsi="Times New Roman" w:cs="Times New Roman"/>
          <w:sz w:val="20"/>
          <w:szCs w:val="20"/>
        </w:rPr>
        <w:t>GEÇİCİ MADDE 2 –</w:t>
      </w:r>
      <w:r w:rsidRPr="009251AF">
        <w:rPr>
          <w:rFonts w:ascii="Times New Roman" w:hAnsi="Times New Roman" w:cs="Times New Roman"/>
          <w:sz w:val="20"/>
          <w:szCs w:val="20"/>
        </w:rPr>
        <w:t> (1) Bu Tebliğin yürürlüğe girmesinden önce lisans almış olan firmaların araçları ile taşıma lisansına yeni başvuracak firmaların araçlarına </w:t>
      </w:r>
      <w:proofErr w:type="gramStart"/>
      <w:r w:rsidRPr="009251AF">
        <w:rPr>
          <w:rFonts w:ascii="Times New Roman" w:hAnsi="Times New Roman" w:cs="Times New Roman"/>
          <w:sz w:val="20"/>
          <w:szCs w:val="20"/>
        </w:rPr>
        <w:t>1/1/2015</w:t>
      </w:r>
      <w:proofErr w:type="gramEnd"/>
      <w:r w:rsidRPr="009251AF">
        <w:rPr>
          <w:rFonts w:ascii="Times New Roman" w:hAnsi="Times New Roman" w:cs="Times New Roman"/>
          <w:sz w:val="20"/>
          <w:szCs w:val="20"/>
        </w:rPr>
        <w:t> tarihine kadar mobil cihaz taktırılır ve gerekli eğitimlerin alınması sağlanır.”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Fonts w:ascii="Times New Roman" w:hAnsi="Times New Roman" w:cs="Times New Roman"/>
          <w:sz w:val="20"/>
          <w:szCs w:val="20"/>
        </w:rPr>
        <w:t> 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9251AF">
        <w:rPr>
          <w:rFonts w:ascii="Times New Roman" w:hAnsi="Times New Roman" w:cs="Times New Roman"/>
          <w:sz w:val="20"/>
          <w:szCs w:val="20"/>
        </w:rPr>
        <w:t> Aynı Tebliğe aşağıdaki geçici madde eklenmiştir.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Fonts w:ascii="Times New Roman" w:hAnsi="Times New Roman" w:cs="Times New Roman"/>
          <w:sz w:val="20"/>
          <w:szCs w:val="20"/>
        </w:rPr>
        <w:t> “</w:t>
      </w:r>
      <w:r w:rsidRPr="009251AF">
        <w:rPr>
          <w:rStyle w:val="Gl"/>
          <w:rFonts w:ascii="Times New Roman" w:hAnsi="Times New Roman" w:cs="Times New Roman"/>
          <w:sz w:val="20"/>
          <w:szCs w:val="20"/>
        </w:rPr>
        <w:t>Taşıma lisanslarına dair geçiş hükmü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Fonts w:ascii="Times New Roman" w:hAnsi="Times New Roman" w:cs="Times New Roman"/>
          <w:sz w:val="20"/>
          <w:szCs w:val="20"/>
        </w:rPr>
        <w:t> </w:t>
      </w:r>
    </w:p>
    <w:p w:rsidR="009251AF" w:rsidRPr="009251AF" w:rsidRDefault="009251AF" w:rsidP="009251AF">
      <w:pPr>
        <w:jc w:val="both"/>
        <w:rPr>
          <w:rFonts w:ascii="Times New Roman" w:hAnsi="Times New Roman" w:cs="Times New Roman"/>
          <w:sz w:val="20"/>
          <w:szCs w:val="20"/>
        </w:rPr>
      </w:pPr>
      <w:r w:rsidRPr="009251AF">
        <w:rPr>
          <w:rStyle w:val="Gl"/>
          <w:rFonts w:ascii="Times New Roman" w:hAnsi="Times New Roman" w:cs="Times New Roman"/>
          <w:sz w:val="20"/>
          <w:szCs w:val="20"/>
        </w:rPr>
        <w:t>GEÇİCİ MADDE 3 –</w:t>
      </w:r>
      <w:r w:rsidRPr="009251AF">
        <w:rPr>
          <w:rFonts w:ascii="Times New Roman" w:hAnsi="Times New Roman" w:cs="Times New Roman"/>
          <w:sz w:val="20"/>
          <w:szCs w:val="20"/>
        </w:rPr>
        <w:t> (1) Ömrünü tamamlamış lastikleri taşıyacak firma ve araçlar için 5 inci maddenin birinci fıkrasının (b) bendine göre alınması gereken taşıma lisansı alma hükmü </w:t>
      </w:r>
      <w:proofErr w:type="gramStart"/>
      <w:r w:rsidRPr="009251AF">
        <w:rPr>
          <w:rFonts w:ascii="Times New Roman" w:hAnsi="Times New Roman" w:cs="Times New Roman"/>
          <w:sz w:val="20"/>
          <w:szCs w:val="20"/>
        </w:rPr>
        <w:t>1/1/2015</w:t>
      </w:r>
      <w:proofErr w:type="gramEnd"/>
      <w:r w:rsidRPr="009251AF">
        <w:rPr>
          <w:rFonts w:ascii="Times New Roman" w:hAnsi="Times New Roman" w:cs="Times New Roman"/>
          <w:sz w:val="20"/>
          <w:szCs w:val="20"/>
        </w:rPr>
        <w:t> tarihine kadar aranmaz.”</w:t>
      </w:r>
    </w:p>
    <w:p w:rsidR="009251AF" w:rsidRPr="009251AF" w:rsidRDefault="009251AF" w:rsidP="009251AF">
      <w:pPr>
        <w:pStyle w:val="NormalWeb"/>
        <w:rPr>
          <w:sz w:val="20"/>
          <w:szCs w:val="20"/>
        </w:rPr>
      </w:pPr>
      <w:r w:rsidRPr="009251AF">
        <w:rPr>
          <w:rStyle w:val="Gl"/>
          <w:sz w:val="20"/>
          <w:szCs w:val="20"/>
        </w:rPr>
        <w:t>MADDE 4 –</w:t>
      </w:r>
      <w:r w:rsidRPr="009251AF">
        <w:rPr>
          <w:sz w:val="20"/>
          <w:szCs w:val="20"/>
        </w:rPr>
        <w:t> Bu Tebliğ yayımı tarihinde yürürlüğe girer.</w:t>
      </w:r>
    </w:p>
    <w:p w:rsidR="009251AF" w:rsidRPr="009251AF" w:rsidRDefault="009251AF" w:rsidP="009251AF">
      <w:pPr>
        <w:pStyle w:val="NormalWeb"/>
        <w:rPr>
          <w:sz w:val="20"/>
          <w:szCs w:val="20"/>
        </w:rPr>
      </w:pPr>
      <w:r w:rsidRPr="009251AF">
        <w:rPr>
          <w:rStyle w:val="Gl"/>
          <w:sz w:val="20"/>
          <w:szCs w:val="20"/>
        </w:rPr>
        <w:t>MADDE 5 –</w:t>
      </w:r>
      <w:r w:rsidRPr="009251AF">
        <w:rPr>
          <w:sz w:val="20"/>
          <w:szCs w:val="20"/>
        </w:rPr>
        <w:t> Bu Tebliğ hükümlerini Çevre ve Şehircilik Bakanı yürütür.</w:t>
      </w:r>
    </w:p>
    <w:p w:rsidR="009251AF" w:rsidRPr="009251AF" w:rsidRDefault="009251AF" w:rsidP="009251AF">
      <w:pPr>
        <w:pStyle w:val="NormalWeb"/>
        <w:rPr>
          <w:sz w:val="20"/>
          <w:szCs w:val="20"/>
        </w:rPr>
      </w:pPr>
      <w:r w:rsidRPr="009251AF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9251AF" w:rsidRPr="009251AF">
        <w:trPr>
          <w:trHeight w:val="42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1AF" w:rsidRPr="009251AF" w:rsidRDefault="009251AF">
            <w:pPr>
              <w:pStyle w:val="NormalWeb"/>
              <w:jc w:val="center"/>
              <w:rPr>
                <w:sz w:val="20"/>
                <w:szCs w:val="20"/>
              </w:rPr>
            </w:pPr>
            <w:r w:rsidRPr="009251AF">
              <w:rPr>
                <w:rStyle w:val="Gl"/>
                <w:sz w:val="20"/>
                <w:szCs w:val="20"/>
              </w:rPr>
              <w:t>Tebliğin Yayımlandığı Resmî Gazete'nin</w:t>
            </w:r>
          </w:p>
        </w:tc>
      </w:tr>
      <w:tr w:rsidR="009251AF" w:rsidRPr="009251AF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1AF" w:rsidRPr="009251AF" w:rsidRDefault="009251AF">
            <w:pPr>
              <w:pStyle w:val="NormalWeb"/>
              <w:jc w:val="center"/>
              <w:rPr>
                <w:sz w:val="20"/>
                <w:szCs w:val="20"/>
              </w:rPr>
            </w:pPr>
            <w:r w:rsidRPr="009251AF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1AF" w:rsidRPr="009251AF" w:rsidRDefault="009251AF">
            <w:pPr>
              <w:pStyle w:val="NormalWeb"/>
              <w:jc w:val="center"/>
              <w:rPr>
                <w:sz w:val="20"/>
                <w:szCs w:val="20"/>
              </w:rPr>
            </w:pPr>
            <w:r w:rsidRPr="009251AF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9251AF" w:rsidRPr="009251AF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1AF" w:rsidRPr="009251AF" w:rsidRDefault="009251AF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9251AF">
              <w:rPr>
                <w:sz w:val="20"/>
                <w:szCs w:val="20"/>
              </w:rPr>
              <w:t>18/1/2013</w:t>
            </w:r>
            <w:proofErr w:type="gramEnd"/>
            <w:r w:rsidRPr="009251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1AF" w:rsidRPr="009251AF" w:rsidRDefault="009251AF">
            <w:pPr>
              <w:pStyle w:val="NormalWeb"/>
              <w:jc w:val="center"/>
              <w:rPr>
                <w:sz w:val="20"/>
                <w:szCs w:val="20"/>
              </w:rPr>
            </w:pPr>
            <w:r w:rsidRPr="009251AF">
              <w:rPr>
                <w:sz w:val="20"/>
                <w:szCs w:val="20"/>
              </w:rPr>
              <w:t>28532</w:t>
            </w:r>
          </w:p>
        </w:tc>
      </w:tr>
    </w:tbl>
    <w:p w:rsidR="009251AF" w:rsidRPr="009251AF" w:rsidRDefault="009251AF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251AF" w:rsidRPr="009251A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022" w:rsidRDefault="007D6022" w:rsidP="00CE6B7C">
      <w:pPr>
        <w:spacing w:after="0" w:line="240" w:lineRule="auto"/>
      </w:pPr>
      <w:r>
        <w:separator/>
      </w:r>
    </w:p>
  </w:endnote>
  <w:endnote w:type="continuationSeparator" w:id="0">
    <w:p w:rsidR="007D6022" w:rsidRDefault="007D602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7703C">
        <w:pPr>
          <w:pStyle w:val="Altbilgi"/>
          <w:jc w:val="center"/>
        </w:pPr>
        <w:fldSimple w:instr=" PAGE   \* MERGEFORMAT ">
          <w:r w:rsidR="009251A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022" w:rsidRDefault="007D6022" w:rsidP="00CE6B7C">
      <w:pPr>
        <w:spacing w:after="0" w:line="240" w:lineRule="auto"/>
      </w:pPr>
      <w:r>
        <w:separator/>
      </w:r>
    </w:p>
  </w:footnote>
  <w:footnote w:type="continuationSeparator" w:id="0">
    <w:p w:rsidR="007D6022" w:rsidRDefault="007D602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5A43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6F50"/>
    <w:rsid w:val="00387FC2"/>
    <w:rsid w:val="0039041C"/>
    <w:rsid w:val="003942F1"/>
    <w:rsid w:val="0039592F"/>
    <w:rsid w:val="00395F81"/>
    <w:rsid w:val="003A0ADA"/>
    <w:rsid w:val="003A50CF"/>
    <w:rsid w:val="003A6E58"/>
    <w:rsid w:val="003A759F"/>
    <w:rsid w:val="003B147D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D6D27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532D"/>
    <w:rsid w:val="00FC6B80"/>
    <w:rsid w:val="00FD06C0"/>
    <w:rsid w:val="00FD1B2B"/>
    <w:rsid w:val="00FD3E21"/>
    <w:rsid w:val="00FE169B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198</Words>
  <Characters>1134</Characters>
  <Application>Microsoft Office Word</Application>
  <DocSecurity>0</DocSecurity>
  <Lines>9</Lines>
  <Paragraphs>2</Paragraphs>
  <ScaleCrop>false</ScaleCrop>
  <Company>TURMOB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635</cp:revision>
  <cp:lastPrinted>2013-12-13T06:43:00Z</cp:lastPrinted>
  <dcterms:created xsi:type="dcterms:W3CDTF">2013-06-03T05:31:00Z</dcterms:created>
  <dcterms:modified xsi:type="dcterms:W3CDTF">2014-01-30T06:39:00Z</dcterms:modified>
</cp:coreProperties>
</file>