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83F35" w:rsidRDefault="00440871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521F3B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28914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92D" w:rsidRDefault="00B1692D" w:rsidP="00B1692D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Gözetimi, Muhasebe ve Denetim Standartları Kurumundan:</w:t>
      </w:r>
    </w:p>
    <w:p w:rsidR="00B1692D" w:rsidRDefault="00B1692D" w:rsidP="00B1692D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B1692D" w:rsidRDefault="00B1692D" w:rsidP="00B1692D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KURUL KARARI</w:t>
      </w:r>
    </w:p>
    <w:p w:rsidR="00B1692D" w:rsidRDefault="00B1692D" w:rsidP="00B1692D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B1692D" w:rsidRDefault="00B1692D" w:rsidP="00B1692D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Karar No: </w:t>
      </w:r>
      <w:proofErr w:type="gramStart"/>
      <w:r>
        <w:rPr>
          <w:rFonts w:hAnsi="Times New Roman"/>
          <w:sz w:val="18"/>
          <w:szCs w:val="18"/>
        </w:rPr>
        <w:t>75935942</w:t>
      </w:r>
      <w:proofErr w:type="gramEnd"/>
      <w:r>
        <w:rPr>
          <w:rFonts w:hAnsi="Times New Roman"/>
          <w:sz w:val="18"/>
          <w:szCs w:val="18"/>
        </w:rPr>
        <w:t>-050.01.04 – [01/13]</w:t>
      </w:r>
    </w:p>
    <w:p w:rsidR="00B1692D" w:rsidRDefault="00B1692D" w:rsidP="00B1692D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Toplantı Tarihi: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12/2/2014</w:t>
      </w:r>
      <w:proofErr w:type="gramEnd"/>
    </w:p>
    <w:p w:rsidR="00B1692D" w:rsidRDefault="00B1692D" w:rsidP="00B1692D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2014 yılı Merkezi Yönetim Bütçe Kanunu ile 660 sayılı Kanun Hükmünde Kararnamenin 19 uncu maddesi, Bağımsız Denetim Yönetmeliğinin 48 inci maddesi ve Bağımsız Denetçi Mühür Tebliğinin 7 </w:t>
      </w:r>
      <w:proofErr w:type="spellStart"/>
      <w:r>
        <w:rPr>
          <w:rFonts w:hAnsi="Times New Roman"/>
          <w:sz w:val="18"/>
          <w:szCs w:val="18"/>
        </w:rPr>
        <w:t>nci</w:t>
      </w:r>
      <w:proofErr w:type="spellEnd"/>
      <w:r>
        <w:rPr>
          <w:rFonts w:hAnsi="Times New Roman"/>
          <w:sz w:val="18"/>
          <w:szCs w:val="18"/>
        </w:rPr>
        <w:t xml:space="preserve"> maddesi gereğince, Bağımsız Denetçi Mühür ücretinin 500 TL olarak belirlenmesine karar verilmiştir.</w:t>
      </w:r>
    </w:p>
    <w:p w:rsidR="00B1692D" w:rsidRPr="00983F35" w:rsidRDefault="00B1692D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1692D" w:rsidRPr="00983F3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0B" w:rsidRDefault="001E1E0B" w:rsidP="00CE6B7C">
      <w:pPr>
        <w:spacing w:after="0" w:line="240" w:lineRule="auto"/>
      </w:pPr>
      <w:r>
        <w:separator/>
      </w:r>
    </w:p>
  </w:endnote>
  <w:endnote w:type="continuationSeparator" w:id="0">
    <w:p w:rsidR="001E1E0B" w:rsidRDefault="001E1E0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51A37">
        <w:pPr>
          <w:pStyle w:val="Altbilgi"/>
          <w:jc w:val="center"/>
        </w:pPr>
        <w:fldSimple w:instr=" PAGE   \* MERGEFORMAT ">
          <w:r w:rsidR="00B1692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0B" w:rsidRDefault="001E1E0B" w:rsidP="00CE6B7C">
      <w:pPr>
        <w:spacing w:after="0" w:line="240" w:lineRule="auto"/>
      </w:pPr>
      <w:r>
        <w:separator/>
      </w:r>
    </w:p>
  </w:footnote>
  <w:footnote w:type="continuationSeparator" w:id="0">
    <w:p w:rsidR="001E1E0B" w:rsidRDefault="001E1E0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70</Words>
  <Characters>402</Characters>
  <Application>Microsoft Office Word</Application>
  <DocSecurity>0</DocSecurity>
  <Lines>3</Lines>
  <Paragraphs>1</Paragraphs>
  <ScaleCrop>false</ScaleCrop>
  <Company>TURMOB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693</cp:revision>
  <cp:lastPrinted>2013-12-13T06:43:00Z</cp:lastPrinted>
  <dcterms:created xsi:type="dcterms:W3CDTF">2013-06-03T05:31:00Z</dcterms:created>
  <dcterms:modified xsi:type="dcterms:W3CDTF">2014-02-17T06:42:00Z</dcterms:modified>
</cp:coreProperties>
</file>