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AB4FA4" w:rsidRDefault="00AB4FA4" w:rsidP="00AB4FA4">
      <w:pPr>
        <w:spacing w:after="0" w:line="280" w:lineRule="atLeast"/>
        <w:jc w:val="both"/>
        <w:rPr>
          <w:rFonts w:ascii="Times New Roman" w:hAnsi="Times New Roman" w:cs="Times New Roman"/>
          <w:b/>
          <w:sz w:val="20"/>
          <w:szCs w:val="20"/>
          <w:u w:val="single"/>
        </w:rPr>
      </w:pPr>
      <w:r w:rsidRPr="00AB4FA4">
        <w:rPr>
          <w:rFonts w:ascii="Times New Roman" w:hAnsi="Times New Roman" w:cs="Times New Roman"/>
          <w:b/>
          <w:sz w:val="20"/>
          <w:szCs w:val="20"/>
          <w:u w:val="single"/>
        </w:rPr>
        <w:t>19</w:t>
      </w:r>
      <w:r w:rsidR="00521F3B" w:rsidRPr="00AB4FA4">
        <w:rPr>
          <w:rFonts w:ascii="Times New Roman" w:hAnsi="Times New Roman" w:cs="Times New Roman"/>
          <w:b/>
          <w:sz w:val="20"/>
          <w:szCs w:val="20"/>
          <w:u w:val="single"/>
        </w:rPr>
        <w:t xml:space="preserve"> Şubat</w:t>
      </w:r>
      <w:r w:rsidR="00112323" w:rsidRPr="00AB4FA4">
        <w:rPr>
          <w:rFonts w:ascii="Times New Roman" w:hAnsi="Times New Roman" w:cs="Times New Roman"/>
          <w:b/>
          <w:sz w:val="20"/>
          <w:szCs w:val="20"/>
          <w:u w:val="single"/>
        </w:rPr>
        <w:t xml:space="preserve"> </w:t>
      </w:r>
      <w:r w:rsidR="00802E28" w:rsidRPr="00AB4FA4">
        <w:rPr>
          <w:rFonts w:ascii="Times New Roman" w:hAnsi="Times New Roman" w:cs="Times New Roman"/>
          <w:b/>
          <w:sz w:val="20"/>
          <w:szCs w:val="20"/>
          <w:u w:val="single"/>
        </w:rPr>
        <w:t>201</w:t>
      </w:r>
      <w:r w:rsidR="00112323" w:rsidRPr="00AB4FA4">
        <w:rPr>
          <w:rFonts w:ascii="Times New Roman" w:hAnsi="Times New Roman" w:cs="Times New Roman"/>
          <w:b/>
          <w:sz w:val="20"/>
          <w:szCs w:val="20"/>
          <w:u w:val="single"/>
        </w:rPr>
        <w:t>4</w:t>
      </w:r>
      <w:r w:rsidR="00802E28" w:rsidRPr="00AB4FA4">
        <w:rPr>
          <w:rFonts w:ascii="Times New Roman" w:hAnsi="Times New Roman" w:cs="Times New Roman"/>
          <w:b/>
          <w:sz w:val="20"/>
          <w:szCs w:val="20"/>
          <w:u w:val="single"/>
        </w:rPr>
        <w:t>,</w:t>
      </w:r>
      <w:r w:rsidR="000370C9" w:rsidRPr="00AB4FA4">
        <w:rPr>
          <w:rFonts w:ascii="Times New Roman" w:hAnsi="Times New Roman" w:cs="Times New Roman"/>
          <w:b/>
          <w:sz w:val="20"/>
          <w:szCs w:val="20"/>
          <w:u w:val="single"/>
        </w:rPr>
        <w:t xml:space="preserve"> </w:t>
      </w:r>
      <w:r w:rsidR="000370C9" w:rsidRPr="00AB4FA4">
        <w:rPr>
          <w:rFonts w:ascii="Times New Roman" w:hAnsi="Times New Roman" w:cs="Times New Roman"/>
          <w:b/>
          <w:sz w:val="20"/>
          <w:szCs w:val="20"/>
          <w:u w:val="single"/>
        </w:rPr>
        <w:tab/>
      </w:r>
      <w:r w:rsidR="000370C9" w:rsidRPr="00AB4FA4">
        <w:rPr>
          <w:rFonts w:ascii="Times New Roman" w:hAnsi="Times New Roman" w:cs="Times New Roman"/>
          <w:b/>
          <w:sz w:val="20"/>
          <w:szCs w:val="20"/>
          <w:u w:val="single"/>
        </w:rPr>
        <w:tab/>
      </w:r>
      <w:r w:rsidR="000370C9" w:rsidRPr="00AB4FA4">
        <w:rPr>
          <w:rFonts w:ascii="Times New Roman" w:hAnsi="Times New Roman" w:cs="Times New Roman"/>
          <w:b/>
          <w:sz w:val="20"/>
          <w:szCs w:val="20"/>
          <w:u w:val="single"/>
        </w:rPr>
        <w:tab/>
      </w:r>
      <w:r w:rsidR="000370C9" w:rsidRPr="00AB4FA4">
        <w:rPr>
          <w:rFonts w:ascii="Times New Roman" w:hAnsi="Times New Roman" w:cs="Times New Roman"/>
          <w:b/>
          <w:sz w:val="20"/>
          <w:szCs w:val="20"/>
          <w:u w:val="single"/>
        </w:rPr>
        <w:tab/>
      </w:r>
      <w:r w:rsidR="000370C9" w:rsidRPr="00AB4FA4">
        <w:rPr>
          <w:rFonts w:ascii="Times New Roman" w:hAnsi="Times New Roman" w:cs="Times New Roman"/>
          <w:b/>
          <w:sz w:val="20"/>
          <w:szCs w:val="20"/>
          <w:u w:val="single"/>
        </w:rPr>
        <w:tab/>
      </w:r>
      <w:r w:rsidR="000370C9" w:rsidRPr="00AB4FA4">
        <w:rPr>
          <w:rFonts w:ascii="Times New Roman" w:hAnsi="Times New Roman" w:cs="Times New Roman"/>
          <w:b/>
          <w:sz w:val="20"/>
          <w:szCs w:val="20"/>
          <w:u w:val="single"/>
        </w:rPr>
        <w:tab/>
      </w:r>
      <w:r w:rsidR="002950D7" w:rsidRPr="00AB4FA4">
        <w:rPr>
          <w:rFonts w:ascii="Times New Roman" w:hAnsi="Times New Roman" w:cs="Times New Roman"/>
          <w:b/>
          <w:sz w:val="20"/>
          <w:szCs w:val="20"/>
          <w:u w:val="single"/>
        </w:rPr>
        <w:tab/>
      </w:r>
      <w:r w:rsidR="002A1073" w:rsidRPr="00AB4FA4">
        <w:rPr>
          <w:rFonts w:ascii="Times New Roman" w:hAnsi="Times New Roman" w:cs="Times New Roman"/>
          <w:b/>
          <w:sz w:val="20"/>
          <w:szCs w:val="20"/>
          <w:u w:val="single"/>
        </w:rPr>
        <w:tab/>
      </w:r>
      <w:r w:rsidRPr="00AB4FA4">
        <w:rPr>
          <w:rFonts w:ascii="Times New Roman" w:hAnsi="Times New Roman" w:cs="Times New Roman"/>
          <w:b/>
          <w:sz w:val="20"/>
          <w:szCs w:val="20"/>
          <w:u w:val="single"/>
        </w:rPr>
        <w:t xml:space="preserve"> </w:t>
      </w:r>
      <w:r w:rsidRPr="00AB4FA4">
        <w:rPr>
          <w:rFonts w:ascii="Times New Roman" w:hAnsi="Times New Roman" w:cs="Times New Roman"/>
          <w:b/>
          <w:sz w:val="20"/>
          <w:szCs w:val="20"/>
          <w:u w:val="single"/>
        </w:rPr>
        <w:tab/>
      </w:r>
      <w:r w:rsidRPr="00AB4FA4">
        <w:rPr>
          <w:rFonts w:ascii="Times New Roman" w:hAnsi="Times New Roman" w:cs="Times New Roman"/>
          <w:b/>
          <w:sz w:val="20"/>
          <w:szCs w:val="20"/>
          <w:u w:val="single"/>
        </w:rPr>
        <w:tab/>
      </w:r>
      <w:proofErr w:type="gramStart"/>
      <w:r w:rsidRPr="00AB4FA4">
        <w:rPr>
          <w:rFonts w:ascii="Times New Roman" w:hAnsi="Times New Roman" w:cs="Times New Roman"/>
          <w:b/>
          <w:sz w:val="20"/>
          <w:szCs w:val="20"/>
          <w:u w:val="single"/>
        </w:rPr>
        <w:t>Sayı : 28918</w:t>
      </w:r>
      <w:proofErr w:type="gramEnd"/>
    </w:p>
    <w:p w:rsidR="00D51AB9" w:rsidRPr="00AB4FA4" w:rsidRDefault="00D51AB9" w:rsidP="00AB4FA4">
      <w:pPr>
        <w:spacing w:after="0" w:line="280" w:lineRule="atLeast"/>
        <w:jc w:val="both"/>
        <w:rPr>
          <w:rFonts w:ascii="Times New Roman" w:hAnsi="Times New Roman" w:cs="Times New Roman"/>
          <w:b/>
          <w:sz w:val="20"/>
          <w:szCs w:val="20"/>
          <w:u w:val="single"/>
        </w:rPr>
      </w:pPr>
    </w:p>
    <w:p w:rsidR="00AB4FA4" w:rsidRPr="00AB4FA4" w:rsidRDefault="00AB4FA4" w:rsidP="00AB4FA4">
      <w:pPr>
        <w:spacing w:after="0" w:line="280" w:lineRule="atLeast"/>
        <w:jc w:val="both"/>
        <w:rPr>
          <w:rFonts w:ascii="Times New Roman" w:hAnsi="Times New Roman" w:cs="Times New Roman"/>
          <w:b/>
          <w:sz w:val="20"/>
          <w:szCs w:val="20"/>
        </w:rPr>
      </w:pPr>
      <w:r w:rsidRPr="00AB4FA4">
        <w:rPr>
          <w:rFonts w:ascii="Times New Roman" w:hAnsi="Times New Roman" w:cs="Times New Roman"/>
          <w:b/>
          <w:sz w:val="20"/>
          <w:szCs w:val="20"/>
        </w:rPr>
        <w:t>İçişleri Bakanlığından:</w:t>
      </w:r>
    </w:p>
    <w:p w:rsidR="00AB4FA4" w:rsidRPr="00AB4FA4" w:rsidRDefault="00AB4FA4" w:rsidP="00AB4FA4">
      <w:pPr>
        <w:spacing w:after="0" w:line="280" w:lineRule="atLeast"/>
        <w:jc w:val="both"/>
        <w:rPr>
          <w:rFonts w:ascii="Times New Roman" w:hAnsi="Times New Roman" w:cs="Times New Roman"/>
          <w:sz w:val="20"/>
          <w:szCs w:val="20"/>
        </w:rPr>
      </w:pPr>
    </w:p>
    <w:p w:rsidR="00AB4FA4" w:rsidRPr="00AB4FA4" w:rsidRDefault="00AB4FA4" w:rsidP="00AB4FA4">
      <w:pPr>
        <w:pStyle w:val="NormalWeb"/>
        <w:spacing w:before="0" w:beforeAutospacing="0" w:after="0" w:afterAutospacing="0" w:line="280" w:lineRule="atLeast"/>
        <w:jc w:val="center"/>
        <w:rPr>
          <w:sz w:val="20"/>
          <w:szCs w:val="20"/>
        </w:rPr>
      </w:pPr>
      <w:r w:rsidRPr="00AB4FA4">
        <w:rPr>
          <w:b/>
          <w:bCs/>
          <w:sz w:val="20"/>
          <w:szCs w:val="20"/>
        </w:rPr>
        <w:t>KARAYOLLARI TRAFİK YÖNETMELİĞİNDE DEĞİŞİKLİK YAPILMASINA DAİR YÖNETMELİK</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  – </w:t>
      </w:r>
      <w:proofErr w:type="gramStart"/>
      <w:r w:rsidRPr="00AB4FA4">
        <w:rPr>
          <w:rFonts w:ascii="Times New Roman" w:hAnsi="Times New Roman" w:cs="Times New Roman"/>
          <w:sz w:val="20"/>
          <w:szCs w:val="20"/>
        </w:rPr>
        <w:t>18/7/1997</w:t>
      </w:r>
      <w:proofErr w:type="gramEnd"/>
      <w:r w:rsidRPr="00AB4FA4">
        <w:rPr>
          <w:rFonts w:ascii="Times New Roman" w:hAnsi="Times New Roman" w:cs="Times New Roman"/>
          <w:sz w:val="20"/>
          <w:szCs w:val="20"/>
        </w:rPr>
        <w:t> tarihli ve 23053 mükerrer sayılı Resmî Gazete’de yayımlanan Karayolları Trafik Yönetmeliğinin 18 inci maddesinin ikinci fıkrası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“İl trafik komisyonları, belediye sınırları içinden geçen devlet ve il yolları ile ilgili hususlarda Karayolları Genel Müdürlüğünün görüşünü alır.”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2  –</w:t>
      </w:r>
      <w:r w:rsidRPr="00AB4FA4">
        <w:rPr>
          <w:rFonts w:ascii="Times New Roman" w:hAnsi="Times New Roman" w:cs="Times New Roman"/>
          <w:sz w:val="20"/>
          <w:szCs w:val="20"/>
        </w:rPr>
        <w:t> Aynı Yönetmeliğin 30 uncu maddesinin birinci fıkrasının ilk cümlesi ile aynı fıkranın (a) ve (i) bentleri aşağıdaki şekilde değiştirilmiş, fıkraya aşağıdaki (m) bendi eklenmiştir.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“Araçların tescil işlemleri; araç sahiplerinin, kanuni temsilcilerinin, vekillerinin veya kamu kurum veya kuruluşları ile tüzel kişiliklerce yetkilendirilen kişilerin müracaatları üzerine aşağıdaki usul ve esaslar doğrultusunda yapılır:”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“a) Araçların tescilleri, tescil edilen araçlara ait araç tescil belgesinin ve motorlu araç trafik belgesinin düzenlenmesi, kişiselleştirilmesi, kişiselleştirilen belgelerin basımı ve ilgililerine elden veya posta aracılığı ile teslimi işlemleri Emniyet Genel Müdürlüğü veya bağlı trafik tescil kuruluşlarınca yapılır. Posta yoluyla teslim edilecek belgelerin gönderileceği adres ve teslim işlemlerine ilişkin hususlar Emniyet Genel Müdürlüğünce belirlenir.”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“i) Ambulans ve acil sağlık araçlarının tescillerinde il sağlık müdürlüğünce düzenlenecek ambulans/acil sağlık </w:t>
      </w:r>
      <w:proofErr w:type="spellStart"/>
      <w:r w:rsidRPr="00AB4FA4">
        <w:rPr>
          <w:rFonts w:ascii="Times New Roman" w:hAnsi="Times New Roman" w:cs="Times New Roman"/>
          <w:sz w:val="20"/>
          <w:szCs w:val="20"/>
        </w:rPr>
        <w:t>aracıuygunluk</w:t>
      </w:r>
      <w:proofErr w:type="spellEnd"/>
      <w:r w:rsidRPr="00AB4FA4">
        <w:rPr>
          <w:rFonts w:ascii="Times New Roman" w:hAnsi="Times New Roman" w:cs="Times New Roman"/>
          <w:sz w:val="20"/>
          <w:szCs w:val="20"/>
        </w:rPr>
        <w:t xml:space="preserve"> yazısının ibraz edilmesi zorunludur. Ambulans ve acil sağlık araçlarına ait bilgiler, Sağlık Bakanlığına elektronik ortamda verilebilir.”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“m) Trafikten çekme olarak tescili talep edilen araçlar hariç olmak üzere, satış, devir veya başka nedenlerle araçların tescil plakalarının değiştirilmesinin talebi halinde, malik adına zorunlu mali sorumluluk sigortası bulunması ve muayene süresinin bitmemiş olması zorunludur.”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3 –</w:t>
      </w:r>
      <w:r w:rsidRPr="00AB4FA4">
        <w:rPr>
          <w:rFonts w:ascii="Times New Roman" w:hAnsi="Times New Roman" w:cs="Times New Roman"/>
          <w:sz w:val="20"/>
          <w:szCs w:val="20"/>
        </w:rPr>
        <w:t> Aynı Yönetmeliğin 31 inci maddesinin ikinci fıkrası, </w:t>
      </w:r>
      <w:proofErr w:type="spellStart"/>
      <w:r w:rsidRPr="00AB4FA4">
        <w:rPr>
          <w:rFonts w:ascii="Times New Roman" w:hAnsi="Times New Roman" w:cs="Times New Roman"/>
          <w:sz w:val="20"/>
          <w:szCs w:val="20"/>
        </w:rPr>
        <w:t>onbirinci</w:t>
      </w:r>
      <w:proofErr w:type="spellEnd"/>
      <w:r w:rsidRPr="00AB4FA4">
        <w:rPr>
          <w:rFonts w:ascii="Times New Roman" w:hAnsi="Times New Roman" w:cs="Times New Roman"/>
          <w:sz w:val="20"/>
          <w:szCs w:val="20"/>
        </w:rPr>
        <w:t> fıkrasının (a) bendinin (2) numaralı alt bendi ile </w:t>
      </w:r>
      <w:proofErr w:type="spellStart"/>
      <w:r w:rsidRPr="00AB4FA4">
        <w:rPr>
          <w:rFonts w:ascii="Times New Roman" w:hAnsi="Times New Roman" w:cs="Times New Roman"/>
          <w:sz w:val="20"/>
          <w:szCs w:val="20"/>
        </w:rPr>
        <w:t>onikinci</w:t>
      </w:r>
      <w:proofErr w:type="spellEnd"/>
      <w:r w:rsidRPr="00AB4FA4">
        <w:rPr>
          <w:rFonts w:ascii="Times New Roman" w:hAnsi="Times New Roman" w:cs="Times New Roman"/>
          <w:sz w:val="20"/>
          <w:szCs w:val="20"/>
        </w:rPr>
        <w:t> fıkrası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“Tescil işleminin yapılabilmesi için sahiplik belgesi, uygunluk belgesi, zorunlu mali sorumluluk sigortası poliçesi </w:t>
      </w:r>
      <w:proofErr w:type="spellStart"/>
      <w:r w:rsidRPr="00AB4FA4">
        <w:rPr>
          <w:rFonts w:ascii="Times New Roman" w:hAnsi="Times New Roman" w:cs="Times New Roman"/>
          <w:sz w:val="20"/>
          <w:szCs w:val="20"/>
        </w:rPr>
        <w:t>veözel</w:t>
      </w:r>
      <w:proofErr w:type="spellEnd"/>
      <w:r w:rsidRPr="00AB4FA4">
        <w:rPr>
          <w:rFonts w:ascii="Times New Roman" w:hAnsi="Times New Roman" w:cs="Times New Roman"/>
          <w:sz w:val="20"/>
          <w:szCs w:val="20"/>
        </w:rPr>
        <w:t xml:space="preserve"> tüketim vergisi ödeme belgesinin aslının ibraz edilmesi zorunludur. Ancak bu belgelere ait bilgilerin Emniyet Genel Müdürlüğünce ilgili kamu kurum veya kuruluşları ile gerçek veya diğer özel hukuk tüzel kişilerinin elektronik </w:t>
      </w:r>
      <w:proofErr w:type="spellStart"/>
      <w:r w:rsidRPr="00AB4FA4">
        <w:rPr>
          <w:rFonts w:ascii="Times New Roman" w:hAnsi="Times New Roman" w:cs="Times New Roman"/>
          <w:sz w:val="20"/>
          <w:szCs w:val="20"/>
        </w:rPr>
        <w:t>verileriüzerinden</w:t>
      </w:r>
      <w:proofErr w:type="spellEnd"/>
      <w:r w:rsidRPr="00AB4FA4">
        <w:rPr>
          <w:rFonts w:ascii="Times New Roman" w:hAnsi="Times New Roman" w:cs="Times New Roman"/>
          <w:sz w:val="20"/>
          <w:szCs w:val="20"/>
        </w:rPr>
        <w:t xml:space="preserve"> alınabilmesi veya teyidi halinde, ibraz zorunluluğu aranmayabilir.”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 xml:space="preserve">“2) Araçların ilk tescilleri, ibrazı mecburi belgelerin gösterilerek üzerindeki bilgilerin tam, okunaklı, örneğine uygun olarak doldurulmuş, bu Yönetmeliğin ekinde yer alan “Araç Trafik Tescil Müracaat ve İşlem Formu” (ek-1) veya işlemi yapan trafik tescil kuruluşunca elektronik ortamda düzenlenen araç tescil işlem formlarının (ek-43/A, ek-43/B) trafik </w:t>
      </w:r>
      <w:proofErr w:type="spellStart"/>
      <w:r w:rsidRPr="00AB4FA4">
        <w:rPr>
          <w:rFonts w:ascii="Times New Roman" w:hAnsi="Times New Roman" w:cs="Times New Roman"/>
          <w:sz w:val="20"/>
          <w:szCs w:val="20"/>
        </w:rPr>
        <w:t>tescilşube</w:t>
      </w:r>
      <w:proofErr w:type="spellEnd"/>
      <w:r w:rsidRPr="00AB4FA4">
        <w:rPr>
          <w:rFonts w:ascii="Times New Roman" w:hAnsi="Times New Roman" w:cs="Times New Roman"/>
          <w:sz w:val="20"/>
          <w:szCs w:val="20"/>
        </w:rPr>
        <w:t xml:space="preserve"> veya bürolarında yetkili memurun önünde imzalanması suretiyle yapılır.” </w:t>
      </w:r>
      <w:proofErr w:type="gramEnd"/>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“Emniyet Genel Müdürlüğü, araç imal veya ithal edenler ile yetki verilenler tarafından araç tesciline ilişkin yapılacak işlemlerle ilgili düzenleme yapmaya, zorunluluk getirmeye ve yapılan işlemlerin, belirlenen usul ve esaslara uygun olarak yapılıp yapılmadığını denetlemeye yetkilidir.”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4 –</w:t>
      </w:r>
      <w:r w:rsidRPr="00AB4FA4">
        <w:rPr>
          <w:rFonts w:ascii="Times New Roman" w:hAnsi="Times New Roman" w:cs="Times New Roman"/>
          <w:sz w:val="20"/>
          <w:szCs w:val="20"/>
        </w:rPr>
        <w:t> Aynı Yönetmeliğin 36 </w:t>
      </w:r>
      <w:proofErr w:type="spellStart"/>
      <w:r w:rsidRPr="00AB4FA4">
        <w:rPr>
          <w:rFonts w:ascii="Times New Roman" w:hAnsi="Times New Roman" w:cs="Times New Roman"/>
          <w:sz w:val="20"/>
          <w:szCs w:val="20"/>
        </w:rPr>
        <w:t>ncı</w:t>
      </w:r>
      <w:proofErr w:type="spellEnd"/>
      <w:r w:rsidRPr="00AB4FA4">
        <w:rPr>
          <w:rFonts w:ascii="Times New Roman" w:hAnsi="Times New Roman" w:cs="Times New Roman"/>
          <w:sz w:val="20"/>
          <w:szCs w:val="20"/>
        </w:rPr>
        <w:t> maddesinin birinci fıkrası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lastRenderedPageBreak/>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“Resmi araçların satış veya devirleri ait oldukları kurum veya kuruluşların tabi oldukları mevzuata göre; diğer araçların her çeşit satış ve devirleri ise satış veya devri yapılacak araçtan dolayı motorlu taşıtlar vergisi, gecikme faizi, gecikme zammı, vergi cezası ve trafik idari para cezası, mülga </w:t>
      </w:r>
      <w:proofErr w:type="gramStart"/>
      <w:r w:rsidRPr="00AB4FA4">
        <w:rPr>
          <w:rFonts w:ascii="Times New Roman" w:hAnsi="Times New Roman" w:cs="Times New Roman"/>
          <w:sz w:val="20"/>
          <w:szCs w:val="20"/>
        </w:rPr>
        <w:t>11/2/1950</w:t>
      </w:r>
      <w:proofErr w:type="gramEnd"/>
      <w:r w:rsidRPr="00AB4FA4">
        <w:rPr>
          <w:rFonts w:ascii="Times New Roman" w:hAnsi="Times New Roman" w:cs="Times New Roman"/>
          <w:sz w:val="20"/>
          <w:szCs w:val="20"/>
        </w:rPr>
        <w:t xml:space="preserve"> tarihli ve 5539 sayılı Karayolları Genel Müdürlüğü Kuruluş ve Görevleri Hakkında Kanunun 21 inci maddesi ile 25/6/2010 tarihli ve 6001 sayılı Karayolları Genel Müdürlüğünün Teşkilat ve Görevleri Hakkında Kanunun 30 uncu maddesine göre verilen idari para cezaları ile geçiş ücreti borcu bulunmadığının tespit edilmesi ve taşıt üzerinde satış ve/veya devri kısıtlayıcı herhangi bir tedbir veya kayıt bulunmaması ve trafikten çekilmiş veya çekilecek araçlar hariç olmak üzere geçerli bir araç muayenesi bulunması halinde, araç sahibi adına düzenlenmiş araç tescil belgesi veya tescile ilişkin geçici belge esas alınarak, bu belgelerin zayi olduğunun anlaşılması halinde ise trafik tescil kayıtları esas alınarak noterler tarafından yapılır. Noterler tarafından yapılmayan </w:t>
      </w:r>
      <w:proofErr w:type="spellStart"/>
      <w:r w:rsidRPr="00AB4FA4">
        <w:rPr>
          <w:rFonts w:ascii="Times New Roman" w:hAnsi="Times New Roman" w:cs="Times New Roman"/>
          <w:sz w:val="20"/>
          <w:szCs w:val="20"/>
        </w:rPr>
        <w:t>herçeşit</w:t>
      </w:r>
      <w:proofErr w:type="spellEnd"/>
      <w:r w:rsidRPr="00AB4FA4">
        <w:rPr>
          <w:rFonts w:ascii="Times New Roman" w:hAnsi="Times New Roman" w:cs="Times New Roman"/>
          <w:sz w:val="20"/>
          <w:szCs w:val="20"/>
        </w:rPr>
        <w:t xml:space="preserve"> satış ve devirler geçersizdir.”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5 –</w:t>
      </w:r>
      <w:r w:rsidRPr="00AB4FA4">
        <w:rPr>
          <w:rFonts w:ascii="Times New Roman" w:hAnsi="Times New Roman" w:cs="Times New Roman"/>
          <w:sz w:val="20"/>
          <w:szCs w:val="20"/>
        </w:rPr>
        <w:t> Aynı Yönetmeliğin 37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maddesinin birinci fıkrası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“Noterler tarafından yapılan satış veya devir işlemlerinin bildiriminden itibaren bir aylık süre içerisinde ilgili trafik tescil kuruluşu tarafından yeni malik adına araç tescil belgesi düzenlenir. Trafikten çekilmiş veya çekilecek araçlar </w:t>
      </w:r>
      <w:proofErr w:type="spellStart"/>
      <w:r w:rsidRPr="00AB4FA4">
        <w:rPr>
          <w:rFonts w:ascii="Times New Roman" w:hAnsi="Times New Roman" w:cs="Times New Roman"/>
          <w:sz w:val="20"/>
          <w:szCs w:val="20"/>
        </w:rPr>
        <w:t>hariçolmak</w:t>
      </w:r>
      <w:proofErr w:type="spellEnd"/>
      <w:r w:rsidRPr="00AB4FA4">
        <w:rPr>
          <w:rFonts w:ascii="Times New Roman" w:hAnsi="Times New Roman" w:cs="Times New Roman"/>
          <w:sz w:val="20"/>
          <w:szCs w:val="20"/>
        </w:rPr>
        <w:t xml:space="preserve"> üzere, araç tescil belgesinin düzenlenebilmesi için yeni malik adına geçerli zorunlu mali sorumluluk sigortasının bulunması zorunludur.”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6 – </w:t>
      </w:r>
      <w:r w:rsidRPr="00AB4FA4">
        <w:rPr>
          <w:rFonts w:ascii="Times New Roman" w:hAnsi="Times New Roman" w:cs="Times New Roman"/>
          <w:sz w:val="20"/>
          <w:szCs w:val="20"/>
        </w:rPr>
        <w:t>Aynı Yönetmeliğin 41 inci maddesinin birinci fıkrasının (b) bendi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“b) Müracaat sırasında dilekçeye, ilgili vergi dairesinden alınmış motorlu taşıtlar vergisi, gecikme faizi, gecikme zammı, vergi cezası, trafik idari para cezası, mülga </w:t>
      </w:r>
      <w:proofErr w:type="gramStart"/>
      <w:r w:rsidRPr="00AB4FA4">
        <w:rPr>
          <w:rFonts w:ascii="Times New Roman" w:hAnsi="Times New Roman" w:cs="Times New Roman"/>
          <w:sz w:val="20"/>
          <w:szCs w:val="20"/>
        </w:rPr>
        <w:t>11/2/1950</w:t>
      </w:r>
      <w:proofErr w:type="gramEnd"/>
      <w:r w:rsidRPr="00AB4FA4">
        <w:rPr>
          <w:rFonts w:ascii="Times New Roman" w:hAnsi="Times New Roman" w:cs="Times New Roman"/>
          <w:sz w:val="20"/>
          <w:szCs w:val="20"/>
        </w:rPr>
        <w:t> tarihli ve 5539 sayılı Karayolları Genel Müdürlüğü </w:t>
      </w:r>
      <w:proofErr w:type="spellStart"/>
      <w:r w:rsidRPr="00AB4FA4">
        <w:rPr>
          <w:rFonts w:ascii="Times New Roman" w:hAnsi="Times New Roman" w:cs="Times New Roman"/>
          <w:sz w:val="20"/>
          <w:szCs w:val="20"/>
        </w:rPr>
        <w:t>Kuruluşve</w:t>
      </w:r>
      <w:proofErr w:type="spellEnd"/>
      <w:r w:rsidRPr="00AB4FA4">
        <w:rPr>
          <w:rFonts w:ascii="Times New Roman" w:hAnsi="Times New Roman" w:cs="Times New Roman"/>
          <w:sz w:val="20"/>
          <w:szCs w:val="20"/>
        </w:rPr>
        <w:t xml:space="preserve"> Görevleri Hakkında Kanunun 21 inci maddesi ile 6001 sayılı Kanunun 30 uncu maddesine göre verilen idari para cezaları ile geçiş ücreti borcu bulunmadığına dair ilişik kesme belgesi ile araç tescil belgesi, motorlu araç trafik belgesi ve tescil plakaları eklenir. Trafikten çekilecek araçtan dolayı yukarıda sayılan hususlarla ilgili borcu bulunmadığının </w:t>
      </w:r>
      <w:proofErr w:type="spellStart"/>
      <w:r w:rsidRPr="00AB4FA4">
        <w:rPr>
          <w:rFonts w:ascii="Times New Roman" w:hAnsi="Times New Roman" w:cs="Times New Roman"/>
          <w:sz w:val="20"/>
          <w:szCs w:val="20"/>
        </w:rPr>
        <w:t>Gelirİdaresi</w:t>
      </w:r>
      <w:proofErr w:type="spellEnd"/>
      <w:r w:rsidRPr="00AB4FA4">
        <w:rPr>
          <w:rFonts w:ascii="Times New Roman" w:hAnsi="Times New Roman" w:cs="Times New Roman"/>
          <w:sz w:val="20"/>
          <w:szCs w:val="20"/>
        </w:rPr>
        <w:t xml:space="preserve"> Başkanlığından elektronik sistemle tespit edilebilmesi halinde, belge ibrazı zorunluluğu aranmaz.”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7 –</w:t>
      </w:r>
      <w:r w:rsidRPr="00AB4FA4">
        <w:rPr>
          <w:rFonts w:ascii="Times New Roman" w:hAnsi="Times New Roman" w:cs="Times New Roman"/>
          <w:sz w:val="20"/>
          <w:szCs w:val="20"/>
        </w:rPr>
        <w:t> Aynı Yönetmeliğin 44 üncü maddesinin birinci fıkrasına aşağıdaki bent eklenmiştir.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“d) Her iki tescil plakasının çalınması veya kaybolması halinde, aracın kayıtlı olduğu trafik tescil kuruluşunca veya araç sahibinin yerleşim yeri adresinin bulunduğu yerdeki trafik tescil kuruluşunca araca Emniyet Genel Müdürlüğünce belirlenen listelerdeki harf ve rakam gruplarından sıra esasına göre yeni bir tescil plaka sıra numarası verilir. Mevzuat gereği bir adet tescil plakası bulunan araçların plakasının kaybolması halinde de bu hükümler uygulanır. Çalınması veya kaybolması nedeniyle başka sıra numarası ile değiştirilen tescil plaka sıra numaralarının sistemde ne kadar süre ile tutulacağına ve bu plakaların tekrar verilmesine ilişkin hususlar Emniyet Genel Müdürlüğünce belirlenir.”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8 –</w:t>
      </w:r>
      <w:r w:rsidRPr="00AB4FA4">
        <w:rPr>
          <w:rFonts w:ascii="Times New Roman" w:hAnsi="Times New Roman" w:cs="Times New Roman"/>
          <w:sz w:val="20"/>
          <w:szCs w:val="20"/>
        </w:rPr>
        <w:t> Aynı Yönetmeliğin 47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maddesinin birinci fıkrası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“Tescili için müracaat edilmiş, ancak tescil kuruluşundan kaynaklanan nedenlerden dolayı tescil işlemleri tamamlanmamış araçlar için dilekçe ile başvurmaları halinde sahiplerine;</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a) Mali sorumluluk sigortası yaptırmış olması,</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b) Özel tüketim vergisinin ödenmiş olması,</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lastRenderedPageBreak/>
        <w:t>c) Teknik muayenelerinin yapılmış bulunması,</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şartı</w:t>
      </w:r>
      <w:proofErr w:type="gramEnd"/>
      <w:r w:rsidRPr="00AB4FA4">
        <w:rPr>
          <w:rFonts w:ascii="Times New Roman" w:hAnsi="Times New Roman" w:cs="Times New Roman"/>
          <w:sz w:val="20"/>
          <w:szCs w:val="20"/>
        </w:rPr>
        <w:t xml:space="preserve"> ile yedi gün için geçerli olmak üzere “B” Sınıfı Geçici Trafik Belgesi verilir. Bu süre hiçbir şekilde uzatılamaz. Sürenin bitiminde “B” Sınıfı Geçici Trafik Belgesi geçersiz sayılır.”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9 –</w:t>
      </w:r>
      <w:r w:rsidRPr="00AB4FA4">
        <w:rPr>
          <w:rFonts w:ascii="Times New Roman" w:hAnsi="Times New Roman" w:cs="Times New Roman"/>
          <w:sz w:val="20"/>
          <w:szCs w:val="20"/>
        </w:rPr>
        <w:t> Aynı Yönetmeliğin 55 inci maddesi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w:t>
      </w:r>
      <w:r w:rsidRPr="00AB4FA4">
        <w:rPr>
          <w:rStyle w:val="Gl"/>
          <w:rFonts w:ascii="Times New Roman" w:hAnsi="Times New Roman" w:cs="Times New Roman"/>
          <w:sz w:val="20"/>
          <w:szCs w:val="20"/>
        </w:rPr>
        <w:t>MADDE 55 –</w:t>
      </w:r>
      <w:r w:rsidRPr="00AB4FA4">
        <w:rPr>
          <w:rFonts w:ascii="Times New Roman" w:hAnsi="Times New Roman" w:cs="Times New Roman"/>
          <w:sz w:val="20"/>
          <w:szCs w:val="20"/>
        </w:rPr>
        <w:t xml:space="preserve"> Tescil plakalarında; il kod numarasından sonra ikili harf üçlü rakam, tekli harf dörtlü rakam </w:t>
      </w:r>
      <w:proofErr w:type="spellStart"/>
      <w:r w:rsidRPr="00AB4FA4">
        <w:rPr>
          <w:rFonts w:ascii="Times New Roman" w:hAnsi="Times New Roman" w:cs="Times New Roman"/>
          <w:sz w:val="20"/>
          <w:szCs w:val="20"/>
        </w:rPr>
        <w:t>veüçlü</w:t>
      </w:r>
      <w:proofErr w:type="spellEnd"/>
      <w:r w:rsidRPr="00AB4FA4">
        <w:rPr>
          <w:rFonts w:ascii="Times New Roman" w:hAnsi="Times New Roman" w:cs="Times New Roman"/>
          <w:sz w:val="20"/>
          <w:szCs w:val="20"/>
        </w:rPr>
        <w:t> harf ikili rakam ile ikili harf dörtlü rakam, tekli harf beşli rakam ve üçlü harf üçlü rakamdan oluşan harf ve rakam grupları bulunur.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Tescil plaka numarası, Emniyet Genel Müdürlüğünce belirlenecek listelerdeki il kod numaraları, harf ve rakam gruplarından sıra esasına göre tahsis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Her plakada, il kod numarasından önce gelmek üzere (ek:12/V)’</w:t>
      </w:r>
      <w:proofErr w:type="spellStart"/>
      <w:r w:rsidRPr="00AB4FA4">
        <w:rPr>
          <w:rFonts w:ascii="Times New Roman" w:hAnsi="Times New Roman" w:cs="Times New Roman"/>
          <w:sz w:val="20"/>
          <w:szCs w:val="20"/>
        </w:rPr>
        <w:t>te</w:t>
      </w:r>
      <w:proofErr w:type="spellEnd"/>
      <w:r w:rsidRPr="00AB4FA4">
        <w:rPr>
          <w:rFonts w:ascii="Times New Roman" w:hAnsi="Times New Roman" w:cs="Times New Roman"/>
          <w:sz w:val="20"/>
          <w:szCs w:val="20"/>
        </w:rPr>
        <w:t> gösterilen ve ülkemizin uluslararası tanıtım işaretini taşıyan ve 56 </w:t>
      </w:r>
      <w:proofErr w:type="spellStart"/>
      <w:r w:rsidRPr="00AB4FA4">
        <w:rPr>
          <w:rFonts w:ascii="Times New Roman" w:hAnsi="Times New Roman" w:cs="Times New Roman"/>
          <w:sz w:val="20"/>
          <w:szCs w:val="20"/>
        </w:rPr>
        <w:t>ncı</w:t>
      </w:r>
      <w:proofErr w:type="spellEnd"/>
      <w:r w:rsidRPr="00AB4FA4">
        <w:rPr>
          <w:rFonts w:ascii="Times New Roman" w:hAnsi="Times New Roman" w:cs="Times New Roman"/>
          <w:sz w:val="20"/>
          <w:szCs w:val="20"/>
        </w:rPr>
        <w:t> madde ile belirlenen renge uygun nitelikleri haiz  (TR) rumuzu bulunur. (TR) rumuzu, 4x10 </w:t>
      </w:r>
      <w:proofErr w:type="spellStart"/>
      <w:r w:rsidRPr="00AB4FA4">
        <w:rPr>
          <w:rFonts w:ascii="Times New Roman" w:hAnsi="Times New Roman" w:cs="Times New Roman"/>
          <w:sz w:val="20"/>
          <w:szCs w:val="20"/>
        </w:rPr>
        <w:t>cm’likmavi</w:t>
      </w:r>
      <w:proofErr w:type="spellEnd"/>
      <w:r w:rsidRPr="00AB4FA4">
        <w:rPr>
          <w:rFonts w:ascii="Times New Roman" w:hAnsi="Times New Roman" w:cs="Times New Roman"/>
          <w:sz w:val="20"/>
          <w:szCs w:val="20"/>
        </w:rPr>
        <w:t xml:space="preserve"> bir dikdörtgen kutu içine yerleşmiş </w:t>
      </w:r>
      <w:proofErr w:type="gramStart"/>
      <w:r w:rsidRPr="00AB4FA4">
        <w:rPr>
          <w:rFonts w:ascii="Times New Roman" w:hAnsi="Times New Roman" w:cs="Times New Roman"/>
          <w:sz w:val="20"/>
          <w:szCs w:val="20"/>
        </w:rPr>
        <w:t>reflektif</w:t>
      </w:r>
      <w:proofErr w:type="gramEnd"/>
      <w:r w:rsidRPr="00AB4FA4">
        <w:rPr>
          <w:rFonts w:ascii="Times New Roman" w:hAnsi="Times New Roman" w:cs="Times New Roman"/>
          <w:sz w:val="20"/>
          <w:szCs w:val="20"/>
        </w:rPr>
        <w:t> tabakanın imalat aşamasında işlenmiş, fiziksel veya kimyasal yolla plakaya zarar vermeden çıkarılamayacak niteliktedir.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Plaka numarası;</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a) 237 sayılı Taşıt Kanununun (2) sayılı cetvelinde makam hizmetlerine tahsis edilen araçlar ile emniyet araçlarına A-AA-AAA harf,</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b) Diplomatik ve </w:t>
      </w:r>
      <w:proofErr w:type="spellStart"/>
      <w:r w:rsidRPr="00AB4FA4">
        <w:rPr>
          <w:rFonts w:ascii="Times New Roman" w:hAnsi="Times New Roman" w:cs="Times New Roman"/>
          <w:sz w:val="20"/>
          <w:szCs w:val="20"/>
        </w:rPr>
        <w:t>konsüler</w:t>
      </w:r>
      <w:proofErr w:type="spellEnd"/>
      <w:r w:rsidRPr="00AB4FA4">
        <w:rPr>
          <w:rFonts w:ascii="Times New Roman" w:hAnsi="Times New Roman" w:cs="Times New Roman"/>
          <w:sz w:val="20"/>
          <w:szCs w:val="20"/>
        </w:rPr>
        <w:t> muafiyeti bulunan kişilerin araçlarına CC, CD, CG ve CM harf,</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c) Çeşitli nedenlerle yurdumuzda bulunan yabancı kişilerin araçlarına, “</w:t>
      </w:r>
      <w:proofErr w:type="spellStart"/>
      <w:r w:rsidRPr="00AB4FA4">
        <w:rPr>
          <w:rFonts w:ascii="Times New Roman" w:hAnsi="Times New Roman" w:cs="Times New Roman"/>
          <w:sz w:val="20"/>
          <w:szCs w:val="20"/>
        </w:rPr>
        <w:t>MA”dan</w:t>
      </w:r>
      <w:proofErr w:type="spellEnd"/>
      <w:r w:rsidRPr="00AB4FA4">
        <w:rPr>
          <w:rFonts w:ascii="Times New Roman" w:hAnsi="Times New Roman" w:cs="Times New Roman"/>
          <w:sz w:val="20"/>
          <w:szCs w:val="20"/>
        </w:rPr>
        <w:t> “</w:t>
      </w:r>
      <w:proofErr w:type="spellStart"/>
      <w:r w:rsidRPr="00AB4FA4">
        <w:rPr>
          <w:rFonts w:ascii="Times New Roman" w:hAnsi="Times New Roman" w:cs="Times New Roman"/>
          <w:sz w:val="20"/>
          <w:szCs w:val="20"/>
        </w:rPr>
        <w:t>MZ”ye</w:t>
      </w:r>
      <w:proofErr w:type="spellEnd"/>
      <w:r w:rsidRPr="00AB4FA4">
        <w:rPr>
          <w:rFonts w:ascii="Times New Roman" w:hAnsi="Times New Roman" w:cs="Times New Roman"/>
          <w:sz w:val="20"/>
          <w:szCs w:val="20"/>
        </w:rPr>
        <w:t> kadar harf,</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ç) Geçici trafik belgesi alınan araçlardan tecrübe ve gösterisi yapılacak olanlara takılmak üzere (T), diğerlerine (G) harf ve dörtlü rakam,</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d) Geçici gümrük plakalarına GMR harf ve üçlü rakam,</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gruplarından</w:t>
      </w:r>
      <w:proofErr w:type="gramEnd"/>
      <w:r w:rsidRPr="00AB4FA4">
        <w:rPr>
          <w:rFonts w:ascii="Times New Roman" w:hAnsi="Times New Roman" w:cs="Times New Roman"/>
          <w:sz w:val="20"/>
          <w:szCs w:val="20"/>
        </w:rPr>
        <w:t> plaka sıra numarası verilir.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Gerekli görülen yerlerde, ticari amaçla çalışan araçlara trafik komisyonlarından karar almak şartıyla belirlenecek harf gruplarından plaka verilebilir.”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10 – </w:t>
      </w:r>
      <w:r w:rsidRPr="00AB4FA4">
        <w:rPr>
          <w:rFonts w:ascii="Times New Roman" w:hAnsi="Times New Roman" w:cs="Times New Roman"/>
          <w:sz w:val="20"/>
          <w:szCs w:val="20"/>
        </w:rPr>
        <w:t>Aynı Yönetmeliğin 57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xml:space="preserve"> maddesinin birinci fıkrasının (b) bendinin (1) numaralı alt bendi </w:t>
      </w:r>
      <w:proofErr w:type="spellStart"/>
      <w:r w:rsidRPr="00AB4FA4">
        <w:rPr>
          <w:rFonts w:ascii="Times New Roman" w:hAnsi="Times New Roman" w:cs="Times New Roman"/>
          <w:sz w:val="20"/>
          <w:szCs w:val="20"/>
        </w:rPr>
        <w:t>aşağıdakişekilde</w:t>
      </w:r>
      <w:proofErr w:type="spellEnd"/>
      <w:r w:rsidRPr="00AB4FA4">
        <w:rPr>
          <w:rFonts w:ascii="Times New Roman" w:hAnsi="Times New Roman" w:cs="Times New Roman"/>
          <w:sz w:val="20"/>
          <w:szCs w:val="20"/>
        </w:rPr>
        <w:t xml:space="preserv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“1) İl emniyet müdürünün teklifi, valinin onayı ile her ilçeye nüfus ve araç yoğunluğu dikkate alınarak Emniyet Genel Müdürlüğünce belirlenen listelerdeki harf ve gruplarından yeterli miktarda plaka sıra numarası verilir.”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11 –</w:t>
      </w:r>
      <w:r w:rsidRPr="00AB4FA4">
        <w:rPr>
          <w:rFonts w:ascii="Times New Roman" w:hAnsi="Times New Roman" w:cs="Times New Roman"/>
          <w:sz w:val="20"/>
          <w:szCs w:val="20"/>
        </w:rPr>
        <w:t> Aynı Yönetmeliğin 61 inci maddesi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w:t>
      </w:r>
      <w:r w:rsidRPr="00AB4FA4">
        <w:rPr>
          <w:rStyle w:val="Gl"/>
          <w:rFonts w:ascii="Times New Roman" w:hAnsi="Times New Roman" w:cs="Times New Roman"/>
          <w:sz w:val="20"/>
          <w:szCs w:val="20"/>
        </w:rPr>
        <w:t>MADDE 61 –</w:t>
      </w:r>
      <w:r w:rsidRPr="00AB4FA4">
        <w:rPr>
          <w:rFonts w:ascii="Times New Roman" w:hAnsi="Times New Roman" w:cs="Times New Roman"/>
          <w:sz w:val="20"/>
          <w:szCs w:val="20"/>
        </w:rPr>
        <w:t xml:space="preserve"> Tescile tabi araçlarda, tanıtımlarına yarayan şasi ve/veya motor seri numaralarının </w:t>
      </w:r>
      <w:proofErr w:type="spellStart"/>
      <w:r w:rsidRPr="00AB4FA4">
        <w:rPr>
          <w:rFonts w:ascii="Times New Roman" w:hAnsi="Times New Roman" w:cs="Times New Roman"/>
          <w:sz w:val="20"/>
          <w:szCs w:val="20"/>
        </w:rPr>
        <w:t>bulunmasızorunludur</w:t>
      </w:r>
      <w:proofErr w:type="spellEnd"/>
      <w:r w:rsidRPr="00AB4FA4">
        <w:rPr>
          <w:rFonts w:ascii="Times New Roman" w:hAnsi="Times New Roman" w:cs="Times New Roman"/>
          <w:sz w:val="20"/>
          <w:szCs w:val="20"/>
        </w:rPr>
        <w:t xml:space="preserve">. Emniyet Genel Müdürlüğü hizmetlerinde toplumsal olaylara müdahale ve terörle mücadelede </w:t>
      </w:r>
      <w:proofErr w:type="spellStart"/>
      <w:r w:rsidRPr="00AB4FA4">
        <w:rPr>
          <w:rFonts w:ascii="Times New Roman" w:hAnsi="Times New Roman" w:cs="Times New Roman"/>
          <w:sz w:val="20"/>
          <w:szCs w:val="20"/>
        </w:rPr>
        <w:t>kullanılmaküzere</w:t>
      </w:r>
      <w:proofErr w:type="spellEnd"/>
      <w:r w:rsidRPr="00AB4FA4">
        <w:rPr>
          <w:rFonts w:ascii="Times New Roman" w:hAnsi="Times New Roman" w:cs="Times New Roman"/>
          <w:sz w:val="20"/>
          <w:szCs w:val="20"/>
        </w:rPr>
        <w:t xml:space="preserve"> tasarlanmış ve imal edilmiş özel maksatlı araçların trafik tescil belgelerine motor seri numarası yazılmaksızın, araç şasi numaralarına göre trafik kayıt tescil işlemleri yapılır.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lastRenderedPageBreak/>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 xml:space="preserve">Araçların şasi ve/veya motor seri numaralarının bulunmaması, düşmüş veya tamir, tadil gibi nedenlerle </w:t>
      </w:r>
      <w:proofErr w:type="spellStart"/>
      <w:r w:rsidRPr="00AB4FA4">
        <w:rPr>
          <w:rFonts w:ascii="Times New Roman" w:hAnsi="Times New Roman" w:cs="Times New Roman"/>
          <w:sz w:val="20"/>
          <w:szCs w:val="20"/>
        </w:rPr>
        <w:t>silinmişveya</w:t>
      </w:r>
      <w:proofErr w:type="spellEnd"/>
      <w:r w:rsidRPr="00AB4FA4">
        <w:rPr>
          <w:rFonts w:ascii="Times New Roman" w:hAnsi="Times New Roman" w:cs="Times New Roman"/>
          <w:sz w:val="20"/>
          <w:szCs w:val="20"/>
        </w:rPr>
        <w:t xml:space="preserve"> tahrip edilmiş olması veya çalınan bir araca ait motor ve/veya şasi numarasının başka bir araca ait numaralar ile değiştirildiğinin ve şasi ve/veya motorun orijinal ve bu araca ait olduğunun yetkili kurum veya kuruluşlarca tespit edilmesi halinde, aracın orijinal motor ve/veya şasi numarası motor veya şasinin uygun yerine vurdurulur ve trafik tescil şube veya bürosunun işaretini taşıyan çelik mühürle mühürlenir. </w:t>
      </w:r>
      <w:proofErr w:type="gramEnd"/>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Aracın şasi ve/veya motorunun araca ait olmadığının tespit edilmesi halinde, değişikliğin belgelendirilmesi ve teknik uygunluğunun sağlanması şartıyla, trafik tescil kuruluşlarınca yeni bir numara verilir. Verilen numaraların vurulduğu yer, trafik tescil şube veya bürosunun işaretini taşıyan çelik mühürle mühürlenir. Trafik tescil kuruluşunca verilen numaralar (ek-37)’deki deftere kaydedilerek, araç dosyası, bilgisayar kayıtları, araç tescil belgesi ve motorlu araç trafik belgesine işlenir.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Aracın şasi ve/veya motorunun orijinal olmasına rağmen üzerinde numara bulunmaması veya imalatçısı tarafından sehven hatalı vurulmuş olması halinde, orijinal numaraların tescil kayıtlarındaki numaralar ile aynı olması kaydıyla, doğru numaralar imalatçının/ithalatçının yetkilendirdiği kişi veya kurum tarafından vurulur ve ilgili trafik tescil kuruluşuna </w:t>
      </w:r>
      <w:proofErr w:type="gramStart"/>
      <w:r w:rsidRPr="00AB4FA4">
        <w:rPr>
          <w:rFonts w:ascii="Times New Roman" w:hAnsi="Times New Roman" w:cs="Times New Roman"/>
          <w:sz w:val="20"/>
          <w:szCs w:val="20"/>
        </w:rPr>
        <w:t>bildirilir.İmalatçıya</w:t>
      </w:r>
      <w:proofErr w:type="gramEnd"/>
      <w:r w:rsidRPr="00AB4FA4">
        <w:rPr>
          <w:rFonts w:ascii="Times New Roman" w:hAnsi="Times New Roman" w:cs="Times New Roman"/>
          <w:sz w:val="20"/>
          <w:szCs w:val="20"/>
        </w:rPr>
        <w:t xml:space="preserve"> ulaşılamaması halinde ikinci fıkra hükümleri uygulanır. Motor ve şasi numarasını veren ana imalatçının </w:t>
      </w:r>
      <w:proofErr w:type="spellStart"/>
      <w:r w:rsidRPr="00AB4FA4">
        <w:rPr>
          <w:rFonts w:ascii="Times New Roman" w:hAnsi="Times New Roman" w:cs="Times New Roman"/>
          <w:sz w:val="20"/>
          <w:szCs w:val="20"/>
        </w:rPr>
        <w:t>aracısevk</w:t>
      </w:r>
      <w:proofErr w:type="spellEnd"/>
      <w:r w:rsidRPr="00AB4FA4">
        <w:rPr>
          <w:rFonts w:ascii="Times New Roman" w:hAnsi="Times New Roman" w:cs="Times New Roman"/>
          <w:sz w:val="20"/>
          <w:szCs w:val="20"/>
        </w:rPr>
        <w:t xml:space="preserve"> etmeden önce yaptığı tadilat ve değişiklikler bu kapsamda değildir. Araç üreticileri hatalı karakterleri veya şasi numarasının tamamının üzerine X işareti vurarak iptal eder ve doğru karakteri veya doğru şasi numarasını hatalı karakterin/şasi numarasının altına veya üstüne vurur. Bu kapsamda yaptıkları değişiklikleri bir kayıt tutanağı ile birlikte tüketiciye, ayrıca talep edilmesi halinde muayene ve trafik tescil kuruluşlarına da bildirirler.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Aracın şasi ve/veya motoruna yeni bir numara verilmesi işleminin aracın kayıtlı olduğu trafik tescil kuruluşu dışında yapılması halinde, buna ilişkin belgelerin tasdikli birer sureti dosyasına konulmak üzere aracın kayıtlı olduğu trafik tescil kuruluşuna gönderilir.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İlgili mevzuat hükümlerine göre yurtiçinde üretilmiş, montajı yapılmış veya ithal edilmiş ve trafik tescil şube veya bürolarında tescile tabi araçların şasi numarası, motor numarası ve teknik özellik bilgileri ile aracı tanımlamaya </w:t>
      </w:r>
      <w:proofErr w:type="spellStart"/>
      <w:r w:rsidRPr="00AB4FA4">
        <w:rPr>
          <w:rFonts w:ascii="Times New Roman" w:hAnsi="Times New Roman" w:cs="Times New Roman"/>
          <w:sz w:val="20"/>
          <w:szCs w:val="20"/>
        </w:rPr>
        <w:t>yarayanünite</w:t>
      </w:r>
      <w:proofErr w:type="spellEnd"/>
      <w:r w:rsidRPr="00AB4FA4">
        <w:rPr>
          <w:rFonts w:ascii="Times New Roman" w:hAnsi="Times New Roman" w:cs="Times New Roman"/>
          <w:sz w:val="20"/>
          <w:szCs w:val="20"/>
        </w:rPr>
        <w:t xml:space="preserve"> numara bilgileri imalatçı ve ithalatçıları tarafından Emniyet Genel Müdürlüğüne verilir. Veri paylaşımı ve bilgilerin gönderilme esasları ile diğer hususlar Emniyet Genel Müdürlüğünce belirlenir.”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12 –</w:t>
      </w:r>
      <w:r w:rsidRPr="00AB4FA4">
        <w:rPr>
          <w:rFonts w:ascii="Times New Roman" w:hAnsi="Times New Roman" w:cs="Times New Roman"/>
          <w:sz w:val="20"/>
          <w:szCs w:val="20"/>
        </w:rPr>
        <w:t> Aynı Yönetmeliğin 73 üncü maddesine aşağıdaki fıkra eklenmiştir.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“Zapt edildiği halde henüz müsaderesine veya tasfiyesine karar verilmemiş olan ve işlemleri devam eden araçların, sahibine yediemin olarak teslim edilmemiş olması şartıyla tescil kayıtları zapt tarihi itibariyle geçici olarak silinir ve ilgili vergi dairesine </w:t>
      </w:r>
      <w:proofErr w:type="spellStart"/>
      <w:r w:rsidRPr="00AB4FA4">
        <w:rPr>
          <w:rFonts w:ascii="Times New Roman" w:hAnsi="Times New Roman" w:cs="Times New Roman"/>
          <w:sz w:val="20"/>
          <w:szCs w:val="20"/>
        </w:rPr>
        <w:t>onbeş</w:t>
      </w:r>
      <w:proofErr w:type="spellEnd"/>
      <w:r w:rsidRPr="00AB4FA4">
        <w:rPr>
          <w:rFonts w:ascii="Times New Roman" w:hAnsi="Times New Roman" w:cs="Times New Roman"/>
          <w:sz w:val="20"/>
          <w:szCs w:val="20"/>
        </w:rPr>
        <w:t xml:space="preserve"> iş günü içinde bildirilir. Yargılama veya diğer işlemlerin sonucuna göre yeniden işlem tesis edilir.”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13 –</w:t>
      </w:r>
      <w:r w:rsidRPr="00AB4FA4">
        <w:rPr>
          <w:rFonts w:ascii="Times New Roman" w:hAnsi="Times New Roman" w:cs="Times New Roman"/>
          <w:sz w:val="20"/>
          <w:szCs w:val="20"/>
        </w:rPr>
        <w:t> Aynı Yönetmeliğin 97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maddesi başlığı ile birlikte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w:t>
      </w:r>
      <w:r w:rsidRPr="00AB4FA4">
        <w:rPr>
          <w:rStyle w:val="Gl"/>
          <w:rFonts w:ascii="Times New Roman" w:hAnsi="Times New Roman" w:cs="Times New Roman"/>
          <w:sz w:val="20"/>
          <w:szCs w:val="20"/>
        </w:rPr>
        <w:t xml:space="preserve">Alkol, uyuşturucu veya uyarıcı maddeler etkisi altında araç sürme yasağı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97 – </w:t>
      </w:r>
      <w:r w:rsidRPr="00AB4FA4">
        <w:rPr>
          <w:rFonts w:ascii="Times New Roman" w:hAnsi="Times New Roman" w:cs="Times New Roman"/>
          <w:sz w:val="20"/>
          <w:szCs w:val="20"/>
        </w:rPr>
        <w:t>Uyuşturucu veya uyarıcı maddeleri almış olan sürücüler ile kanlarındaki alkol miktarı 0.50 </w:t>
      </w:r>
      <w:proofErr w:type="spellStart"/>
      <w:r w:rsidRPr="00AB4FA4">
        <w:rPr>
          <w:rFonts w:ascii="Times New Roman" w:hAnsi="Times New Roman" w:cs="Times New Roman"/>
          <w:sz w:val="20"/>
          <w:szCs w:val="20"/>
        </w:rPr>
        <w:t>promilinüzerinde</w:t>
      </w:r>
      <w:proofErr w:type="spellEnd"/>
      <w:r w:rsidRPr="00AB4FA4">
        <w:rPr>
          <w:rFonts w:ascii="Times New Roman" w:hAnsi="Times New Roman" w:cs="Times New Roman"/>
          <w:sz w:val="20"/>
          <w:szCs w:val="20"/>
        </w:rPr>
        <w:t xml:space="preserve"> olan hususi otomobil sürücülerinin ve kanlarındaki alkol miktarı 0.20 </w:t>
      </w:r>
      <w:proofErr w:type="spellStart"/>
      <w:r w:rsidRPr="00AB4FA4">
        <w:rPr>
          <w:rFonts w:ascii="Times New Roman" w:hAnsi="Times New Roman" w:cs="Times New Roman"/>
          <w:sz w:val="20"/>
          <w:szCs w:val="20"/>
        </w:rPr>
        <w:t>promilin</w:t>
      </w:r>
      <w:proofErr w:type="spellEnd"/>
      <w:r w:rsidRPr="00AB4FA4">
        <w:rPr>
          <w:rFonts w:ascii="Times New Roman" w:hAnsi="Times New Roman" w:cs="Times New Roman"/>
          <w:sz w:val="20"/>
          <w:szCs w:val="20"/>
        </w:rPr>
        <w:t xml:space="preserve"> üstünde olan diğer </w:t>
      </w:r>
      <w:proofErr w:type="spellStart"/>
      <w:r w:rsidRPr="00AB4FA4">
        <w:rPr>
          <w:rFonts w:ascii="Times New Roman" w:hAnsi="Times New Roman" w:cs="Times New Roman"/>
          <w:sz w:val="20"/>
          <w:szCs w:val="20"/>
        </w:rPr>
        <w:t>araçsürücülerinin</w:t>
      </w:r>
      <w:proofErr w:type="spellEnd"/>
      <w:r w:rsidRPr="00AB4FA4">
        <w:rPr>
          <w:rFonts w:ascii="Times New Roman" w:hAnsi="Times New Roman" w:cs="Times New Roman"/>
          <w:sz w:val="20"/>
          <w:szCs w:val="20"/>
        </w:rPr>
        <w:t xml:space="preserve"> karayolunda araç sürmeleri yasaktır.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Trafik görevlilerince sürücüler her zaman alkol kontrolüne tabi tutulabilirler. Uyuşturucu veya uyarıcı madde kontrolü ise durumundan şüphe edilen sürücüler üzerinde yapılır.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lastRenderedPageBreak/>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Trafik görevlilerince sürücülerin alkol oranlarının tespitinde aşağıdaki usul ve esaslar uygulanır: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a) Sürücülerin alkol oranlarının tespitinde; tarih, saat ve ölçüm sonucu ile cihaza ait seri numarasını gösterir </w:t>
      </w:r>
      <w:proofErr w:type="spellStart"/>
      <w:r w:rsidRPr="00AB4FA4">
        <w:rPr>
          <w:rFonts w:ascii="Times New Roman" w:hAnsi="Times New Roman" w:cs="Times New Roman"/>
          <w:sz w:val="20"/>
          <w:szCs w:val="20"/>
        </w:rPr>
        <w:t>çıktıverebilen</w:t>
      </w:r>
      <w:proofErr w:type="spellEnd"/>
      <w:r w:rsidRPr="00AB4FA4">
        <w:rPr>
          <w:rFonts w:ascii="Times New Roman" w:hAnsi="Times New Roman" w:cs="Times New Roman"/>
          <w:sz w:val="20"/>
          <w:szCs w:val="20"/>
        </w:rPr>
        <w:t xml:space="preserve"> ve </w:t>
      </w:r>
      <w:proofErr w:type="gramStart"/>
      <w:r w:rsidRPr="00AB4FA4">
        <w:rPr>
          <w:rFonts w:ascii="Times New Roman" w:hAnsi="Times New Roman" w:cs="Times New Roman"/>
          <w:sz w:val="20"/>
          <w:szCs w:val="20"/>
        </w:rPr>
        <w:t>kalibrasyon</w:t>
      </w:r>
      <w:proofErr w:type="gramEnd"/>
      <w:r w:rsidRPr="00AB4FA4">
        <w:rPr>
          <w:rFonts w:ascii="Times New Roman" w:hAnsi="Times New Roman" w:cs="Times New Roman"/>
          <w:sz w:val="20"/>
          <w:szCs w:val="20"/>
        </w:rPr>
        <w:t> ayarı yapılmış teknik cihazlar kullanılır.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b) Yapılan ölçüm sonucunda yasal sınırların üzerinde alkollü olarak araç kullandığı tespit edilen sürücüye 2918 sayılı Kanunun 48 inci maddesinin beşinci fıkrasında belirtilen miktarlarda idari para cezası verilerek, son ihlalin gerçekleştiği tarihten itibaren geriye doğru beş yıl içinde sürücü belgeleri birinci defasında altı ay, ikinci defasında iki yıl, </w:t>
      </w:r>
      <w:proofErr w:type="spellStart"/>
      <w:r w:rsidRPr="00AB4FA4">
        <w:rPr>
          <w:rFonts w:ascii="Times New Roman" w:hAnsi="Times New Roman" w:cs="Times New Roman"/>
          <w:sz w:val="20"/>
          <w:szCs w:val="20"/>
        </w:rPr>
        <w:t>üçveya</w:t>
      </w:r>
      <w:proofErr w:type="spellEnd"/>
      <w:r w:rsidRPr="00AB4FA4">
        <w:rPr>
          <w:rFonts w:ascii="Times New Roman" w:hAnsi="Times New Roman" w:cs="Times New Roman"/>
          <w:sz w:val="20"/>
          <w:szCs w:val="20"/>
        </w:rPr>
        <w:t xml:space="preserve"> üçten fazlasında ise her seferinde beşer yıl süreyle geri alınır. </w:t>
      </w:r>
      <w:proofErr w:type="gramEnd"/>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c) Teknik cihaz kullanılmasını kabul etmeyen sürücüye 2918 sayılı Kanunun 48 inci maddesinin dokuzuncu fıkrasında belirtilen miktarda idari para cezası verilir ve sürücü belgesi iki yıl süreyle geri alınır.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ç) Yasal sınırların üzerinde alkollü olarak araç kullandığı tespit edilen sürücüler ile teknik cihaz kullanılmasını kabul etmeyen ve bu nedenle hakkında işlem yapılan sürücüler araç kullanmaktan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d) Yapılan tespit sonucunda 1,00 </w:t>
      </w:r>
      <w:proofErr w:type="spellStart"/>
      <w:r w:rsidRPr="00AB4FA4">
        <w:rPr>
          <w:rFonts w:ascii="Times New Roman" w:hAnsi="Times New Roman" w:cs="Times New Roman"/>
          <w:sz w:val="20"/>
          <w:szCs w:val="20"/>
        </w:rPr>
        <w:t>promilin</w:t>
      </w:r>
      <w:proofErr w:type="spellEnd"/>
      <w:r w:rsidRPr="00AB4FA4">
        <w:rPr>
          <w:rFonts w:ascii="Times New Roman" w:hAnsi="Times New Roman" w:cs="Times New Roman"/>
          <w:sz w:val="20"/>
          <w:szCs w:val="20"/>
        </w:rPr>
        <w:t xml:space="preserve"> üzerinde alkollü olduğu tespit edilen ve 2918 sayılı Kanunun 48 inci maddesine göre işlem yapılan sürücüler, haklarında ayrıca 5237 sayılı Türk Ceza Kanununun 179 uncu </w:t>
      </w:r>
      <w:proofErr w:type="spellStart"/>
      <w:r w:rsidRPr="00AB4FA4">
        <w:rPr>
          <w:rFonts w:ascii="Times New Roman" w:hAnsi="Times New Roman" w:cs="Times New Roman"/>
          <w:sz w:val="20"/>
          <w:szCs w:val="20"/>
        </w:rPr>
        <w:t>maddesininüçüncü</w:t>
      </w:r>
      <w:proofErr w:type="spellEnd"/>
      <w:r w:rsidRPr="00AB4FA4">
        <w:rPr>
          <w:rFonts w:ascii="Times New Roman" w:hAnsi="Times New Roman" w:cs="Times New Roman"/>
          <w:sz w:val="20"/>
          <w:szCs w:val="20"/>
        </w:rPr>
        <w:t> fıkrası hükümlerine göre adli işlem yapılmak üzere mahalli zabıtaya teslim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e) 1,00 </w:t>
      </w:r>
      <w:proofErr w:type="spellStart"/>
      <w:r w:rsidRPr="00AB4FA4">
        <w:rPr>
          <w:rFonts w:ascii="Times New Roman" w:hAnsi="Times New Roman" w:cs="Times New Roman"/>
          <w:sz w:val="20"/>
          <w:szCs w:val="20"/>
        </w:rPr>
        <w:t>promilin</w:t>
      </w:r>
      <w:proofErr w:type="spellEnd"/>
      <w:r w:rsidRPr="00AB4FA4">
        <w:rPr>
          <w:rFonts w:ascii="Times New Roman" w:hAnsi="Times New Roman" w:cs="Times New Roman"/>
          <w:sz w:val="20"/>
          <w:szCs w:val="20"/>
        </w:rPr>
        <w:t> altında alkollü olmasına rağmen, alkolün etkisiyle emniyetli bir şekilde araç sevk ve idare edemeyecek durumda olduğu tutanakla tespit edilen sürücü, hakkında ayrıca 5237 sayılı Türk Ceza Kanununun 179 uncu maddesinin üçüncü fıkrası hükümlerine göre adli işlem yapılmak üzere mahalli zabıtaya teslim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f) Teknik cihazla yapılan ölçüm sonucuna itiraz edilmesi durumunda tekrar ölçüm yapılmaz, yapılan işlemlere itiraz </w:t>
      </w:r>
      <w:proofErr w:type="gramStart"/>
      <w:r w:rsidRPr="00AB4FA4">
        <w:rPr>
          <w:rFonts w:ascii="Times New Roman" w:hAnsi="Times New Roman" w:cs="Times New Roman"/>
          <w:sz w:val="20"/>
          <w:szCs w:val="20"/>
        </w:rPr>
        <w:t>30/3/2005</w:t>
      </w:r>
      <w:proofErr w:type="gramEnd"/>
      <w:r w:rsidRPr="00AB4FA4">
        <w:rPr>
          <w:rFonts w:ascii="Times New Roman" w:hAnsi="Times New Roman" w:cs="Times New Roman"/>
          <w:sz w:val="20"/>
          <w:szCs w:val="20"/>
        </w:rPr>
        <w:t> tarihli ve 5326 sayılı Kabahatler Kanununun 27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maddesi kapsamında ilgili mahkemelere yapılır.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Trafik görevlilerince sürücülerin uyuşturucu veya uyarıcı madde kullanıp kullanmadığının tespitinde aşağıdaki usul ve esaslar uygulanır: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a) Sürücülerin uyuşturucu veya uyarıcı madde kullanıp kullanmadığı solunum havası, tükürük veya benzeri biyolojik örnekler üzerinden teknik cihazla tespit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b) Yapılan ölçüm sonucunda, uyuşturucu veya uyarıcı madde kullandığı tespit edilen sürücüye her defasında 2918 sayılı Kanunun 48 inci maddesinin  sekizinci fıkrasında belirtilen miktarda idari para cezası verilerek, sürücü belgesi beş yıl süreyle geçici olarak geri alınır ve bu sürücü, hakkında ayrıca 5237 sayılı Türk Ceza Kanunu hükümlerine göre adli işlem yapılmak üzere mahalli zabıtaya teslim edilir.</w:t>
      </w:r>
      <w:proofErr w:type="gramEnd"/>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c) Teknik cihaz kullanılmasını kabul etmeyen sürücüye 2918 sayılı Kanunun 48 inci maddesinin dokuzuncu fıkrasında belirtilen miktarda idari para cezası verilerek sürücü belgesi iki yıl süreyle geri alınır ve sürücü, 5271 sayılı Ceza Muhakemesi Kanunu kapsamında tespit yaptırılmak üzere mahalli zabıtaya teslim edilir. Mahalli zabıta tarafından Cumhuriyet savcısının talimatına göre tespit işlemleri yaptırılır. Yapılan tespit sonucunda uyuşturucu veya uyarıcı madde kullandığı tespit edilenler hakkında ayrıca trafik görevlilerince 2918 sayılı Kanunun 48 inci maddesinin sekizinci fıkrasında belirtilen miktarda idari para cezası verilerek sürücü belgesi beş yıl süreyle geri alınır.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ç) Uyuşturucu veya uyarıcı madde kullandığından şüphe edilen ancak teknik cihaz bulunmaması nedeniyle trafik görevlilerince ölçüm yapılamayan sürücü 5271 sayılı Ceza Muhakemesi Kanunu kapsamında tespit </w:t>
      </w:r>
      <w:r w:rsidRPr="00AB4FA4">
        <w:rPr>
          <w:rFonts w:ascii="Times New Roman" w:hAnsi="Times New Roman" w:cs="Times New Roman"/>
          <w:sz w:val="20"/>
          <w:szCs w:val="20"/>
        </w:rPr>
        <w:lastRenderedPageBreak/>
        <w:t xml:space="preserve">yaptırılmak üzere mahalli zabıtaya teslim edilir. Mahalli zabıta tarafından Cumhuriyet savcısının talimatına göre tespit işlemleri yaptırılır. Yapılan tespit sonucunda uyuşturucu veya uyarıcı madde kullandığı tespit edilenlere ayrıca trafik zabıtasınca 2918 </w:t>
      </w:r>
      <w:proofErr w:type="spellStart"/>
      <w:r w:rsidRPr="00AB4FA4">
        <w:rPr>
          <w:rFonts w:ascii="Times New Roman" w:hAnsi="Times New Roman" w:cs="Times New Roman"/>
          <w:sz w:val="20"/>
          <w:szCs w:val="20"/>
        </w:rPr>
        <w:t>sayılıKanunun</w:t>
      </w:r>
      <w:proofErr w:type="spellEnd"/>
      <w:r w:rsidRPr="00AB4FA4">
        <w:rPr>
          <w:rFonts w:ascii="Times New Roman" w:hAnsi="Times New Roman" w:cs="Times New Roman"/>
          <w:sz w:val="20"/>
          <w:szCs w:val="20"/>
        </w:rPr>
        <w:t xml:space="preserve"> 48 inci maddesinin sekizinci fıkrasında belirtilen miktarda idari para cezası verilerek sürücü belgesi beş yıl süreyle geri alınır.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d) Uyuşturucu veya uyarıcı madde kullandığı tespit edilen sürücüler ile teknik cihaz bulunmaması ya da trafik görevlilerince ölçüm yapılmasının kabul edilmemesi nedenleriyle mahalli zabıtaya teslim edilen sürücüler </w:t>
      </w:r>
      <w:proofErr w:type="spellStart"/>
      <w:r w:rsidRPr="00AB4FA4">
        <w:rPr>
          <w:rFonts w:ascii="Times New Roman" w:hAnsi="Times New Roman" w:cs="Times New Roman"/>
          <w:sz w:val="20"/>
          <w:szCs w:val="20"/>
        </w:rPr>
        <w:t>araçkullanmaktan</w:t>
      </w:r>
      <w:proofErr w:type="spellEnd"/>
      <w:r w:rsidRPr="00AB4FA4">
        <w:rPr>
          <w:rFonts w:ascii="Times New Roman" w:hAnsi="Times New Roman" w:cs="Times New Roman"/>
          <w:sz w:val="20"/>
          <w:szCs w:val="20"/>
        </w:rPr>
        <w:t xml:space="preserve">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Yaralanma veya ölümle sonuçlanan kazalar ya da trafik görevlilerince el konulan maddi hasarlı trafik kazasına karışan sürücülerin alkol oranları ile durumundan şüphe edilen sürücülerin uyuşturucu veya uyarıcı madde kullanıp kullanmadıklarının tespitinde aşağıdaki usul ve esaslar uygulanır: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a) Sürücülerin uyuşturucu veya uyarıcı madde kullanıp kullanmadığı ya da alkolün kandaki miktarını tespit amacıyla, kollukça ikinci ve üçüncü fıkraların (a) bentlerinde belirtilen teknik cihazlar kullanılır.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b) Yaralanma veya ölümle sonuçlanan ya da trafik görevlilerince el konulan maddi hasarlı trafik kazasına karışarak teknik cihazla alkol ve uyuşturucu ya da uyarıcı madde kullanıp kullanmadığının tespitine yönelik ölçüm yapılmasına izin vermeyen sürücülere 2918 sayılı Kanunun 48 inci maddesinin dokuzuncu fıkrasında belirtilen miktarda idari para cezası verilerek sürücü belgesi iki yıl süreyle geri alınır. </w:t>
      </w:r>
      <w:proofErr w:type="gramEnd"/>
      <w:r w:rsidRPr="00AB4FA4">
        <w:rPr>
          <w:rFonts w:ascii="Times New Roman" w:hAnsi="Times New Roman" w:cs="Times New Roman"/>
          <w:sz w:val="20"/>
          <w:szCs w:val="20"/>
        </w:rPr>
        <w:t>Ölçüm yapılmasına izin vermeyen ya da yapılan ölçüm sonucuna itiraz eden sürücülerle ilgili olarak;</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1)  Yaralanma veya ölümle sonuçlanan trafik kazalarında sürücünün alkol ve uyuşturucu ya da uyarıcı madde kullanıp kullanmadığının tespitinin yapılması amacıyla, sürücü mahalli zabıta tarafından Cumhuriyet savcısına bilgi verilerek en yakın adli tıp kurumuna veya adli tabipliğe veya Sağlık Bakanlığına bağlı sağlık kuruluşlarına götürülür ve uyuşturucu veya uyarıcı madde ya da alkol tespitinde kullanılmak üzere vücutlarından kan, tükürük veya idrar gibi örnekler </w:t>
      </w:r>
      <w:proofErr w:type="gramStart"/>
      <w:r w:rsidRPr="00AB4FA4">
        <w:rPr>
          <w:rFonts w:ascii="Times New Roman" w:hAnsi="Times New Roman" w:cs="Times New Roman"/>
          <w:sz w:val="20"/>
          <w:szCs w:val="20"/>
        </w:rPr>
        <w:t>aldırılır.Yapılan</w:t>
      </w:r>
      <w:proofErr w:type="gramEnd"/>
      <w:r w:rsidRPr="00AB4FA4">
        <w:rPr>
          <w:rFonts w:ascii="Times New Roman" w:hAnsi="Times New Roman" w:cs="Times New Roman"/>
          <w:sz w:val="20"/>
          <w:szCs w:val="20"/>
        </w:rPr>
        <w:t xml:space="preserve"> tespit sonucunda uyuşturucu veya uyarıcı madde kullandığı ya da alkollü olduğu anlaşılanlar hakkında ayrıca 2918 sayılı Kanunun 48 inci maddesinin eylemine uygun fıkrasından işlem yapılır.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 xml:space="preserve">2) Trafik görevlilerince el konulan maddi hasarlı trafik kazalarında sürücünün alkol ve uyuşturucu ya da </w:t>
      </w:r>
      <w:proofErr w:type="spellStart"/>
      <w:r w:rsidRPr="00AB4FA4">
        <w:rPr>
          <w:rFonts w:ascii="Times New Roman" w:hAnsi="Times New Roman" w:cs="Times New Roman"/>
          <w:sz w:val="20"/>
          <w:szCs w:val="20"/>
        </w:rPr>
        <w:t>uyarıcımadde</w:t>
      </w:r>
      <w:proofErr w:type="spellEnd"/>
      <w:r w:rsidRPr="00AB4FA4">
        <w:rPr>
          <w:rFonts w:ascii="Times New Roman" w:hAnsi="Times New Roman" w:cs="Times New Roman"/>
          <w:sz w:val="20"/>
          <w:szCs w:val="20"/>
        </w:rPr>
        <w:t xml:space="preserve"> kullanıp kullanmadığının tespitinin yapılması amacıyla, Cumhuriyet savcısına bilgi verilerek sürücü trafik görevlileri tarafından en yakın adli tıp kurumuna veya adli tabipliğe veya Sağlık Bakanlığına bağlı sağlık kuruluşlarına götürülür ve uyuşturucu veya uyarıcı madde ya da alkol tespitinde kullanılmak üzere vücutlarından kan, tükürük veya idrar gibi örnekler aldırılır. </w:t>
      </w:r>
      <w:proofErr w:type="gramEnd"/>
      <w:r w:rsidRPr="00AB4FA4">
        <w:rPr>
          <w:rFonts w:ascii="Times New Roman" w:hAnsi="Times New Roman" w:cs="Times New Roman"/>
          <w:sz w:val="20"/>
          <w:szCs w:val="20"/>
        </w:rPr>
        <w:t>Yapılan tespit sonucunda uyuşturucu veya uyarıcı madde kullandığı ya da alkollü olduğu anlaşılanlar hakkında ayrıca 2918 sayılı Kanunun 48 inci maddesinin eylemine uygun fıkrasından işlem yapılır.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3) Teknik cihazla yapılan ölçüm sonucuna itiraz edilerek tespitin sağlık kuruluşlarında yaptırılması halinde, her iki tespit arasındaki süre, teknik cihazla ölçüm yapılmasına izin verilmemesi halinde ise kaza saati ile sağlık kuruluşunda yapılan tespit saati arasındaki süre göz önünde bulundurularak sağlık kuruluşunda yapılan tespit sonucuna ilk </w:t>
      </w:r>
      <w:proofErr w:type="spellStart"/>
      <w:r w:rsidRPr="00AB4FA4">
        <w:rPr>
          <w:rFonts w:ascii="Times New Roman" w:hAnsi="Times New Roman" w:cs="Times New Roman"/>
          <w:sz w:val="20"/>
          <w:szCs w:val="20"/>
        </w:rPr>
        <w:t>ölçümüyapan</w:t>
      </w:r>
      <w:proofErr w:type="spellEnd"/>
      <w:r w:rsidRPr="00AB4FA4">
        <w:rPr>
          <w:rFonts w:ascii="Times New Roman" w:hAnsi="Times New Roman" w:cs="Times New Roman"/>
          <w:sz w:val="20"/>
          <w:szCs w:val="20"/>
        </w:rPr>
        <w:t xml:space="preserve"> trafik kuruluşu tarafından her bir saat için 0,15 </w:t>
      </w:r>
      <w:proofErr w:type="spellStart"/>
      <w:r w:rsidRPr="00AB4FA4">
        <w:rPr>
          <w:rFonts w:ascii="Times New Roman" w:hAnsi="Times New Roman" w:cs="Times New Roman"/>
          <w:sz w:val="20"/>
          <w:szCs w:val="20"/>
        </w:rPr>
        <w:t>promil</w:t>
      </w:r>
      <w:proofErr w:type="spellEnd"/>
      <w:r w:rsidRPr="00AB4FA4">
        <w:rPr>
          <w:rFonts w:ascii="Times New Roman" w:hAnsi="Times New Roman" w:cs="Times New Roman"/>
          <w:sz w:val="20"/>
          <w:szCs w:val="20"/>
        </w:rPr>
        <w:t xml:space="preserve"> eklenmek suretiyle alkol oranı belirlenir ve çıkan sonuca göre işlem tesis edilir. </w:t>
      </w:r>
      <w:proofErr w:type="gramEnd"/>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c) Trafik kazası sonucunda sürücünün ölmesi veya teknik cihaza üfleyemeyecek kadar yaralanmış olması hâlinde, sevk edildiği sağlık kuruluşunda vücudundan kan, tükürük veya idrar gibi örnekler alınarak alkol veya uyuşturucu ya da uyarıcı madde kullanıp kullanmadığı tespit edilir. Yapılan tespit sonucunda uyuşturucu veya uyarıcı madde kullandığı ya da alkollü olduğu anlaşılanlar hakkında ayrıca eylemine uygun 2918 sayılı Kanunun 48 inci maddesinin ilgili fıkrasına göre işlem yapılır.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lastRenderedPageBreak/>
        <w:t>ç) 0,50 </w:t>
      </w:r>
      <w:proofErr w:type="spellStart"/>
      <w:r w:rsidRPr="00AB4FA4">
        <w:rPr>
          <w:rFonts w:ascii="Times New Roman" w:hAnsi="Times New Roman" w:cs="Times New Roman"/>
          <w:sz w:val="20"/>
          <w:szCs w:val="20"/>
        </w:rPr>
        <w:t>promilin</w:t>
      </w:r>
      <w:proofErr w:type="spellEnd"/>
      <w:r w:rsidRPr="00AB4FA4">
        <w:rPr>
          <w:rFonts w:ascii="Times New Roman" w:hAnsi="Times New Roman" w:cs="Times New Roman"/>
          <w:sz w:val="20"/>
          <w:szCs w:val="20"/>
        </w:rPr>
        <w:t> üzerinde alkollü olduğu tespit edilen hususi otomobil sürücüleri ile 0,20 </w:t>
      </w:r>
      <w:proofErr w:type="spellStart"/>
      <w:r w:rsidRPr="00AB4FA4">
        <w:rPr>
          <w:rFonts w:ascii="Times New Roman" w:hAnsi="Times New Roman" w:cs="Times New Roman"/>
          <w:sz w:val="20"/>
          <w:szCs w:val="20"/>
        </w:rPr>
        <w:t>promilin</w:t>
      </w:r>
      <w:proofErr w:type="spellEnd"/>
      <w:r w:rsidRPr="00AB4FA4">
        <w:rPr>
          <w:rFonts w:ascii="Times New Roman" w:hAnsi="Times New Roman" w:cs="Times New Roman"/>
          <w:sz w:val="20"/>
          <w:szCs w:val="20"/>
        </w:rPr>
        <w:t xml:space="preserve"> üzerinde </w:t>
      </w:r>
      <w:proofErr w:type="spellStart"/>
      <w:r w:rsidRPr="00AB4FA4">
        <w:rPr>
          <w:rFonts w:ascii="Times New Roman" w:hAnsi="Times New Roman" w:cs="Times New Roman"/>
          <w:sz w:val="20"/>
          <w:szCs w:val="20"/>
        </w:rPr>
        <w:t>alkollüolduğu</w:t>
      </w:r>
      <w:proofErr w:type="spellEnd"/>
      <w:r w:rsidRPr="00AB4FA4">
        <w:rPr>
          <w:rFonts w:ascii="Times New Roman" w:hAnsi="Times New Roman" w:cs="Times New Roman"/>
          <w:sz w:val="20"/>
          <w:szCs w:val="20"/>
        </w:rPr>
        <w:t xml:space="preserve"> tespit edilen diğer araç sürücüleri, trafik kazasına sebebiyet vermeleri halinde haklarında 2918 sayılı Kanunun 48 inci maddesine istinaden yapılacak işleme müteakip ayrıca 5237 sayılı Türk Ceza Kanununa göre adli işlem </w:t>
      </w:r>
      <w:proofErr w:type="spellStart"/>
      <w:r w:rsidRPr="00AB4FA4">
        <w:rPr>
          <w:rFonts w:ascii="Times New Roman" w:hAnsi="Times New Roman" w:cs="Times New Roman"/>
          <w:sz w:val="20"/>
          <w:szCs w:val="20"/>
        </w:rPr>
        <w:t>yapılmaküzere</w:t>
      </w:r>
      <w:proofErr w:type="spellEnd"/>
      <w:r w:rsidRPr="00AB4FA4">
        <w:rPr>
          <w:rFonts w:ascii="Times New Roman" w:hAnsi="Times New Roman" w:cs="Times New Roman"/>
          <w:sz w:val="20"/>
          <w:szCs w:val="20"/>
        </w:rPr>
        <w:t xml:space="preserve"> mahalli zabıtaya teslim edilir. </w:t>
      </w:r>
      <w:proofErr w:type="gramEnd"/>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Bu madde kapsamında geçici olarak geri alınan sürücü belgelerinin iade edilmesi için 2918 sayılı Kanunun 48 inci maddesinde belirtilen geri alma sürelerinin dolmuş olması, bu Kanun kapsamında verilen idari para cezalarının tahsil </w:t>
      </w:r>
      <w:proofErr w:type="spellStart"/>
      <w:r w:rsidRPr="00AB4FA4">
        <w:rPr>
          <w:rFonts w:ascii="Times New Roman" w:hAnsi="Times New Roman" w:cs="Times New Roman"/>
          <w:sz w:val="20"/>
          <w:szCs w:val="20"/>
        </w:rPr>
        <w:t>edilmişolması</w:t>
      </w:r>
      <w:proofErr w:type="spellEnd"/>
      <w:r w:rsidRPr="00AB4FA4">
        <w:rPr>
          <w:rFonts w:ascii="Times New Roman" w:hAnsi="Times New Roman" w:cs="Times New Roman"/>
          <w:sz w:val="20"/>
          <w:szCs w:val="20"/>
        </w:rPr>
        <w:t> ve gerekli diğer şartların sağlanmış olması zorunludur.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Geçici olarak geri alınan sürücü belgesinin teslim edilebilmesi için 2918 sayılı Kanun hükümlerine göre </w:t>
      </w:r>
      <w:proofErr w:type="spellStart"/>
      <w:r w:rsidRPr="00AB4FA4">
        <w:rPr>
          <w:rFonts w:ascii="Times New Roman" w:hAnsi="Times New Roman" w:cs="Times New Roman"/>
          <w:sz w:val="20"/>
          <w:szCs w:val="20"/>
        </w:rPr>
        <w:t>verilmişidari</w:t>
      </w:r>
      <w:proofErr w:type="spellEnd"/>
      <w:r w:rsidRPr="00AB4FA4">
        <w:rPr>
          <w:rFonts w:ascii="Times New Roman" w:hAnsi="Times New Roman" w:cs="Times New Roman"/>
          <w:sz w:val="20"/>
          <w:szCs w:val="20"/>
        </w:rPr>
        <w:t xml:space="preserve"> para cezalarının tahsil edildiğine dair bilgilerin Gelir İdaresi Başkanlığından elektronik sistemle alınabilmesi halinde belge ibrazı zorunluluğu aranmaz.”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14 –</w:t>
      </w:r>
      <w:r w:rsidRPr="00AB4FA4">
        <w:rPr>
          <w:rFonts w:ascii="Times New Roman" w:hAnsi="Times New Roman" w:cs="Times New Roman"/>
          <w:sz w:val="20"/>
          <w:szCs w:val="20"/>
        </w:rPr>
        <w:t> Aynı Yönetmeliğin 99 uncu maddesinin birinci fıkrasının (c) bendi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“c) Hız sınırlayıcı cihaz,</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N2 ve N3 sınıfı kamyon ve çekiciler ile M2 ve M3 sınıfı minibüs ve otobüslerde hız sınırlayıcı cihaz </w:t>
      </w:r>
      <w:proofErr w:type="spellStart"/>
      <w:r w:rsidRPr="00AB4FA4">
        <w:rPr>
          <w:rFonts w:ascii="Times New Roman" w:hAnsi="Times New Roman" w:cs="Times New Roman"/>
          <w:sz w:val="20"/>
          <w:szCs w:val="20"/>
        </w:rPr>
        <w:t>bulundurulmasıve</w:t>
      </w:r>
      <w:proofErr w:type="spellEnd"/>
      <w:r w:rsidRPr="00AB4FA4">
        <w:rPr>
          <w:rFonts w:ascii="Times New Roman" w:hAnsi="Times New Roman" w:cs="Times New Roman"/>
          <w:sz w:val="20"/>
          <w:szCs w:val="20"/>
        </w:rPr>
        <w:t xml:space="preserve"> kullanılması zorunludur. Bu  hüküm  aşağıda belirtilen motorlu araçları kapsamaz:</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1) Kamu düzeninden sorumlu Emniyet Genel Müdürlüğü, Jandarma Genel Komutanlığı, Sahil Güvenlik Komutanlığı, Milli İstihbarat Teşkilatı Müsteşarlığı, silahlı kuvvetler, sivil savunma, yangın ve diğer acil servis hizmetlerinde kullanılan motorlu araçlar.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2) Yapısı itibariyle hızı 99 km/</w:t>
      </w:r>
      <w:proofErr w:type="spellStart"/>
      <w:r w:rsidRPr="00AB4FA4">
        <w:rPr>
          <w:rFonts w:ascii="Times New Roman" w:hAnsi="Times New Roman" w:cs="Times New Roman"/>
          <w:sz w:val="20"/>
          <w:szCs w:val="20"/>
        </w:rPr>
        <w:t>s’i</w:t>
      </w:r>
      <w:proofErr w:type="spellEnd"/>
      <w:r w:rsidRPr="00AB4FA4">
        <w:rPr>
          <w:rFonts w:ascii="Times New Roman" w:hAnsi="Times New Roman" w:cs="Times New Roman"/>
          <w:sz w:val="20"/>
          <w:szCs w:val="20"/>
        </w:rPr>
        <w:t> aşmayan N2 ve N3 sınıfı kamyon ve çekiciler ile 110 km/</w:t>
      </w:r>
      <w:proofErr w:type="spellStart"/>
      <w:r w:rsidRPr="00AB4FA4">
        <w:rPr>
          <w:rFonts w:ascii="Times New Roman" w:hAnsi="Times New Roman" w:cs="Times New Roman"/>
          <w:sz w:val="20"/>
          <w:szCs w:val="20"/>
        </w:rPr>
        <w:t>s’i</w:t>
      </w:r>
      <w:proofErr w:type="spellEnd"/>
      <w:r w:rsidRPr="00AB4FA4">
        <w:rPr>
          <w:rFonts w:ascii="Times New Roman" w:hAnsi="Times New Roman" w:cs="Times New Roman"/>
          <w:sz w:val="20"/>
          <w:szCs w:val="20"/>
        </w:rPr>
        <w:t> aşmayan M2 ve M3 sınıfı minibüs ve otobüsler.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3) Karayolunda bilimsel amaçlı deney yapmak üzere kullanılan motorlu araçlar.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4) Şehir içinde sadece kamu hizmetinde kullanılan motorlu araçlar.”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15 –</w:t>
      </w:r>
      <w:r w:rsidRPr="00AB4FA4">
        <w:rPr>
          <w:rFonts w:ascii="Times New Roman" w:hAnsi="Times New Roman" w:cs="Times New Roman"/>
          <w:sz w:val="20"/>
          <w:szCs w:val="20"/>
        </w:rPr>
        <w:t> Aynı Yönetmeliğin 100 üncü maddesinin ikinci, beşinci ve sekizinci fıkraları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“Hız sınırlayıcı cihaz bulundurma ve kullanma zorunluluğu olan araçlarda; yol ayrımı yapılmaksızın M2 ve M3 </w:t>
      </w:r>
      <w:proofErr w:type="spellStart"/>
      <w:r w:rsidRPr="00AB4FA4">
        <w:rPr>
          <w:rFonts w:ascii="Times New Roman" w:hAnsi="Times New Roman" w:cs="Times New Roman"/>
          <w:sz w:val="20"/>
          <w:szCs w:val="20"/>
        </w:rPr>
        <w:t>sınıfıotobüs</w:t>
      </w:r>
      <w:proofErr w:type="spellEnd"/>
      <w:r w:rsidRPr="00AB4FA4">
        <w:rPr>
          <w:rFonts w:ascii="Times New Roman" w:hAnsi="Times New Roman" w:cs="Times New Roman"/>
          <w:sz w:val="20"/>
          <w:szCs w:val="20"/>
        </w:rPr>
        <w:t xml:space="preserve"> ve minibüslerde hız sınırı ayarlaması 110 km/s, N2 ve N3 sınıfı kamyon ve çekicilerde ise 99 km/</w:t>
      </w:r>
      <w:proofErr w:type="spellStart"/>
      <w:r w:rsidRPr="00AB4FA4">
        <w:rPr>
          <w:rFonts w:ascii="Times New Roman" w:hAnsi="Times New Roman" w:cs="Times New Roman"/>
          <w:sz w:val="20"/>
          <w:szCs w:val="20"/>
        </w:rPr>
        <w:t>s’tir</w:t>
      </w:r>
      <w:proofErr w:type="spellEnd"/>
      <w:r w:rsidRPr="00AB4FA4">
        <w:rPr>
          <w:rFonts w:ascii="Times New Roman" w:hAnsi="Times New Roman" w:cs="Times New Roman"/>
          <w:sz w:val="20"/>
          <w:szCs w:val="20"/>
        </w:rPr>
        <w:t xml:space="preserve">. Bu </w:t>
      </w:r>
      <w:proofErr w:type="spellStart"/>
      <w:r w:rsidRPr="00AB4FA4">
        <w:rPr>
          <w:rFonts w:ascii="Times New Roman" w:hAnsi="Times New Roman" w:cs="Times New Roman"/>
          <w:sz w:val="20"/>
          <w:szCs w:val="20"/>
        </w:rPr>
        <w:t>araçlarşehir</w:t>
      </w:r>
      <w:proofErr w:type="spellEnd"/>
      <w:r w:rsidRPr="00AB4FA4">
        <w:rPr>
          <w:rFonts w:ascii="Times New Roman" w:hAnsi="Times New Roman" w:cs="Times New Roman"/>
          <w:sz w:val="20"/>
          <w:szCs w:val="20"/>
        </w:rPr>
        <w:t xml:space="preserve"> içi yollarda ise diğer araçların tabi olduğu azami hız sınırlarına uymak zorundadırlar.”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“Römorklu veya yarı römorklu araçlarda (Römork takmış LTT ile tehlikeli madde taşıyan araçlar ve özel yük taşıma izin belgesi veya özel izin belgesi ile karayoluna çıkan araçlar hariç) en çok hız sınırı aynı cins römorksuz araçlara ait en çok hız sınırından saatte 10 km daha düşüktür.”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 xml:space="preserve">“İl ve ilçe trafik komisyonları ile ulaşım koordinasyon merkezleri, yerleşim yeri içinden geçen bölünmüş devlet ve il yolları ile belediyelerin yapım ve bakımından sorumlu olduğu taşıma kapasitesi yüksek, can ve mal güvenliği açısından gerekli tedbirlerin alındığı, yaya geçişlerinin alt ve üst geçişlerle sağlandığı bölünmüş karayollarında araç cinsleri için </w:t>
      </w:r>
      <w:proofErr w:type="spellStart"/>
      <w:r w:rsidRPr="00AB4FA4">
        <w:rPr>
          <w:rFonts w:ascii="Times New Roman" w:hAnsi="Times New Roman" w:cs="Times New Roman"/>
          <w:sz w:val="20"/>
          <w:szCs w:val="20"/>
        </w:rPr>
        <w:t>ayrıayrı</w:t>
      </w:r>
      <w:proofErr w:type="spellEnd"/>
      <w:r w:rsidRPr="00AB4FA4">
        <w:rPr>
          <w:rFonts w:ascii="Times New Roman" w:hAnsi="Times New Roman" w:cs="Times New Roman"/>
          <w:sz w:val="20"/>
          <w:szCs w:val="20"/>
        </w:rPr>
        <w:t> olmak üzere hız sınırlarını 32 km/</w:t>
      </w:r>
      <w:proofErr w:type="spellStart"/>
      <w:r w:rsidRPr="00AB4FA4">
        <w:rPr>
          <w:rFonts w:ascii="Times New Roman" w:hAnsi="Times New Roman" w:cs="Times New Roman"/>
          <w:sz w:val="20"/>
          <w:szCs w:val="20"/>
        </w:rPr>
        <w:t>s’e</w:t>
      </w:r>
      <w:proofErr w:type="spellEnd"/>
      <w:r w:rsidRPr="00AB4FA4">
        <w:rPr>
          <w:rFonts w:ascii="Times New Roman" w:hAnsi="Times New Roman" w:cs="Times New Roman"/>
          <w:sz w:val="20"/>
          <w:szCs w:val="20"/>
        </w:rPr>
        <w:t>, yerleşim yeri içinde bulunan diğer bölünmüş karayollarında ise 20 km/</w:t>
      </w:r>
      <w:proofErr w:type="spellStart"/>
      <w:r w:rsidRPr="00AB4FA4">
        <w:rPr>
          <w:rFonts w:ascii="Times New Roman" w:hAnsi="Times New Roman" w:cs="Times New Roman"/>
          <w:sz w:val="20"/>
          <w:szCs w:val="20"/>
        </w:rPr>
        <w:t>s’e</w:t>
      </w:r>
      <w:proofErr w:type="spellEnd"/>
      <w:r w:rsidRPr="00AB4FA4">
        <w:rPr>
          <w:rFonts w:ascii="Times New Roman" w:hAnsi="Times New Roman" w:cs="Times New Roman"/>
          <w:sz w:val="20"/>
          <w:szCs w:val="20"/>
        </w:rPr>
        <w:t> kadar artırmaya yetkilidir. </w:t>
      </w:r>
      <w:proofErr w:type="gramEnd"/>
      <w:r w:rsidRPr="00AB4FA4">
        <w:rPr>
          <w:rFonts w:ascii="Times New Roman" w:hAnsi="Times New Roman" w:cs="Times New Roman"/>
          <w:sz w:val="20"/>
          <w:szCs w:val="20"/>
        </w:rPr>
        <w:t xml:space="preserve">Yerleşim yeri içinden geçen ve Karayolları Genel Müdürlüğünün sorumluluğunda bulunan devlet ve il yollarında yapılacak hız </w:t>
      </w:r>
      <w:r w:rsidRPr="00AB4FA4">
        <w:rPr>
          <w:rFonts w:ascii="Times New Roman" w:hAnsi="Times New Roman" w:cs="Times New Roman"/>
          <w:sz w:val="20"/>
          <w:szCs w:val="20"/>
        </w:rPr>
        <w:lastRenderedPageBreak/>
        <w:t xml:space="preserve">artırımlarında, Karayolları Genel Müdürlüğünden yola ilişkin alınması gerekli tedbirler ile yolun işletim hızına ilişkin bilgiler alınarak göz önünde bulundurulur.”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16 –</w:t>
      </w:r>
      <w:r w:rsidRPr="00AB4FA4">
        <w:rPr>
          <w:rFonts w:ascii="Times New Roman" w:hAnsi="Times New Roman" w:cs="Times New Roman"/>
          <w:sz w:val="20"/>
          <w:szCs w:val="20"/>
        </w:rPr>
        <w:t> Aynı Yönetmeliğin 101 inci maddesinin üçüncü ve dokuzuncu fıkraları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“İki yönlü karayolunda geçme sırasında, geçme kuralının mecbur kıldığı şartlar dolayısıyla, bu Yönetmeliğin </w:t>
      </w:r>
      <w:proofErr w:type="spellStart"/>
      <w:r w:rsidRPr="00AB4FA4">
        <w:rPr>
          <w:rFonts w:ascii="Times New Roman" w:hAnsi="Times New Roman" w:cs="Times New Roman"/>
          <w:sz w:val="20"/>
          <w:szCs w:val="20"/>
        </w:rPr>
        <w:t>aynıcins</w:t>
      </w:r>
      <w:proofErr w:type="spellEnd"/>
      <w:r w:rsidRPr="00AB4FA4">
        <w:rPr>
          <w:rFonts w:ascii="Times New Roman" w:hAnsi="Times New Roman" w:cs="Times New Roman"/>
          <w:sz w:val="20"/>
          <w:szCs w:val="20"/>
        </w:rPr>
        <w:t xml:space="preserve"> taşıtlar için tayin ettiği hız sınırlarını aşan taşıt sürücülerine 2918 sayılı Kanunun 51 inci maddesine göre işlem yapılmaz.”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“Bu madde hükümlerine uymayanlara, Kanunun eylemine uyan 51 veya 52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xml:space="preserve"> maddesine göre işlem yapılır.”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17 –</w:t>
      </w:r>
      <w:r w:rsidRPr="00AB4FA4">
        <w:rPr>
          <w:rFonts w:ascii="Times New Roman" w:hAnsi="Times New Roman" w:cs="Times New Roman"/>
          <w:sz w:val="20"/>
          <w:szCs w:val="20"/>
        </w:rPr>
        <w:t> Aynı Yönetmeliğin 125 inci maddesi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w:t>
      </w:r>
      <w:r w:rsidRPr="00AB4FA4">
        <w:rPr>
          <w:rStyle w:val="Gl"/>
          <w:rFonts w:ascii="Times New Roman" w:hAnsi="Times New Roman" w:cs="Times New Roman"/>
          <w:sz w:val="20"/>
          <w:szCs w:val="20"/>
        </w:rPr>
        <w:t>MADDE 125 –</w:t>
      </w:r>
      <w:r w:rsidRPr="00AB4FA4">
        <w:rPr>
          <w:rFonts w:ascii="Times New Roman" w:hAnsi="Times New Roman" w:cs="Times New Roman"/>
          <w:sz w:val="20"/>
          <w:szCs w:val="20"/>
        </w:rPr>
        <w:t> 2918 sayılı Kanun ve  bu Yönetmelik hükümlerine aykırılığından dolayı trafikten men edilen veya muhafaza altına alınması gereken araçlar ile araç sürmekten men edilecek sürücülerle ilgili olarak aşağıda belirtilen usul ve esaslar uygulanır: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a) Trafikten men edilen veya muhafaza altına alınması gereken araçlar korunamayacak yerlere bırakılamaz.</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b) Trafikten men edilecek veya muhafaza altına alınacak aracın yerleşim yeri dışında bulunması halinde, aracın en yakın yerleşim birimine götürülmesi sağlanarak men veya muhafaza işlemi burada gerçekleştirilir. Zorunlu mali sorumluluk sigortası bulunmayan araçlar trafikten men edilecekleri yere kadar çekici/kurtarıcı marifetiyle, bunun mümkün </w:t>
      </w:r>
      <w:proofErr w:type="spellStart"/>
      <w:r w:rsidRPr="00AB4FA4">
        <w:rPr>
          <w:rFonts w:ascii="Times New Roman" w:hAnsi="Times New Roman" w:cs="Times New Roman"/>
          <w:sz w:val="20"/>
          <w:szCs w:val="20"/>
        </w:rPr>
        <w:t>olmamasıhalinde</w:t>
      </w:r>
      <w:proofErr w:type="spellEnd"/>
      <w:r w:rsidRPr="00AB4FA4">
        <w:rPr>
          <w:rFonts w:ascii="Times New Roman" w:hAnsi="Times New Roman" w:cs="Times New Roman"/>
          <w:sz w:val="20"/>
          <w:szCs w:val="20"/>
        </w:rPr>
        <w:t xml:space="preserve"> karayolunda sürülerek götürülebilir. Karayolunda sürülmeye elverişli olmayan araçların trafikten men edilecekleri veya muhafaza altına alınacakları yere götürülmesi çekici/kurtarıcı araçları marifetiyle yapılır. Bu işlemlere dair masraflar araç sahibi, işleteni veya sürücüsü tarafından karşılanır.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c) Trafikten men edilen veya muhafaza altına alınan araçlar bu hususta bir tutanak düzenlenmek suretiyle yetkilendirilmiş otoparka teslim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ç) Araçların otoparka teslimi ve otoparktan çıkışı sırasında tescil kayıtları sorgulanır ve kaydında çalıntı, yakalama ve benzeri şerhler bulunanlar hakkında gerekli işlemler yapılır.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d) İlgili kayıtlarından, zorunlu mali sorumluluk sigortasının geçerli olduğu tespit edilen araçlar için sigorta poliçesi ibraz zorunluluğu aranmaz.</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 xml:space="preserve">e) 2918 sayılı Kanun ve bu Yönetmelikte belirtilen ihlalleri dolayısıyla trafikten men edilen, ancak bu madde kapsamında geçici olarak trafiğe çıkış izni verilebilmesi için gerekli şartları taşıyan araçlar ile eksiklikleri denetim noktasında giderilen araçlar, trafikten men tutanağına gerekli şerh düşülerek otoparka götürülmeksizin denetim mahallinde sahibine, işletenine veya sürücüsüne teslim edilir. </w:t>
      </w:r>
      <w:proofErr w:type="gramEnd"/>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f) Trafikten men edilen veya muhafaza altına alınan araçlar hakkında yapılacak iş ve işlemler aşağıda </w:t>
      </w:r>
      <w:proofErr w:type="spellStart"/>
      <w:r w:rsidRPr="00AB4FA4">
        <w:rPr>
          <w:rFonts w:ascii="Times New Roman" w:hAnsi="Times New Roman" w:cs="Times New Roman"/>
          <w:sz w:val="20"/>
          <w:szCs w:val="20"/>
        </w:rPr>
        <w:t>belirtildiğişekilde</w:t>
      </w:r>
      <w:proofErr w:type="spellEnd"/>
      <w:r w:rsidRPr="00AB4FA4">
        <w:rPr>
          <w:rFonts w:ascii="Times New Roman" w:hAnsi="Times New Roman" w:cs="Times New Roman"/>
          <w:sz w:val="20"/>
          <w:szCs w:val="20"/>
        </w:rPr>
        <w:t xml:space="preserve"> gerçekleştirilir: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1) 2918 sayılı Kanunun 20 ve 25 inci maddelerine istinaden trafikten men edilen araçların, tescili yaptırılmadan veya geçici trafik belgesi ve geçici tescil plakası alınmadan trafiğe çıkışına izin verilmez.</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lastRenderedPageBreak/>
        <w:t>2) 2918 sayılı Kanunun 23 üncü maddesi gereğince araç tescil belgesi ve/veya motorlu araç trafik belgesi araç üzerinde bulunmayan ve tescil kayıtlarından gerekli bilgileri tespit edilemeyen araçlar ile tescil plakası üzerinde ve uygun durumda bulunmayan araçlar eksiklikleri giderilinceye kadar trafikten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3) 2918 sayılı Kanunun 65 inci maddesinin birinci fıkrasının;</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(a) bendine aykırılığın tespiti halinde, bütün sorumluluk ve giderler işletenine ait olmak üzere yolcuların en yakın yerleşim biriminde indirilmesi sağlanır.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 (b) bendine aykırılığın tespiti halinde, Kanunda öngörülen cezai müeyyideler uygulanır. Ancak azami </w:t>
      </w:r>
      <w:proofErr w:type="spellStart"/>
      <w:r w:rsidRPr="00AB4FA4">
        <w:rPr>
          <w:rFonts w:ascii="Times New Roman" w:hAnsi="Times New Roman" w:cs="Times New Roman"/>
          <w:sz w:val="20"/>
          <w:szCs w:val="20"/>
        </w:rPr>
        <w:t>yüklüağırlığın</w:t>
      </w:r>
      <w:proofErr w:type="spellEnd"/>
      <w:r w:rsidRPr="00AB4FA4">
        <w:rPr>
          <w:rFonts w:ascii="Times New Roman" w:hAnsi="Times New Roman" w:cs="Times New Roman"/>
          <w:sz w:val="20"/>
          <w:szCs w:val="20"/>
        </w:rPr>
        <w:t xml:space="preserve"> % 20’den fazla aşılması halinde, yükü uygun hale getirilinceye kadar araç trafikten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(c) bendine aykırılığın tespiti halinde, yükü dingil ağırlıklarına uygun hale getirilinceye kadar araç trafikten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(d) bendine aykırılığın tespiti halinde, yükü uygun duruma getirilinceye kadar araç trafikten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(e) bendine aykırılığın tespiti halinde, gerekli izin ve tedbirler alınıncaya kadar araç trafikten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(f) bendine aykırılığın tespiti halinde, Karayolları Genel Müdürlüğünden alınacak “Özel Yük Taşıma İzin Belgesi” ibraz edilinceye veya ilgili kayıtlardan tespit edilinceye kadar araç trafikten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 (g) bendine aykırı yükleme yapıldığının tespiti halinde, yükü Ulaştırma, Denizcilik ve Haberleşme Bakanlığınca </w:t>
      </w:r>
      <w:proofErr w:type="gramStart"/>
      <w:r w:rsidRPr="00AB4FA4">
        <w:rPr>
          <w:rFonts w:ascii="Times New Roman" w:hAnsi="Times New Roman" w:cs="Times New Roman"/>
          <w:sz w:val="20"/>
          <w:szCs w:val="20"/>
        </w:rPr>
        <w:t>8/11/2012</w:t>
      </w:r>
      <w:proofErr w:type="gramEnd"/>
      <w:r w:rsidRPr="00AB4FA4">
        <w:rPr>
          <w:rFonts w:ascii="Times New Roman" w:hAnsi="Times New Roman" w:cs="Times New Roman"/>
          <w:sz w:val="20"/>
          <w:szCs w:val="20"/>
        </w:rPr>
        <w:t xml:space="preserve"> tarihli ve 28461 sayılı Resmî Gazete’de yayımlanan Araçların Yüklenmesine İlişkin Ölçü ve Usuller ile Tartı ve Boyut Ölçüm Toleransları Hakkında Yönetmelikte belirtilen ölçülere uygun hale getirilinceye kadar araç trafikten men edilir. Yük üzerine veya araç dışına yolcu bindirilmiş olması halinde, bütün sorumluluk ve giderler işletenine ait </w:t>
      </w:r>
      <w:proofErr w:type="spellStart"/>
      <w:r w:rsidRPr="00AB4FA4">
        <w:rPr>
          <w:rFonts w:ascii="Times New Roman" w:hAnsi="Times New Roman" w:cs="Times New Roman"/>
          <w:sz w:val="20"/>
          <w:szCs w:val="20"/>
        </w:rPr>
        <w:t>olmaküzere</w:t>
      </w:r>
      <w:proofErr w:type="spellEnd"/>
      <w:r w:rsidRPr="00AB4FA4">
        <w:rPr>
          <w:rFonts w:ascii="Times New Roman" w:hAnsi="Times New Roman" w:cs="Times New Roman"/>
          <w:sz w:val="20"/>
          <w:szCs w:val="20"/>
        </w:rPr>
        <w:t xml:space="preserve"> yolcuların en yakın yerleşim biriminde indirilmesi sağlanır.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(h) bendine aykırılığın tespiti halinde, yükü uygun duruma getirilinceye kadar araç trafikten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(i) bendine aykırılığın tespiti halinde, yükü uygun duruma getirilinceye kadar araç trafikten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(j) bendine aykırılığın tespiti halinde, yükü uygun duruma getirilinceye kadar araç trafikten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(k) bendine aykırılığın tespiti halinde, bu Yönetmeliğin 133 üncü maddesinde belirtilen koşullar sağlanıncaya kadar aracın seyrine izin verilmez.</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4) 2918 sayılı Kanunun 91 inci maddesi gereğince, zorunlu mali sorumluluk sigortası bulunmadan karayoluna çıkan araçlar trafikten men edilir. Bu madde kapsamında trafikten men edilen araçların sigortasının yapıldığının ilgili kayıtlarından tespit edilmesi veya sigorta poliçesinin ibrazı halinde trafiğe çıkışına izin verilir.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5) 2918 sayılı Kanunun ek 2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maddesinin ikinci fıkrasına istinaden trafikten men edilen araçlar, gerekli şartları sağlamış olsalar dahi 15 günlük süre dolmadan, aynı maddenin 3 üncü fıkrasına istinaden  trafikten men edilen araçlar ise 60 günlük süre dolmadan trafiğe çıkarılamaz.</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6) 53 üncü maddeye istinaden, özürlülere ait yurt dışından ithal edilmiş olan özel tertibatlı araçların bu Yönetmelikte izin verilen kişiler dışında başkaları tarafından kullanıldığının tespiti halinde; araç trafikten men edilerek gerekli yasal işlemler yapılmak üzere bu hususta düzenlenecek bir tutanakla ilgili gümrük birimine teslimi sağlanır.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lastRenderedPageBreak/>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7) 128 inci madde gereğince yüksüz olarak karayolunda trafiğe çıkışı, Karayolları Genel Müdürlüğünden alınacak özel izin belgesine tabi olan tescilli veya tescilsiz araçların, izinsiz olarak karayoluna çıkmaları halinde, Karayolları Genel Müdürlüğünden alınacak “Özel İzin Belgesi” ibraz edilinceye veya ilgili kayıtlardan tespit edilinceye kadar trafikten men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8) 2918 sayılı Kanunun 21 inci maddesine istinaden trafikten men edilen araçların sürülerek götürülebilmesi için “C” geçici trafik belgesi alınması, çekici/kurtarıcı marifetiyle götürülmek istenmesi halinde ise  İzin Belgesi (ek-33/A) tanzim edilmek suretiyle araç sahibine veya işletenine teslim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9) 2918 sayılı Kanunun 26 </w:t>
      </w:r>
      <w:proofErr w:type="spellStart"/>
      <w:r w:rsidRPr="00AB4FA4">
        <w:rPr>
          <w:rFonts w:ascii="Times New Roman" w:hAnsi="Times New Roman" w:cs="Times New Roman"/>
          <w:sz w:val="20"/>
          <w:szCs w:val="20"/>
        </w:rPr>
        <w:t>ncı</w:t>
      </w:r>
      <w:proofErr w:type="spellEnd"/>
      <w:r w:rsidRPr="00AB4FA4">
        <w:rPr>
          <w:rFonts w:ascii="Times New Roman" w:hAnsi="Times New Roman" w:cs="Times New Roman"/>
          <w:sz w:val="20"/>
          <w:szCs w:val="20"/>
        </w:rPr>
        <w:t> maddesinin birinci fıkrasına istinaden trafikten men edilen araçlara, gerekli </w:t>
      </w:r>
      <w:proofErr w:type="spellStart"/>
      <w:r w:rsidRPr="00AB4FA4">
        <w:rPr>
          <w:rFonts w:ascii="Times New Roman" w:hAnsi="Times New Roman" w:cs="Times New Roman"/>
          <w:sz w:val="20"/>
          <w:szCs w:val="20"/>
        </w:rPr>
        <w:t>şartlarısağlamaları</w:t>
      </w:r>
      <w:proofErr w:type="spellEnd"/>
      <w:r w:rsidRPr="00AB4FA4">
        <w:rPr>
          <w:rFonts w:ascii="Times New Roman" w:hAnsi="Times New Roman" w:cs="Times New Roman"/>
          <w:sz w:val="20"/>
          <w:szCs w:val="20"/>
        </w:rPr>
        <w:t> veya eksikliklerini gidermeleri amacıyla “Geçici Olarak Trafiğe Çıkış İzin Belgesi (ek-33)” düzenlenmek suretiyle yedi iş gününe kadar izin verilir ve araç kayıtlarına gerekli şerh düşülür. Süresi sonunda gerekli </w:t>
      </w:r>
      <w:proofErr w:type="spellStart"/>
      <w:r w:rsidRPr="00AB4FA4">
        <w:rPr>
          <w:rFonts w:ascii="Times New Roman" w:hAnsi="Times New Roman" w:cs="Times New Roman"/>
          <w:sz w:val="20"/>
          <w:szCs w:val="20"/>
        </w:rPr>
        <w:t>şartlarısağlamadığı</w:t>
      </w:r>
      <w:proofErr w:type="spellEnd"/>
      <w:r w:rsidRPr="00AB4FA4">
        <w:rPr>
          <w:rFonts w:ascii="Times New Roman" w:hAnsi="Times New Roman" w:cs="Times New Roman"/>
          <w:sz w:val="20"/>
          <w:szCs w:val="20"/>
        </w:rPr>
        <w:t> veya eksikliklerini gidermediği tespit edilen araçlar trafikten men edilir. Bu araçlara tekrar izin verilmez. Ancak, bulundukları yerde gerekli şartları sağlamaları veya eksikliklerini gidermeleri halinde, trafiğe çıkarılmalarına müsaade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10) 2918 sayılı Kanunun 26 </w:t>
      </w:r>
      <w:proofErr w:type="spellStart"/>
      <w:r w:rsidRPr="00AB4FA4">
        <w:rPr>
          <w:rFonts w:ascii="Times New Roman" w:hAnsi="Times New Roman" w:cs="Times New Roman"/>
          <w:sz w:val="20"/>
          <w:szCs w:val="20"/>
        </w:rPr>
        <w:t>ncı</w:t>
      </w:r>
      <w:proofErr w:type="spellEnd"/>
      <w:r w:rsidRPr="00AB4FA4">
        <w:rPr>
          <w:rFonts w:ascii="Times New Roman" w:hAnsi="Times New Roman" w:cs="Times New Roman"/>
          <w:sz w:val="20"/>
          <w:szCs w:val="20"/>
        </w:rPr>
        <w:t xml:space="preserve"> maddesinin ikinci fıkrasına istinaden işlem yapılan araçlardan, bu Yönetmelikte belirtilen şartlara aykırı olarak takılan veya bulundurulan gereçler ile izin alınmadan yazılan yazılar, bütün giderler ve sorumluluk işletene ait olmak üzere söktürülür veya sildirilir. Ancak bulundukları yerde bu işlemlerin mümkün </w:t>
      </w:r>
      <w:proofErr w:type="spellStart"/>
      <w:r w:rsidRPr="00AB4FA4">
        <w:rPr>
          <w:rFonts w:ascii="Times New Roman" w:hAnsi="Times New Roman" w:cs="Times New Roman"/>
          <w:sz w:val="20"/>
          <w:szCs w:val="20"/>
        </w:rPr>
        <w:t>olmamasıhalinde</w:t>
      </w:r>
      <w:proofErr w:type="spellEnd"/>
      <w:r w:rsidRPr="00AB4FA4">
        <w:rPr>
          <w:rFonts w:ascii="Times New Roman" w:hAnsi="Times New Roman" w:cs="Times New Roman"/>
          <w:sz w:val="20"/>
          <w:szCs w:val="20"/>
        </w:rPr>
        <w:t>, gerekli şartların sağlanması amacıyla “Geçici Olarak Trafiğe Çıkış İzin Belgesi (ek-33)” düzenlenmek suretiyle yedi iş gününe kadar izin verilir ve araç kayıtlarına gerekli şerh düşülür. Süresi sonunda gerekli şartları sağlamadığı tespit edilen araçlar trafikten men edilir ve gerekli şartlar sağlanıncaya kadar trafiğe çıkarılmalarına izin verilmez.</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11) 2918 sayılı Kanunun 28 inci maddesinin ikinci fıkrasına aykırılıkları nedeniyle trafikten men edilen araçlara, gerekli şartları sağlamaları veya eksikliklerini gidermeleri amacıyla “Geçici Olarak Trafiğe Çıkış İzin Belgesi (ek-33)” düzenlenmek suretiyle yedi iş gününe kadar izin verilir ve araç kayıtlarına gerekli şerh düşülür. Süresi sonunda </w:t>
      </w:r>
      <w:proofErr w:type="spellStart"/>
      <w:r w:rsidRPr="00AB4FA4">
        <w:rPr>
          <w:rFonts w:ascii="Times New Roman" w:hAnsi="Times New Roman" w:cs="Times New Roman"/>
          <w:sz w:val="20"/>
          <w:szCs w:val="20"/>
        </w:rPr>
        <w:t>gereklişartları</w:t>
      </w:r>
      <w:proofErr w:type="spellEnd"/>
      <w:r w:rsidRPr="00AB4FA4">
        <w:rPr>
          <w:rFonts w:ascii="Times New Roman" w:hAnsi="Times New Roman" w:cs="Times New Roman"/>
          <w:sz w:val="20"/>
          <w:szCs w:val="20"/>
        </w:rPr>
        <w:t> sağlamadığı veya eksikliklerini gidermediği tespit edilen araçlar trafikten men edilir. Bu araçlara tekrar izin verilmez. Ancak bulundukları yerde gerekli şartları sağlamaları veya eksikliklerini gidermeleri halinde trafiğe çıkarılmasına müsaade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12) 2918 sayılı Kanunun 30 uncu maddesinin birinci fıkrasının; (a) bendinde sayılan bozukluk veya eksiklikleri nedeniyle trafikten men edilen araçlardan, karayolunda sürülmeye elverişli olanlar ile (b) bendinde sayılan diğer bozukluk veya eksiklikleri olan araçlara, bozukluk veya eksikliklerini gidermek üzere Geçici Olarak Trafiğe Çıkış İzin Belgesi (ek-33)  düzenlenmek suretiyle yedi iş gününe kadar izin verilir ve araç kayıtlarına gerekli şerh düşülür. </w:t>
      </w:r>
      <w:proofErr w:type="gramEnd"/>
      <w:r w:rsidRPr="00AB4FA4">
        <w:rPr>
          <w:rFonts w:ascii="Times New Roman" w:hAnsi="Times New Roman" w:cs="Times New Roman"/>
          <w:sz w:val="20"/>
          <w:szCs w:val="20"/>
        </w:rPr>
        <w:t xml:space="preserve">Süresi sonunda </w:t>
      </w:r>
      <w:proofErr w:type="spellStart"/>
      <w:r w:rsidRPr="00AB4FA4">
        <w:rPr>
          <w:rFonts w:ascii="Times New Roman" w:hAnsi="Times New Roman" w:cs="Times New Roman"/>
          <w:sz w:val="20"/>
          <w:szCs w:val="20"/>
        </w:rPr>
        <w:t>gereklişartları</w:t>
      </w:r>
      <w:proofErr w:type="spellEnd"/>
      <w:r w:rsidRPr="00AB4FA4">
        <w:rPr>
          <w:rFonts w:ascii="Times New Roman" w:hAnsi="Times New Roman" w:cs="Times New Roman"/>
          <w:sz w:val="20"/>
          <w:szCs w:val="20"/>
        </w:rPr>
        <w:t> sağlamadığı veya eksikliklerini gidermediği tespit edilen araçlar trafikten men edilir. Bu araçlara tekrar izin verilmez. Ancak, bulundukları yerde gerekli şartları sağlamaları veya eksikliklerini gidermeleri halinde trafiğe çıkarılmasına müsaade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Işık donanımındaki bozukluk veya eksiklikler nedeniyle trafikten men edilen araçlara, günün kararması ile günün aydınlanması arasındaki zamanda geçici olarak trafiğe çıkış izni verilmez. Bu süre içerisinde trafikten men edilen ancak denetim mahallinde eksikliğini gideremeyen araçlar çekici/kurtarıcı marifetiyle çekilmek suretiyle trafikten men edilir. Bu işlemlere dair sorumluluk ve masraflar araç sahibi, işleteni veya sürücüsü tarafından karşılanır.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13) 2918 sayılı Kanunun 31 inci maddesinin birinci fıkrasının (b) bendine istinaden trafikten men edilen araçlara, gerekli şartları sağlamaları veya eksikliklerini gidermeleri amacıyla Geçici Olarak Trafiğe Çıkış İzin Belgesi (ek-33) düzenlenmek suretiyle yedi iş gününe kadar izin verilir ve araç kayıtlarına gerekli şerh düşülür. Süresi sonunda </w:t>
      </w:r>
      <w:proofErr w:type="spellStart"/>
      <w:r w:rsidRPr="00AB4FA4">
        <w:rPr>
          <w:rFonts w:ascii="Times New Roman" w:hAnsi="Times New Roman" w:cs="Times New Roman"/>
          <w:sz w:val="20"/>
          <w:szCs w:val="20"/>
        </w:rPr>
        <w:t>gereklişartları</w:t>
      </w:r>
      <w:proofErr w:type="spellEnd"/>
      <w:r w:rsidRPr="00AB4FA4">
        <w:rPr>
          <w:rFonts w:ascii="Times New Roman" w:hAnsi="Times New Roman" w:cs="Times New Roman"/>
          <w:sz w:val="20"/>
          <w:szCs w:val="20"/>
        </w:rPr>
        <w:t xml:space="preserve"> sağlamadığı veya eksikliklerini gidermediği tespit edilen araçlar trafikten men </w:t>
      </w:r>
      <w:r w:rsidRPr="00AB4FA4">
        <w:rPr>
          <w:rFonts w:ascii="Times New Roman" w:hAnsi="Times New Roman" w:cs="Times New Roman"/>
          <w:sz w:val="20"/>
          <w:szCs w:val="20"/>
        </w:rPr>
        <w:lastRenderedPageBreak/>
        <w:t>edilir. Bu araçlara tekrar izin verilmez. Ancak bulundukları yerde gerekli şartları sağlamaları veya eksikliklerini gidermeleri halinde trafiğe çıkarılmalarına müsaade edilir.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14) 2918 sayılı Kanunun 32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xml:space="preserve"> maddesi gereğince trafikten men edilen araçlara, yapılan teknik değişiklikleri belgelendirip trafik tescil kuruluşunda tescil ettirmeleri ve belgelerine işlettirmeleri amacıyla Geçici Olarak Trafiğe Çıkış İzin Belgesi (ek-33) düzenlenmek suretiyle yedi iş gününe kadar izin verilir ve araç kayıtlarına gerekli şerh düşülür. Bu süre sonunda gerekli şartları sağlamadığı tespit edilen araçlar trafikten men edilir ve çekici/kurtarıcı marifetiyle </w:t>
      </w:r>
      <w:proofErr w:type="spellStart"/>
      <w:r w:rsidRPr="00AB4FA4">
        <w:rPr>
          <w:rFonts w:ascii="Times New Roman" w:hAnsi="Times New Roman" w:cs="Times New Roman"/>
          <w:sz w:val="20"/>
          <w:szCs w:val="20"/>
        </w:rPr>
        <w:t>götürülmeküzere</w:t>
      </w:r>
      <w:proofErr w:type="spellEnd"/>
      <w:r w:rsidRPr="00AB4FA4">
        <w:rPr>
          <w:rFonts w:ascii="Times New Roman" w:hAnsi="Times New Roman" w:cs="Times New Roman"/>
          <w:sz w:val="20"/>
          <w:szCs w:val="20"/>
        </w:rPr>
        <w:t> İzin Belgesi (ek-33/A) düzenlemek suretiyle, sahibine veya işletenine teslim edilir ve kayıtlarına gerekli şerh düşülür.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15) 2918 sayılı Kanunun 34 üncü maddesi gereğince trafikten men edilen araçlara, muayenelerini yaptırmak amacıyla Geçici Olarak Trafiğe Çıkış İzin Belgesi (ek-33) düzenlenmek suretiyle yedi iş gününe kadar izin verilir ve </w:t>
      </w:r>
      <w:proofErr w:type="spellStart"/>
      <w:r w:rsidRPr="00AB4FA4">
        <w:rPr>
          <w:rFonts w:ascii="Times New Roman" w:hAnsi="Times New Roman" w:cs="Times New Roman"/>
          <w:sz w:val="20"/>
          <w:szCs w:val="20"/>
        </w:rPr>
        <w:t>araçkayıtlarına</w:t>
      </w:r>
      <w:proofErr w:type="spellEnd"/>
      <w:r w:rsidRPr="00AB4FA4">
        <w:rPr>
          <w:rFonts w:ascii="Times New Roman" w:hAnsi="Times New Roman" w:cs="Times New Roman"/>
          <w:sz w:val="20"/>
          <w:szCs w:val="20"/>
        </w:rPr>
        <w:t xml:space="preserve"> gerekli şerh düşülür. Bu süre sonunda gerekli şartları sağlamadığı tespit edilen araçlar trafikten men edilir </w:t>
      </w:r>
      <w:proofErr w:type="spellStart"/>
      <w:r w:rsidRPr="00AB4FA4">
        <w:rPr>
          <w:rFonts w:ascii="Times New Roman" w:hAnsi="Times New Roman" w:cs="Times New Roman"/>
          <w:sz w:val="20"/>
          <w:szCs w:val="20"/>
        </w:rPr>
        <w:t>veçekici</w:t>
      </w:r>
      <w:proofErr w:type="spellEnd"/>
      <w:r w:rsidRPr="00AB4FA4">
        <w:rPr>
          <w:rFonts w:ascii="Times New Roman" w:hAnsi="Times New Roman" w:cs="Times New Roman"/>
          <w:sz w:val="20"/>
          <w:szCs w:val="20"/>
        </w:rPr>
        <w:t>/kurtarıcı marifetiyle götürülmek üzere İzin Belgesi (ek-33/A) düzenlenmek suretiyle sahibine veya işletenine teslim edilir ve kayıtlarına gerekli şerh düşülür. Muayenesinin yaptırılmadığının üç veya daha fazla tespiti halinde de, her seferinde idari para cezası uygulanarak trafikten men edilir ve çekici/kurtarıcı marifetiyle götürülmek üzere İzin Belgesi (ek-33/A) düzenlenmek suretiyle sahibine veya işletenine teslim edilir ve kayıtlarına gerekli şerh düşülür.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g) 2918 sayılı Kanunun 36, 39, 48, 49 ve 118 inci maddeleri gereğince sürücülerin araç sürmekten men edilmesi halinde araç; sahibine, işletenine veya bu kişilerin uygun görmesi ile araç cinsi için geçerli sürücü belgesi olan bir başka sürücüye teslim edilir. Aksi halde araç ilgili kişi teslim alıncaya kadar muhafaza altına alınır.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ğ) İlgili diğer kanunlar kapsamında trafikten men edilen ya da tescil kayıtlarındaki şerhler veya kısıtlamalar nedeniyle yakalanan araçlar, trafikten men veya yakalama işlemini talep eden kurum veya kuruluş tarafından belirlenen yerlere, herhangi bir yer belirlenmemiş ise yediemin otoparklara, bunların da bulunmaması halinde ise 122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xml:space="preserve"> maddede belirtilen park yerlerinde ilgililer tarafından teslim alınıncaya kadar muhafaza altına alınır.” </w:t>
      </w:r>
      <w:proofErr w:type="gramEnd"/>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18 –</w:t>
      </w:r>
      <w:r w:rsidRPr="00AB4FA4">
        <w:rPr>
          <w:rFonts w:ascii="Times New Roman" w:hAnsi="Times New Roman" w:cs="Times New Roman"/>
          <w:sz w:val="20"/>
          <w:szCs w:val="20"/>
        </w:rPr>
        <w:t> Aynı Yönetmeliğin 128 inci maddesinin birinci fıkrasının (m) bendi aşağıdaki şekilde değiştirilmiş, aynı fıkranın (d) bendinin (2) numaralı alt bendinin ikinci paragrafı ile (l) bendi yürürlükten kaldırılmış ve aşağıdaki fıkra eklenmiştir.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“m) Karayolu güzergâhları üzerinde kış hizmetleri amacı ile seyreden, yolun yapım ve bakımından sorumlu kuruma ait araçlarla kurum adına çalışan araçlar hizmetin gereği beraber veya ayrı ayrı çalıştırdıkları tuz serici, ön-yan kar bıçağı, kar rotatifi ve benzeri </w:t>
      </w:r>
      <w:proofErr w:type="spellStart"/>
      <w:r w:rsidRPr="00AB4FA4">
        <w:rPr>
          <w:rFonts w:ascii="Times New Roman" w:hAnsi="Times New Roman" w:cs="Times New Roman"/>
          <w:sz w:val="20"/>
          <w:szCs w:val="20"/>
        </w:rPr>
        <w:t>ataşmanlarla</w:t>
      </w:r>
      <w:proofErr w:type="spellEnd"/>
      <w:r w:rsidRPr="00AB4FA4">
        <w:rPr>
          <w:rFonts w:ascii="Times New Roman" w:hAnsi="Times New Roman" w:cs="Times New Roman"/>
          <w:sz w:val="20"/>
          <w:szCs w:val="20"/>
        </w:rPr>
        <w:t xml:space="preserve"> azami genişlikleri bu fıkranın (a) bendinde verilen ölçüleri geçebileceği gibi, saatte 70 km/s hızı geçmemeleri kaydıyla azami yüklü ağırlıklarının üzerinde yükleme yapılabilir.” </w:t>
      </w:r>
      <w:proofErr w:type="gramEnd"/>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“Araçların yüklenmesine ilişkin ölçü ve usuller, ağırlık ve boyut kontrolü usul ve esasları ile tartı </w:t>
      </w:r>
      <w:proofErr w:type="spellStart"/>
      <w:r w:rsidRPr="00AB4FA4">
        <w:rPr>
          <w:rFonts w:ascii="Times New Roman" w:hAnsi="Times New Roman" w:cs="Times New Roman"/>
          <w:sz w:val="20"/>
          <w:szCs w:val="20"/>
        </w:rPr>
        <w:t>toleranslarıkonusunda</w:t>
      </w:r>
      <w:proofErr w:type="spellEnd"/>
      <w:r w:rsidRPr="00AB4FA4">
        <w:rPr>
          <w:rFonts w:ascii="Times New Roman" w:hAnsi="Times New Roman" w:cs="Times New Roman"/>
          <w:sz w:val="20"/>
          <w:szCs w:val="20"/>
        </w:rPr>
        <w:t xml:space="preserve"> Araçların Yüklenmesine İlişkin Ölçü ve Usuller ile Tartı ve Boyut Ölçüm Toleransları Hakkında Yönetmelik hükümleri uygulanır.”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19 –</w:t>
      </w:r>
      <w:r w:rsidRPr="00AB4FA4">
        <w:rPr>
          <w:rFonts w:ascii="Times New Roman" w:hAnsi="Times New Roman" w:cs="Times New Roman"/>
          <w:sz w:val="20"/>
          <w:szCs w:val="20"/>
        </w:rPr>
        <w:t> Aynı Yönetmeliğin 150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maddesinin ikinci fıkrası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“Sürücü ve yolcular için, nicelik ve nitelikleri bu Yönetmeliğin ekinde yer alan (1) sayılı cetvelde ve </w:t>
      </w:r>
      <w:proofErr w:type="spellStart"/>
      <w:r w:rsidRPr="00AB4FA4">
        <w:rPr>
          <w:rFonts w:ascii="Times New Roman" w:hAnsi="Times New Roman" w:cs="Times New Roman"/>
          <w:sz w:val="20"/>
          <w:szCs w:val="20"/>
        </w:rPr>
        <w:t>KarayollarıTrafik</w:t>
      </w:r>
      <w:proofErr w:type="spellEnd"/>
      <w:r w:rsidRPr="00AB4FA4">
        <w:rPr>
          <w:rFonts w:ascii="Times New Roman" w:hAnsi="Times New Roman" w:cs="Times New Roman"/>
          <w:sz w:val="20"/>
          <w:szCs w:val="20"/>
        </w:rPr>
        <w:t xml:space="preserve"> Kanununa göre çıkarılan diğer yönetmeliklerde gösterilen koruyucu tertibatlardan;</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a) Üç tekerlekli yük motosikletleri hariç, elektrikli bisiklet, motorlu bisiklet ve motosikletlerde sürücülerin koruma başlığı ve koruma gözlüğü, yolcuların ise koruma başlığı,</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lastRenderedPageBreak/>
        <w:t>b) M1 sınıfı otomobillerin, M1G ve N1G sınıfı arazi taşıtlarının, N1, N2, N3 sınıfı kamyonet, kamyon ve çekicilerin, M2 ve M3 sınıfı minibüs ve otobüslerin bütün koltuklarında bu Yönetmeliğin ekinde yer alan (1) sayılı cetvelde yer alan "Emniyet Kemeri"nin bulundurulması ve kullanılması zorunludur. Yalnız araç dururken kullanılan koltuklar ile ayakta da yolcu taşıyan M2 ve M3 kategorisi Sınıf A ve Sınıf I otobüslerde, koltuklarda, emniyet kemeri bulundurulması zorunlu değildir. Ancak;</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1) Yerleşim yeri içinde ticari amaçla yolcu taşımacılığı yapan M2 ve M3 sınıfı minibüs ve otobüsler (umum servis araçları hariç) ile dolmuş otomobillerindeki yolcular,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2) Geri gitme veya park yerlerinde 25 km/s. geçmeyen hızla seyreden sürücüler,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3) Ambulanslarda sürücü ve yanındaki oturma yeri dışında kalan ve hasta veya yaralıya müdahale nedeniyle özel pozisyonlarda bulunan görevliler,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emniyet</w:t>
      </w:r>
      <w:proofErr w:type="gramEnd"/>
      <w:r w:rsidRPr="00AB4FA4">
        <w:rPr>
          <w:rFonts w:ascii="Times New Roman" w:hAnsi="Times New Roman" w:cs="Times New Roman"/>
          <w:sz w:val="20"/>
          <w:szCs w:val="20"/>
        </w:rPr>
        <w:t xml:space="preserve"> kemeri kullanmak zorunda değildir.”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20 –</w:t>
      </w:r>
      <w:r w:rsidRPr="00AB4FA4">
        <w:rPr>
          <w:rFonts w:ascii="Times New Roman" w:hAnsi="Times New Roman" w:cs="Times New Roman"/>
          <w:sz w:val="20"/>
          <w:szCs w:val="20"/>
        </w:rPr>
        <w:t> Aynı Yönetmeliğin 152 </w:t>
      </w:r>
      <w:proofErr w:type="spellStart"/>
      <w:r w:rsidRPr="00AB4FA4">
        <w:rPr>
          <w:rFonts w:ascii="Times New Roman" w:hAnsi="Times New Roman" w:cs="Times New Roman"/>
          <w:sz w:val="20"/>
          <w:szCs w:val="20"/>
        </w:rPr>
        <w:t>nci</w:t>
      </w:r>
      <w:proofErr w:type="spellEnd"/>
      <w:r w:rsidRPr="00AB4FA4">
        <w:rPr>
          <w:rFonts w:ascii="Times New Roman" w:hAnsi="Times New Roman" w:cs="Times New Roman"/>
          <w:sz w:val="20"/>
          <w:szCs w:val="20"/>
        </w:rPr>
        <w:t> maddesinin ikinci fıkrasının (ç) bendinin (5) numaralı alt bendi aşağıdaki şekilde değiştirilmiştir.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xml:space="preserve">“5) Kazaya karışan araçlardan herhangi birinin kamu kurum veya kuruluşuna ait olması (Sağlık Bakanlığına ait ambulans ve acil sağlık araçları hariç),” </w:t>
      </w:r>
    </w:p>
    <w:p w:rsidR="00AB4FA4" w:rsidRPr="00AB4FA4" w:rsidRDefault="00AB4FA4" w:rsidP="00AB4FA4">
      <w:pPr>
        <w:pStyle w:val="NormalWeb"/>
        <w:spacing w:before="0" w:beforeAutospacing="0" w:after="0" w:afterAutospacing="0" w:line="280" w:lineRule="atLeast"/>
        <w:rPr>
          <w:sz w:val="20"/>
          <w:szCs w:val="20"/>
        </w:rPr>
      </w:pPr>
      <w:r w:rsidRPr="00AB4FA4">
        <w:rPr>
          <w:rStyle w:val="Gl"/>
          <w:sz w:val="20"/>
          <w:szCs w:val="20"/>
        </w:rPr>
        <w:t>MADDE 21–</w:t>
      </w:r>
      <w:r w:rsidRPr="00AB4FA4">
        <w:rPr>
          <w:sz w:val="20"/>
          <w:szCs w:val="20"/>
        </w:rPr>
        <w:t> Aynı Yönetmeliğin;</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a) 80 inci maddesinin birinci fıkrasında yer alan “bir” ibaresi “üç” şeklinde,</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b) 119 uncu maddesinin ikinci fıkrasında yer alan “olması” ibaresi “olmasa” şeklinde,</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c) Ek-1’indeki “Araç Trafik Tescil Müracaat ve İşlem Formu”nun “B) TESCİL BİLGİLERİ” bölümünün“Kullanım Amacı” kısmında bulunan “Belediye” ibaresi “Resmi ticari” şeklinde,</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ç) “1 SAYILI </w:t>
      </w:r>
      <w:proofErr w:type="spellStart"/>
      <w:r w:rsidRPr="00AB4FA4">
        <w:rPr>
          <w:rFonts w:ascii="Times New Roman" w:hAnsi="Times New Roman" w:cs="Times New Roman"/>
          <w:sz w:val="20"/>
          <w:szCs w:val="20"/>
        </w:rPr>
        <w:t>CETVEL”in</w:t>
      </w:r>
      <w:proofErr w:type="spellEnd"/>
      <w:r w:rsidRPr="00AB4FA4">
        <w:rPr>
          <w:rFonts w:ascii="Times New Roman" w:hAnsi="Times New Roman" w:cs="Times New Roman"/>
          <w:sz w:val="20"/>
          <w:szCs w:val="20"/>
        </w:rPr>
        <w:t> “C) HUSUSİYETLERİNE GÖRE ARAÇLARDA BULUNDURULACAK TEÇHİZAT” bölümünün “Taşıt” kısmında yer alan; “N3 sınıfı kamyon ve çekiciler ile azami ağırlığı 10 tonu aşan M3 sınıfı otobüslerde” ifadesi “N2 ve N3 sınıfı kamyon ve çekiciler ile M2 ve M3 sınıfı minibüs ve otobüslerde” şeklinde,</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d) “1 SAYILI </w:t>
      </w:r>
      <w:proofErr w:type="spellStart"/>
      <w:r w:rsidRPr="00AB4FA4">
        <w:rPr>
          <w:rFonts w:ascii="Times New Roman" w:hAnsi="Times New Roman" w:cs="Times New Roman"/>
          <w:sz w:val="20"/>
          <w:szCs w:val="20"/>
        </w:rPr>
        <w:t>CETVEL”in</w:t>
      </w:r>
      <w:proofErr w:type="spellEnd"/>
      <w:r w:rsidRPr="00AB4FA4">
        <w:rPr>
          <w:rFonts w:ascii="Times New Roman" w:hAnsi="Times New Roman" w:cs="Times New Roman"/>
          <w:sz w:val="20"/>
          <w:szCs w:val="20"/>
        </w:rPr>
        <w:t> “C) HUSUSİYETLERİNE GÖRE ARAÇLARDA BULUNDURULACAK TEÇHİZAT” bölümünde yer alan; “Motorlu bisiklet ve motosiklet (Sürücüsü bir çerçeve veya karoseri ile korunanlar hariç)” ibaresi “Motorlu bisiklet, motosiklet ve elektrikli bisiklet (Sürücüsü bir çerçeve veya karoseri ile korunanlar hariç)” şeklinde,</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e) “1 SAYILI </w:t>
      </w:r>
      <w:proofErr w:type="spellStart"/>
      <w:r w:rsidRPr="00AB4FA4">
        <w:rPr>
          <w:rFonts w:ascii="Times New Roman" w:hAnsi="Times New Roman" w:cs="Times New Roman"/>
          <w:sz w:val="20"/>
          <w:szCs w:val="20"/>
        </w:rPr>
        <w:t>CETVEL”in</w:t>
      </w:r>
      <w:proofErr w:type="spellEnd"/>
      <w:r w:rsidRPr="00AB4FA4">
        <w:rPr>
          <w:rFonts w:ascii="Times New Roman" w:hAnsi="Times New Roman" w:cs="Times New Roman"/>
          <w:sz w:val="20"/>
          <w:szCs w:val="20"/>
        </w:rPr>
        <w:t> “C) HUSUSİYETLERİNE GÖRE ARAÇLARDA BULUNDURULACAK TEÇHİZAT” bölümünün römork, yarı römork ve traktör römorkları için geri yansıtıcılı şeridi düzenleyen kısmındaki“Römork, yarı römork ve traktör römorklarına yan taraflarını çevreletecek şekilde 5 ile 10 cm. genişliğinde sarı renkte ECE R 104 </w:t>
      </w:r>
      <w:proofErr w:type="gramStart"/>
      <w:r w:rsidRPr="00AB4FA4">
        <w:rPr>
          <w:rFonts w:ascii="Times New Roman" w:hAnsi="Times New Roman" w:cs="Times New Roman"/>
          <w:sz w:val="20"/>
          <w:szCs w:val="20"/>
        </w:rPr>
        <w:t>Regülasyonuna</w:t>
      </w:r>
      <w:proofErr w:type="gramEnd"/>
      <w:r w:rsidRPr="00AB4FA4">
        <w:rPr>
          <w:rFonts w:ascii="Times New Roman" w:hAnsi="Times New Roman" w:cs="Times New Roman"/>
          <w:sz w:val="20"/>
          <w:szCs w:val="20"/>
        </w:rPr>
        <w:t> uygun geri yansıtıcılı şerit takılır.” ibaresi “Römork, yarı römork ve traktör römorklarında ECE R 104 onayına sahip, 2007/35/AT veya ECE R 48’e göre araç üzerine yerleştirilmiş geri yansıtıcılı şerit takılır.” şeklinde,</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 xml:space="preserve">f) Ek:10/Arka’nın “1.“B” Geçici Trafik Belgesi:” bölümünde yer alan; “Tescili yapılmamış veya tescil ve trafik belgesi işlemleri tamamlanmamış araçların sürülmesi için 30 gün süreyle geçerli olmak üzere verilir.” ibaresi “Tescili için müracaat edilmiş, ancak tescil kuruluşundan kaynaklanan nedenlerden dolayı tescil işlemleri tamamlanmamış araçların sürülmesi için yedi gün süreyle geçerli olmak üzere verilir.” şeklinde, </w:t>
      </w:r>
      <w:proofErr w:type="gramEnd"/>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proofErr w:type="gramStart"/>
      <w:r w:rsidRPr="00AB4FA4">
        <w:rPr>
          <w:rFonts w:ascii="Times New Roman" w:hAnsi="Times New Roman" w:cs="Times New Roman"/>
          <w:sz w:val="20"/>
          <w:szCs w:val="20"/>
        </w:rPr>
        <w:t>değiştirilmiştir</w:t>
      </w:r>
      <w:proofErr w:type="gramEnd"/>
      <w:r w:rsidRPr="00AB4FA4">
        <w:rPr>
          <w:rFonts w:ascii="Times New Roman" w:hAnsi="Times New Roman" w:cs="Times New Roman"/>
          <w:sz w:val="20"/>
          <w:szCs w:val="20"/>
        </w:rPr>
        <w:t>.</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lastRenderedPageBreak/>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22–</w:t>
      </w:r>
      <w:r w:rsidRPr="00AB4FA4">
        <w:rPr>
          <w:rFonts w:ascii="Times New Roman" w:hAnsi="Times New Roman" w:cs="Times New Roman"/>
          <w:sz w:val="20"/>
          <w:szCs w:val="20"/>
        </w:rPr>
        <w:t xml:space="preserve"> Aynı Yönetmeliğin ekinde yer alan ek-14 ekteki şekilde değiştirilmiş ve ek-33’ten sonra </w:t>
      </w:r>
      <w:proofErr w:type="spellStart"/>
      <w:r w:rsidRPr="00AB4FA4">
        <w:rPr>
          <w:rFonts w:ascii="Times New Roman" w:hAnsi="Times New Roman" w:cs="Times New Roman"/>
          <w:sz w:val="20"/>
          <w:szCs w:val="20"/>
        </w:rPr>
        <w:t>gelmeküzere</w:t>
      </w:r>
      <w:proofErr w:type="spellEnd"/>
      <w:r w:rsidRPr="00AB4FA4">
        <w:rPr>
          <w:rFonts w:ascii="Times New Roman" w:hAnsi="Times New Roman" w:cs="Times New Roman"/>
          <w:sz w:val="20"/>
          <w:szCs w:val="20"/>
        </w:rPr>
        <w:t xml:space="preserve"> ekteki ek-33/A eklenmiştir.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 </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23 –</w:t>
      </w:r>
      <w:r w:rsidRPr="00AB4FA4">
        <w:rPr>
          <w:rFonts w:ascii="Times New Roman" w:hAnsi="Times New Roman" w:cs="Times New Roman"/>
          <w:sz w:val="20"/>
          <w:szCs w:val="20"/>
        </w:rPr>
        <w:t> Aynı Yönetmeliğin ek-35’inde yer alan “Sürücülere Uygulanacak Ceza Puanı Cetveli”nin son satırı yürürlükten kaldırılmış ve aynı cetvele “53/1-d” satırından sonra gelmek üzere aşağıdaki satır eklenmiştir.</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xml:space="preserve">“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54"/>
        <w:gridCol w:w="5910"/>
        <w:gridCol w:w="1341"/>
      </w:tblGrid>
      <w:tr w:rsidR="00AB4FA4" w:rsidRPr="00AB4FA4">
        <w:trPr>
          <w:trHeight w:val="900"/>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53/2</w:t>
            </w:r>
          </w:p>
        </w:tc>
        <w:tc>
          <w:tcPr>
            <w:tcW w:w="6870" w:type="dxa"/>
            <w:tcBorders>
              <w:top w:val="outset" w:sz="6" w:space="0" w:color="auto"/>
              <w:left w:val="outset" w:sz="6" w:space="0" w:color="auto"/>
              <w:bottom w:val="outset" w:sz="6" w:space="0" w:color="auto"/>
              <w:right w:val="outset" w:sz="6" w:space="0" w:color="auto"/>
            </w:tcBorders>
            <w:hideMark/>
          </w:tcPr>
          <w:p w:rsidR="00AB4FA4" w:rsidRPr="00AB4FA4" w:rsidRDefault="00AB4FA4" w:rsidP="00AB4FA4">
            <w:pPr>
              <w:spacing w:after="0" w:line="280" w:lineRule="atLeast"/>
              <w:jc w:val="both"/>
              <w:rPr>
                <w:rFonts w:ascii="Times New Roman" w:hAnsi="Times New Roman" w:cs="Times New Roman"/>
                <w:color w:val="000000"/>
                <w:sz w:val="20"/>
                <w:szCs w:val="20"/>
              </w:rPr>
            </w:pPr>
            <w:proofErr w:type="spellStart"/>
            <w:r w:rsidRPr="00AB4FA4">
              <w:rPr>
                <w:rFonts w:ascii="Times New Roman" w:hAnsi="Times New Roman" w:cs="Times New Roman"/>
                <w:sz w:val="20"/>
                <w:szCs w:val="20"/>
              </w:rPr>
              <w:t>ySağa</w:t>
            </w:r>
            <w:proofErr w:type="spellEnd"/>
            <w:r w:rsidRPr="00AB4FA4">
              <w:rPr>
                <w:rFonts w:ascii="Times New Roman" w:hAnsi="Times New Roman" w:cs="Times New Roman"/>
                <w:sz w:val="20"/>
                <w:szCs w:val="20"/>
              </w:rPr>
              <w:t xml:space="preserve"> ve sola dönüşlerde, kurallara uygun olarak geçiş yapan yayalara, varsa bisiklet yolundaki bisikletlilere ilk geçiş hakkını vermemek</w:t>
            </w:r>
          </w:p>
        </w:tc>
        <w:tc>
          <w:tcPr>
            <w:tcW w:w="1560"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20</w:t>
            </w:r>
          </w:p>
        </w:tc>
      </w:tr>
    </w:tbl>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xml:space="preserve">” </w:t>
      </w:r>
    </w:p>
    <w:p w:rsidR="00AB4FA4" w:rsidRPr="00AB4FA4" w:rsidRDefault="00AB4FA4" w:rsidP="00AB4FA4">
      <w:pPr>
        <w:pStyle w:val="NormalWeb"/>
        <w:spacing w:before="0" w:beforeAutospacing="0" w:after="0" w:afterAutospacing="0" w:line="280" w:lineRule="atLeast"/>
        <w:rPr>
          <w:sz w:val="20"/>
          <w:szCs w:val="20"/>
        </w:rPr>
      </w:pPr>
      <w:r w:rsidRPr="00AB4FA4">
        <w:rPr>
          <w:rStyle w:val="Gl"/>
          <w:sz w:val="20"/>
          <w:szCs w:val="20"/>
        </w:rPr>
        <w:t>MADDE 24 –</w:t>
      </w:r>
      <w:r w:rsidRPr="00AB4FA4">
        <w:rPr>
          <w:sz w:val="20"/>
          <w:szCs w:val="20"/>
        </w:rPr>
        <w:t> Aynı Yönetmeliğin;</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a) 134 üncü maddesi,</w:t>
      </w:r>
    </w:p>
    <w:p w:rsidR="00AB4FA4" w:rsidRPr="00AB4FA4" w:rsidRDefault="00AB4FA4" w:rsidP="00AB4FA4">
      <w:pPr>
        <w:spacing w:after="0" w:line="280" w:lineRule="atLeast"/>
        <w:jc w:val="both"/>
        <w:rPr>
          <w:rFonts w:ascii="Times New Roman" w:hAnsi="Times New Roman" w:cs="Times New Roman"/>
          <w:sz w:val="20"/>
          <w:szCs w:val="20"/>
        </w:rPr>
      </w:pPr>
      <w:r w:rsidRPr="00AB4FA4">
        <w:rPr>
          <w:rFonts w:ascii="Times New Roman" w:hAnsi="Times New Roman" w:cs="Times New Roman"/>
          <w:sz w:val="20"/>
          <w:szCs w:val="20"/>
        </w:rPr>
        <w:t>b) Ekinde yer alan ek:14/A, ek:14/B, ek:14/C, ek:14/A-1, ek:14/B-1, ek:14/C-1, ek:14/A-2, ek:14/B-2, ek:14/C-2,</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c) Ek:34 ve ek:34/Arka,</w:t>
      </w:r>
    </w:p>
    <w:p w:rsidR="00AB4FA4" w:rsidRPr="00AB4FA4" w:rsidRDefault="00AB4FA4" w:rsidP="00AB4FA4">
      <w:pPr>
        <w:pStyle w:val="NormalWeb"/>
        <w:spacing w:before="0" w:beforeAutospacing="0" w:after="0" w:afterAutospacing="0" w:line="280" w:lineRule="atLeast"/>
        <w:rPr>
          <w:sz w:val="20"/>
          <w:szCs w:val="20"/>
        </w:rPr>
      </w:pPr>
      <w:proofErr w:type="gramStart"/>
      <w:r w:rsidRPr="00AB4FA4">
        <w:rPr>
          <w:sz w:val="20"/>
          <w:szCs w:val="20"/>
        </w:rPr>
        <w:t>yürürlükten</w:t>
      </w:r>
      <w:proofErr w:type="gramEnd"/>
      <w:r w:rsidRPr="00AB4FA4">
        <w:rPr>
          <w:sz w:val="20"/>
          <w:szCs w:val="20"/>
        </w:rPr>
        <w:t> kaldırılmıştır.</w:t>
      </w:r>
    </w:p>
    <w:p w:rsidR="00AB4FA4" w:rsidRPr="00AB4FA4" w:rsidRDefault="00AB4FA4" w:rsidP="00AB4FA4">
      <w:pPr>
        <w:pStyle w:val="NormalWeb"/>
        <w:spacing w:before="0" w:beforeAutospacing="0" w:after="0" w:afterAutospacing="0" w:line="280" w:lineRule="atLeast"/>
        <w:rPr>
          <w:sz w:val="20"/>
          <w:szCs w:val="20"/>
        </w:rPr>
      </w:pPr>
      <w:r w:rsidRPr="00AB4FA4">
        <w:rPr>
          <w:rStyle w:val="Gl"/>
          <w:sz w:val="20"/>
          <w:szCs w:val="20"/>
        </w:rPr>
        <w:t>MADDE 25 –</w:t>
      </w:r>
      <w:r w:rsidRPr="00AB4FA4">
        <w:rPr>
          <w:sz w:val="20"/>
          <w:szCs w:val="20"/>
        </w:rPr>
        <w:t> Bu Yönetmeliğin;</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a) 9 uncu ve 10 uncu maddeleri ile 24 üncü maddesinin birinci fıkrasının (b) bendi yayımı tarihinden üç ay sonra,</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b) Diğer maddeleri yayımı tarihinde,</w:t>
      </w:r>
    </w:p>
    <w:p w:rsidR="00AB4FA4" w:rsidRPr="00AB4FA4" w:rsidRDefault="00AB4FA4" w:rsidP="00AB4FA4">
      <w:pPr>
        <w:pStyle w:val="NormalWeb"/>
        <w:spacing w:before="0" w:beforeAutospacing="0" w:after="0" w:afterAutospacing="0" w:line="280" w:lineRule="atLeast"/>
        <w:rPr>
          <w:sz w:val="20"/>
          <w:szCs w:val="20"/>
        </w:rPr>
      </w:pPr>
      <w:proofErr w:type="gramStart"/>
      <w:r w:rsidRPr="00AB4FA4">
        <w:rPr>
          <w:sz w:val="20"/>
          <w:szCs w:val="20"/>
        </w:rPr>
        <w:t>yürürlüğe</w:t>
      </w:r>
      <w:proofErr w:type="gramEnd"/>
      <w:r w:rsidRPr="00AB4FA4">
        <w:rPr>
          <w:sz w:val="20"/>
          <w:szCs w:val="20"/>
        </w:rPr>
        <w:t> girer.</w:t>
      </w:r>
    </w:p>
    <w:p w:rsidR="00AB4FA4" w:rsidRPr="00AB4FA4" w:rsidRDefault="00AB4FA4" w:rsidP="00AB4FA4">
      <w:pPr>
        <w:spacing w:after="0" w:line="280" w:lineRule="atLeast"/>
        <w:jc w:val="both"/>
        <w:rPr>
          <w:rFonts w:ascii="Times New Roman" w:hAnsi="Times New Roman" w:cs="Times New Roman"/>
          <w:sz w:val="20"/>
          <w:szCs w:val="20"/>
        </w:rPr>
      </w:pPr>
      <w:r w:rsidRPr="00AB4FA4">
        <w:rPr>
          <w:rStyle w:val="Gl"/>
          <w:rFonts w:ascii="Times New Roman" w:hAnsi="Times New Roman" w:cs="Times New Roman"/>
          <w:sz w:val="20"/>
          <w:szCs w:val="20"/>
        </w:rPr>
        <w:t>MADDE 26 –</w:t>
      </w:r>
      <w:r w:rsidRPr="00AB4FA4">
        <w:rPr>
          <w:rFonts w:ascii="Times New Roman" w:hAnsi="Times New Roman" w:cs="Times New Roman"/>
          <w:sz w:val="20"/>
          <w:szCs w:val="20"/>
        </w:rPr>
        <w:t> Bu Yönetmelik hükümlerini İçişleri, Çevre ve Şehircilik ile Ulaştırma, Denizcilik ve Haberleşme Bakanları birlikte yürütür.</w:t>
      </w:r>
    </w:p>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Ek-14</w:t>
      </w:r>
    </w:p>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VİLAYET İSİMLERİNİN SIRAYA GÖRE DİZİLMESİYLE ALDIKLARI SIRA </w:t>
      </w:r>
      <w:r w:rsidRPr="00AB4FA4">
        <w:rPr>
          <w:b/>
          <w:bCs/>
          <w:sz w:val="20"/>
          <w:szCs w:val="20"/>
        </w:rPr>
        <w:br/>
      </w:r>
      <w:r w:rsidRPr="00AB4FA4">
        <w:rPr>
          <w:rStyle w:val="Gl"/>
          <w:sz w:val="20"/>
          <w:szCs w:val="20"/>
        </w:rPr>
        <w:t>NUMARALARINI GÖSTERİR CETVEL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68"/>
        <w:gridCol w:w="2874"/>
        <w:gridCol w:w="2763"/>
      </w:tblGrid>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01 ADANA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28 GİRESUN</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55 SAMSUN</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02 ADIYAMAN</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29 GÜMÜŞHANE</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56 SİİRT</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03 AFYONKARAHİSAR</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30 </w:t>
            </w:r>
            <w:proofErr w:type="gramStart"/>
            <w:r w:rsidRPr="00AB4FA4">
              <w:rPr>
                <w:sz w:val="20"/>
                <w:szCs w:val="20"/>
              </w:rPr>
              <w:t>HAKKARİ</w:t>
            </w:r>
            <w:proofErr w:type="gramEnd"/>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57 SİNOP</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04 AĞRI</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31 HATAY</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58 SİVAS</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05 AMASYA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32 ISPARTA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59 TEKİRDAĞ</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06 ANKARA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33 MERSİN</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60 TOKAT</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07 ANTALYA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34 İSTANBUL</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61 TRABZON</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08 ARTVİN</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35 İZMİR</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62 TUNCELİ</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09 AYDIN</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36 KARS</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63 ŞANLIURFA</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10 BALIKESİR</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37 KASTAMONU</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64 UŞAK</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11 BİLECİK</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38 KAYSERİ</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65 VAN</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12 BİNGÖL</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39 KIRKLARELİ</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66 YOZGAT</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lastRenderedPageBreak/>
              <w:t>13 BİTLİS</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40 KIRŞEHİR</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67 ZONGULDAK</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14 BOLU</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41 KOCAELİ</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68 AKSARAY</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15 BURDUR</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42 KONYA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69 BAYBURT</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13 BURSA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43 KÜTAHYA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70 KARAMAN</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17 ÇANAKKALE</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44 MALATYA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71 KIRIKKALE</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18 ÇANKIRI</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45 MANİSA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72 BATMAN</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19 ÇORUM</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46 KAHRAMANMARAŞ</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73 ŞIRNAK</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20 DENİZLİ</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47 MARDİN</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74 BARTIN</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21 DİYARBAKIR</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48 MUĞLA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75 ARDAHAN</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22 EDİRNE</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49 MUŞ</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76 IĞDIR</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23 ELAZIĞ</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50 NEVŞEHİR</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77 YALOVA</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24 ERZİNCAN</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51 NİĞDE</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78 KARABÜK</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25 ERZURUM</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52 ORDU</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79 KİLİS</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26 ESKİŞEHİR</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53 RİZE</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80 OSMANİYE</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27 GAZİANTEP</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54 SAKARYA</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81 DÜZCE</w:t>
            </w:r>
          </w:p>
        </w:tc>
      </w:tr>
      <w:tr w:rsidR="00AB4FA4" w:rsidRPr="00AB4FA4">
        <w:trPr>
          <w:trHeight w:val="450"/>
          <w:tblCellSpacing w:w="0" w:type="dxa"/>
          <w:jc w:val="center"/>
        </w:trPr>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075" w:type="dxa"/>
            <w:tcBorders>
              <w:top w:val="outset" w:sz="6" w:space="0" w:color="auto"/>
              <w:left w:val="outset" w:sz="6" w:space="0" w:color="auto"/>
              <w:bottom w:val="outset" w:sz="6" w:space="0" w:color="auto"/>
              <w:right w:val="outset" w:sz="6" w:space="0" w:color="auto"/>
            </w:tcBorders>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r>
    </w:tbl>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1- Bu liste 81 il’e göre hazırlanmıştır.</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2- Bu listedeki il’lerden herhangi birinin ismi değiştirilse de numarası değiştirilmeyecektir.</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3- Bu listedeki isimlerden herhangi birinin Vilayet adı kaldırılsa o numara boş olarak kalacaktır.</w:t>
      </w:r>
    </w:p>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4- Bu listede olmayıp yeniden il olacak yerlere alfabetik sıraya bakılmaksızın 81’den sonraki sayılar verilecektir.</w:t>
      </w:r>
    </w:p>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bl>
      <w:tblPr>
        <w:tblW w:w="8505" w:type="dxa"/>
        <w:jc w:val="center"/>
        <w:tblCellSpacing w:w="0" w:type="dxa"/>
        <w:tblCellMar>
          <w:left w:w="0" w:type="dxa"/>
          <w:right w:w="0" w:type="dxa"/>
        </w:tblCellMar>
        <w:tblLook w:val="04A0"/>
      </w:tblPr>
      <w:tblGrid>
        <w:gridCol w:w="203"/>
        <w:gridCol w:w="251"/>
        <w:gridCol w:w="203"/>
        <w:gridCol w:w="233"/>
        <w:gridCol w:w="146"/>
        <w:gridCol w:w="301"/>
        <w:gridCol w:w="146"/>
        <w:gridCol w:w="212"/>
        <w:gridCol w:w="340"/>
        <w:gridCol w:w="243"/>
        <w:gridCol w:w="446"/>
        <w:gridCol w:w="252"/>
        <w:gridCol w:w="406"/>
        <w:gridCol w:w="512"/>
        <w:gridCol w:w="387"/>
        <w:gridCol w:w="252"/>
        <w:gridCol w:w="348"/>
        <w:gridCol w:w="151"/>
        <w:gridCol w:w="625"/>
        <w:gridCol w:w="173"/>
        <w:gridCol w:w="739"/>
        <w:gridCol w:w="305"/>
        <w:gridCol w:w="500"/>
        <w:gridCol w:w="457"/>
        <w:gridCol w:w="457"/>
        <w:gridCol w:w="327"/>
        <w:gridCol w:w="457"/>
      </w:tblGrid>
      <w:tr w:rsidR="00AB4FA4" w:rsidRPr="00AB4FA4">
        <w:trPr>
          <w:tblCellSpacing w:w="0" w:type="dxa"/>
          <w:jc w:val="center"/>
        </w:trPr>
        <w:tc>
          <w:tcPr>
            <w:tcW w:w="8505" w:type="dxa"/>
            <w:gridSpan w:val="27"/>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rStyle w:val="Gl"/>
                <w:sz w:val="20"/>
                <w:szCs w:val="20"/>
              </w:rPr>
              <w:t>Ek - 33/A</w:t>
            </w:r>
          </w:p>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İZİN BELGESİ</w:t>
            </w:r>
          </w:p>
        </w:tc>
      </w:tr>
      <w:tr w:rsidR="00AB4FA4" w:rsidRPr="00AB4FA4">
        <w:trPr>
          <w:tblCellSpacing w:w="0" w:type="dxa"/>
          <w:jc w:val="center"/>
        </w:trPr>
        <w:tc>
          <w:tcPr>
            <w:tcW w:w="8505" w:type="dxa"/>
            <w:gridSpan w:val="27"/>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İZİN VERİLECEK ARACIN</w:t>
            </w:r>
          </w:p>
        </w:tc>
      </w:tr>
      <w:tr w:rsidR="00AB4FA4" w:rsidRPr="00AB4FA4">
        <w:trPr>
          <w:tblCellSpacing w:w="0" w:type="dxa"/>
          <w:jc w:val="center"/>
        </w:trPr>
        <w:tc>
          <w:tcPr>
            <w:tcW w:w="2070" w:type="dxa"/>
            <w:gridSpan w:val="6"/>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Sahibinin Adı Soyadı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2760" w:type="dxa"/>
            <w:gridSpan w:val="10"/>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Markası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2220" w:type="dxa"/>
            <w:gridSpan w:val="7"/>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r>
      <w:tr w:rsidR="00AB4FA4" w:rsidRPr="00AB4FA4">
        <w:trPr>
          <w:tblCellSpacing w:w="0" w:type="dxa"/>
          <w:jc w:val="center"/>
        </w:trPr>
        <w:tc>
          <w:tcPr>
            <w:tcW w:w="2070" w:type="dxa"/>
            <w:gridSpan w:val="6"/>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Sürücüsünün Adı Soyadı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2760" w:type="dxa"/>
            <w:gridSpan w:val="10"/>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Modeli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2220" w:type="dxa"/>
            <w:gridSpan w:val="7"/>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r>
      <w:tr w:rsidR="00AB4FA4" w:rsidRPr="00AB4FA4">
        <w:trPr>
          <w:tblCellSpacing w:w="0" w:type="dxa"/>
          <w:jc w:val="center"/>
        </w:trPr>
        <w:tc>
          <w:tcPr>
            <w:tcW w:w="2070" w:type="dxa"/>
            <w:gridSpan w:val="6"/>
            <w:vAlign w:val="center"/>
            <w:hideMark/>
          </w:tcPr>
          <w:p w:rsidR="00AB4FA4" w:rsidRPr="00AB4FA4" w:rsidRDefault="00AB4FA4" w:rsidP="00AB4FA4">
            <w:pPr>
              <w:pStyle w:val="NormalWeb"/>
              <w:spacing w:before="0" w:beforeAutospacing="0" w:after="0" w:afterAutospacing="0" w:line="280" w:lineRule="atLeast"/>
              <w:rPr>
                <w:sz w:val="20"/>
                <w:szCs w:val="20"/>
              </w:rPr>
            </w:pPr>
            <w:proofErr w:type="spellStart"/>
            <w:r w:rsidRPr="00AB4FA4">
              <w:rPr>
                <w:sz w:val="20"/>
                <w:szCs w:val="20"/>
              </w:rPr>
              <w:t>Trf</w:t>
            </w:r>
            <w:proofErr w:type="spellEnd"/>
            <w:r w:rsidRPr="00AB4FA4">
              <w:rPr>
                <w:sz w:val="20"/>
                <w:szCs w:val="20"/>
              </w:rPr>
              <w:t>. Men Edildiği Yer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2760" w:type="dxa"/>
            <w:gridSpan w:val="10"/>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Cinsi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2220" w:type="dxa"/>
            <w:gridSpan w:val="7"/>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r>
      <w:tr w:rsidR="00AB4FA4" w:rsidRPr="00AB4FA4">
        <w:trPr>
          <w:tblCellSpacing w:w="0" w:type="dxa"/>
          <w:jc w:val="center"/>
        </w:trPr>
        <w:tc>
          <w:tcPr>
            <w:tcW w:w="2070" w:type="dxa"/>
            <w:gridSpan w:val="6"/>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Plakası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2760" w:type="dxa"/>
            <w:gridSpan w:val="10"/>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Rengi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2220" w:type="dxa"/>
            <w:gridSpan w:val="7"/>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r>
      <w:tr w:rsidR="00AB4FA4" w:rsidRPr="00AB4FA4">
        <w:trPr>
          <w:tblCellSpacing w:w="0" w:type="dxa"/>
          <w:jc w:val="center"/>
        </w:trPr>
        <w:tc>
          <w:tcPr>
            <w:tcW w:w="315"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90"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60"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465"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4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9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0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7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51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1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4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r>
      <w:tr w:rsidR="00AB4FA4" w:rsidRPr="00AB4FA4">
        <w:trPr>
          <w:tblCellSpacing w:w="0" w:type="dxa"/>
          <w:jc w:val="center"/>
        </w:trPr>
        <w:tc>
          <w:tcPr>
            <w:tcW w:w="8505" w:type="dxa"/>
            <w:gridSpan w:val="27"/>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İZİN BELGESİNİ</w:t>
            </w:r>
          </w:p>
        </w:tc>
      </w:tr>
      <w:tr w:rsidR="00AB4FA4" w:rsidRPr="00AB4FA4">
        <w:trPr>
          <w:tblCellSpacing w:w="0" w:type="dxa"/>
          <w:jc w:val="center"/>
        </w:trPr>
        <w:tc>
          <w:tcPr>
            <w:tcW w:w="2805" w:type="dxa"/>
            <w:gridSpan w:val="9"/>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Düzenleyen Birim</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5475" w:type="dxa"/>
            <w:gridSpan w:val="17"/>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r>
      <w:tr w:rsidR="00AB4FA4" w:rsidRPr="00AB4FA4">
        <w:trPr>
          <w:tblCellSpacing w:w="0" w:type="dxa"/>
          <w:jc w:val="center"/>
        </w:trPr>
        <w:tc>
          <w:tcPr>
            <w:tcW w:w="2805" w:type="dxa"/>
            <w:gridSpan w:val="9"/>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Düzenleyen Ekibin Kodu</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5475" w:type="dxa"/>
            <w:gridSpan w:val="17"/>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r w:rsidRPr="00AB4FA4">
              <w:rPr>
                <w:sz w:val="20"/>
                <w:szCs w:val="20"/>
              </w:rPr>
              <w:lastRenderedPageBreak/>
              <w:t>…………………………………………………..</w:t>
            </w:r>
            <w:proofErr w:type="gramEnd"/>
            <w:r w:rsidRPr="00AB4FA4">
              <w:rPr>
                <w:sz w:val="20"/>
                <w:szCs w:val="20"/>
              </w:rPr>
              <w:t xml:space="preserve"> </w:t>
            </w:r>
          </w:p>
        </w:tc>
      </w:tr>
      <w:tr w:rsidR="00AB4FA4" w:rsidRPr="00AB4FA4">
        <w:trPr>
          <w:tblCellSpacing w:w="0" w:type="dxa"/>
          <w:jc w:val="center"/>
        </w:trPr>
        <w:tc>
          <w:tcPr>
            <w:tcW w:w="2805" w:type="dxa"/>
            <w:gridSpan w:val="9"/>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lastRenderedPageBreak/>
              <w:t>Düzenlendiği Tarih/Saat</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5475" w:type="dxa"/>
            <w:gridSpan w:val="17"/>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r>
      <w:tr w:rsidR="00AB4FA4" w:rsidRPr="00AB4FA4">
        <w:trPr>
          <w:tblCellSpacing w:w="0" w:type="dxa"/>
          <w:jc w:val="center"/>
        </w:trPr>
        <w:tc>
          <w:tcPr>
            <w:tcW w:w="315"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90"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60"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465"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4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9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0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7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noWrap/>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51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1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4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r>
      <w:tr w:rsidR="00AB4FA4" w:rsidRPr="00AB4FA4">
        <w:trPr>
          <w:tblCellSpacing w:w="0" w:type="dxa"/>
          <w:jc w:val="center"/>
        </w:trPr>
        <w:tc>
          <w:tcPr>
            <w:tcW w:w="8505" w:type="dxa"/>
            <w:gridSpan w:val="27"/>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ARACIN TRAFİKTEN MEN EDİLDİĞİ KANUN MADDESİ(KTK)</w:t>
            </w:r>
          </w:p>
        </w:tc>
      </w:tr>
      <w:tr w:rsidR="00AB4FA4" w:rsidRPr="00AB4FA4">
        <w:trPr>
          <w:tblCellSpacing w:w="0" w:type="dxa"/>
          <w:jc w:val="center"/>
        </w:trPr>
        <w:tc>
          <w:tcPr>
            <w:tcW w:w="31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90"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1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60"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22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46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22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19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1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22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4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19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1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90"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00"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19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270"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19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810"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22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510"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210"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4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1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1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22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1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r>
      <w:tr w:rsidR="00AB4FA4" w:rsidRPr="00AB4FA4">
        <w:trPr>
          <w:tblCellSpacing w:w="0" w:type="dxa"/>
          <w:jc w:val="center"/>
        </w:trPr>
        <w:tc>
          <w:tcPr>
            <w:tcW w:w="705" w:type="dxa"/>
            <w:gridSpan w:val="2"/>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26/1</w:t>
            </w:r>
          </w:p>
        </w:tc>
        <w:tc>
          <w:tcPr>
            <w:tcW w:w="675" w:type="dxa"/>
            <w:gridSpan w:val="2"/>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885" w:type="dxa"/>
            <w:gridSpan w:val="3"/>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28/2</w:t>
            </w:r>
          </w:p>
        </w:tc>
        <w:tc>
          <w:tcPr>
            <w:tcW w:w="885" w:type="dxa"/>
            <w:gridSpan w:val="3"/>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720" w:type="dxa"/>
            <w:gridSpan w:val="2"/>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30/1-b</w:t>
            </w:r>
          </w:p>
        </w:tc>
        <w:tc>
          <w:tcPr>
            <w:tcW w:w="765" w:type="dxa"/>
            <w:gridSpan w:val="3"/>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32</w:t>
            </w:r>
          </w:p>
        </w:tc>
        <w:tc>
          <w:tcPr>
            <w:tcW w:w="735" w:type="dxa"/>
            <w:gridSpan w:val="2"/>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Kez</w:t>
            </w:r>
          </w:p>
        </w:tc>
        <w:tc>
          <w:tcPr>
            <w:tcW w:w="21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660" w:type="dxa"/>
            <w:gridSpan w:val="2"/>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855" w:type="dxa"/>
            <w:gridSpan w:val="3"/>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r>
      <w:tr w:rsidR="00AB4FA4" w:rsidRPr="00AB4FA4">
        <w:trPr>
          <w:tblCellSpacing w:w="0" w:type="dxa"/>
          <w:jc w:val="center"/>
        </w:trPr>
        <w:tc>
          <w:tcPr>
            <w:tcW w:w="705" w:type="dxa"/>
            <w:gridSpan w:val="2"/>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26/2</w:t>
            </w:r>
          </w:p>
        </w:tc>
        <w:tc>
          <w:tcPr>
            <w:tcW w:w="675" w:type="dxa"/>
            <w:gridSpan w:val="2"/>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885" w:type="dxa"/>
            <w:gridSpan w:val="3"/>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30/1-a</w:t>
            </w:r>
          </w:p>
        </w:tc>
        <w:tc>
          <w:tcPr>
            <w:tcW w:w="885" w:type="dxa"/>
            <w:gridSpan w:val="3"/>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720" w:type="dxa"/>
            <w:gridSpan w:val="2"/>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31/1-b</w:t>
            </w:r>
          </w:p>
        </w:tc>
        <w:tc>
          <w:tcPr>
            <w:tcW w:w="765" w:type="dxa"/>
            <w:gridSpan w:val="3"/>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noWrap/>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34</w:t>
            </w:r>
          </w:p>
        </w:tc>
        <w:tc>
          <w:tcPr>
            <w:tcW w:w="735" w:type="dxa"/>
            <w:gridSpan w:val="2"/>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Kez</w:t>
            </w:r>
          </w:p>
        </w:tc>
        <w:tc>
          <w:tcPr>
            <w:tcW w:w="21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660" w:type="dxa"/>
            <w:gridSpan w:val="2"/>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855" w:type="dxa"/>
            <w:gridSpan w:val="3"/>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r>
      <w:tr w:rsidR="00AB4FA4" w:rsidRPr="00AB4FA4">
        <w:trPr>
          <w:tblCellSpacing w:w="0" w:type="dxa"/>
          <w:jc w:val="center"/>
        </w:trPr>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9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60" w:type="dxa"/>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465" w:type="dxa"/>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195" w:type="dxa"/>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4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9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0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7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51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1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4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r>
      <w:tr w:rsidR="00AB4FA4" w:rsidRPr="00AB4FA4">
        <w:trPr>
          <w:tblCellSpacing w:w="0" w:type="dxa"/>
          <w:jc w:val="center"/>
        </w:trPr>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9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6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46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 </w:t>
            </w:r>
          </w:p>
        </w:tc>
        <w:tc>
          <w:tcPr>
            <w:tcW w:w="225"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45"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90"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00"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70"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810"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51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1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4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r>
      <w:tr w:rsidR="00AB4FA4" w:rsidRPr="00AB4FA4">
        <w:trPr>
          <w:tblCellSpacing w:w="0" w:type="dxa"/>
          <w:jc w:val="center"/>
        </w:trPr>
        <w:tc>
          <w:tcPr>
            <w:tcW w:w="8505" w:type="dxa"/>
            <w:gridSpan w:val="27"/>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Yukarıda plakası, trafikten men nedeni ve diğer özellikleri  belirtilen araca, karayolunda sürülmemek, her türlü hukuki ve mali sorumluluk kendilerine ait olmak ve çekici/kurtarıcı marifetiyle götürülmek kaydıyla  eksikliklerinin tamamlanması/tamir edileceği yere kadar götürülüp getirilmesi için  </w:t>
            </w:r>
            <w:proofErr w:type="gramStart"/>
            <w:r w:rsidRPr="00AB4FA4">
              <w:rPr>
                <w:sz w:val="20"/>
                <w:szCs w:val="20"/>
              </w:rPr>
              <w:t>.................</w:t>
            </w:r>
            <w:proofErr w:type="gramEnd"/>
            <w:r w:rsidRPr="00AB4FA4">
              <w:rPr>
                <w:sz w:val="20"/>
                <w:szCs w:val="20"/>
              </w:rPr>
              <w:t> </w:t>
            </w:r>
            <w:proofErr w:type="gramStart"/>
            <w:r w:rsidRPr="00AB4FA4">
              <w:rPr>
                <w:sz w:val="20"/>
                <w:szCs w:val="20"/>
              </w:rPr>
              <w:t>süre</w:t>
            </w:r>
            <w:proofErr w:type="gramEnd"/>
            <w:r w:rsidRPr="00AB4FA4">
              <w:rPr>
                <w:sz w:val="20"/>
                <w:szCs w:val="20"/>
              </w:rPr>
              <w:t> ile izin verilmiştir. </w:t>
            </w:r>
            <w:proofErr w:type="gramStart"/>
            <w:r w:rsidRPr="00AB4FA4">
              <w:rPr>
                <w:sz w:val="20"/>
                <w:szCs w:val="20"/>
              </w:rPr>
              <w:t>..…</w:t>
            </w:r>
            <w:proofErr w:type="gramEnd"/>
            <w:r w:rsidRPr="00AB4FA4">
              <w:rPr>
                <w:sz w:val="20"/>
                <w:szCs w:val="20"/>
              </w:rPr>
              <w:t>/..…/20......</w:t>
            </w:r>
          </w:p>
        </w:tc>
      </w:tr>
      <w:tr w:rsidR="00AB4FA4" w:rsidRPr="00AB4FA4">
        <w:trPr>
          <w:tblCellSpacing w:w="0" w:type="dxa"/>
          <w:jc w:val="center"/>
        </w:trPr>
        <w:tc>
          <w:tcPr>
            <w:tcW w:w="31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90"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60"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46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19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4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19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90"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00"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19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70"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19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510"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10"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4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r>
      <w:tr w:rsidR="00AB4FA4" w:rsidRPr="00AB4FA4">
        <w:trPr>
          <w:tblCellSpacing w:w="0" w:type="dxa"/>
          <w:jc w:val="center"/>
        </w:trPr>
        <w:tc>
          <w:tcPr>
            <w:tcW w:w="8505" w:type="dxa"/>
            <w:gridSpan w:val="27"/>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İZİN BELGESİNİ DÜZENLEYEN</w:t>
            </w:r>
          </w:p>
        </w:tc>
      </w:tr>
      <w:tr w:rsidR="00AB4FA4" w:rsidRPr="00AB4FA4">
        <w:trPr>
          <w:tblCellSpacing w:w="0" w:type="dxa"/>
          <w:jc w:val="center"/>
        </w:trPr>
        <w:tc>
          <w:tcPr>
            <w:tcW w:w="31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90"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60"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46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4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90"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00"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70"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810"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510"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10"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4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vAlign w:val="center"/>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r>
      <w:tr w:rsidR="00AB4FA4" w:rsidRPr="00AB4FA4">
        <w:trPr>
          <w:tblCellSpacing w:w="0" w:type="dxa"/>
          <w:jc w:val="center"/>
        </w:trPr>
        <w:tc>
          <w:tcPr>
            <w:tcW w:w="1380" w:type="dxa"/>
            <w:gridSpan w:val="4"/>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Adı Soyadı</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3180" w:type="dxa"/>
            <w:gridSpan w:val="11"/>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1.Görevli     </w:t>
            </w:r>
          </w:p>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roofErr w:type="gramStart"/>
            <w:r w:rsidRPr="00AB4FA4">
              <w:rPr>
                <w:sz w:val="20"/>
                <w:szCs w:val="20"/>
              </w:rPr>
              <w:t>……………………………………………………………….</w:t>
            </w:r>
            <w:proofErr w:type="gramEnd"/>
            <w:r w:rsidRPr="00AB4FA4">
              <w:rPr>
                <w:sz w:val="20"/>
                <w:szCs w:val="20"/>
              </w:rPr>
              <w:t xml:space="preserve"> </w:t>
            </w:r>
          </w:p>
        </w:tc>
        <w:tc>
          <w:tcPr>
            <w:tcW w:w="3720" w:type="dxa"/>
            <w:gridSpan w:val="11"/>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2.Görevli    </w:t>
            </w:r>
          </w:p>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roofErr w:type="gramStart"/>
            <w:r w:rsidRPr="00AB4FA4">
              <w:rPr>
                <w:sz w:val="20"/>
                <w:szCs w:val="20"/>
              </w:rPr>
              <w:t>.………………………………………………………………………..</w:t>
            </w:r>
            <w:proofErr w:type="gramEnd"/>
            <w:r w:rsidRPr="00AB4FA4">
              <w:rPr>
                <w:sz w:val="20"/>
                <w:szCs w:val="20"/>
              </w:rPr>
              <w:t xml:space="preserve"> </w:t>
            </w:r>
          </w:p>
        </w:tc>
      </w:tr>
      <w:tr w:rsidR="00AB4FA4" w:rsidRPr="00AB4FA4">
        <w:trPr>
          <w:tblCellSpacing w:w="0" w:type="dxa"/>
          <w:jc w:val="center"/>
        </w:trPr>
        <w:tc>
          <w:tcPr>
            <w:tcW w:w="1380" w:type="dxa"/>
            <w:gridSpan w:val="4"/>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Sicili</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3180" w:type="dxa"/>
            <w:gridSpan w:val="11"/>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3720" w:type="dxa"/>
            <w:gridSpan w:val="11"/>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r>
      <w:tr w:rsidR="00AB4FA4" w:rsidRPr="00AB4FA4">
        <w:trPr>
          <w:tblCellSpacing w:w="0" w:type="dxa"/>
          <w:jc w:val="center"/>
        </w:trPr>
        <w:tc>
          <w:tcPr>
            <w:tcW w:w="1380" w:type="dxa"/>
            <w:gridSpan w:val="4"/>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İmzası</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3180" w:type="dxa"/>
            <w:gridSpan w:val="11"/>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3720" w:type="dxa"/>
            <w:gridSpan w:val="11"/>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r>
      <w:tr w:rsidR="00AB4FA4" w:rsidRPr="00AB4FA4">
        <w:trPr>
          <w:tblCellSpacing w:w="0" w:type="dxa"/>
          <w:jc w:val="center"/>
        </w:trPr>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9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60"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46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4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9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0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7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19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81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51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10"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4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22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c>
          <w:tcPr>
            <w:tcW w:w="315" w:type="dxa"/>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 </w:t>
            </w:r>
          </w:p>
        </w:tc>
      </w:tr>
      <w:tr w:rsidR="00AB4FA4" w:rsidRPr="00AB4FA4">
        <w:trPr>
          <w:tblCellSpacing w:w="0" w:type="dxa"/>
          <w:jc w:val="center"/>
        </w:trPr>
        <w:tc>
          <w:tcPr>
            <w:tcW w:w="8505" w:type="dxa"/>
            <w:gridSpan w:val="27"/>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rStyle w:val="Gl"/>
                <w:sz w:val="20"/>
                <w:szCs w:val="20"/>
              </w:rPr>
              <w:t>ARACI TESLİM ALANIN (Sahibi/sürücüsü/vekili)</w:t>
            </w:r>
          </w:p>
        </w:tc>
      </w:tr>
      <w:tr w:rsidR="00AB4FA4" w:rsidRPr="00AB4FA4">
        <w:trPr>
          <w:tblCellSpacing w:w="0" w:type="dxa"/>
          <w:jc w:val="center"/>
        </w:trPr>
        <w:tc>
          <w:tcPr>
            <w:tcW w:w="1380" w:type="dxa"/>
            <w:gridSpan w:val="4"/>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T.C.Kimlik No</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5190" w:type="dxa"/>
            <w:gridSpan w:val="16"/>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1710" w:type="dxa"/>
            <w:gridSpan w:val="6"/>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İmzası</w:t>
            </w:r>
          </w:p>
        </w:tc>
      </w:tr>
      <w:tr w:rsidR="00AB4FA4" w:rsidRPr="00AB4FA4">
        <w:trPr>
          <w:tblCellSpacing w:w="0" w:type="dxa"/>
          <w:jc w:val="center"/>
        </w:trPr>
        <w:tc>
          <w:tcPr>
            <w:tcW w:w="1380" w:type="dxa"/>
            <w:gridSpan w:val="4"/>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Adı</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5190" w:type="dxa"/>
            <w:gridSpan w:val="16"/>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1710" w:type="dxa"/>
            <w:gridSpan w:val="6"/>
            <w:vMerge w:val="restart"/>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/…./20.….</w:t>
            </w:r>
          </w:p>
        </w:tc>
      </w:tr>
      <w:tr w:rsidR="00AB4FA4" w:rsidRPr="00AB4FA4">
        <w:trPr>
          <w:tblCellSpacing w:w="0" w:type="dxa"/>
          <w:jc w:val="center"/>
        </w:trPr>
        <w:tc>
          <w:tcPr>
            <w:tcW w:w="1380" w:type="dxa"/>
            <w:gridSpan w:val="4"/>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Soyadı</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5190" w:type="dxa"/>
            <w:gridSpan w:val="16"/>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0" w:type="auto"/>
            <w:gridSpan w:val="6"/>
            <w:vMerge/>
            <w:vAlign w:val="center"/>
            <w:hideMark/>
          </w:tcPr>
          <w:p w:rsidR="00AB4FA4" w:rsidRPr="00AB4FA4" w:rsidRDefault="00AB4FA4" w:rsidP="00AB4FA4">
            <w:pPr>
              <w:spacing w:after="0" w:line="280" w:lineRule="atLeast"/>
              <w:rPr>
                <w:rFonts w:ascii="Times New Roman" w:hAnsi="Times New Roman" w:cs="Times New Roman"/>
                <w:color w:val="000000"/>
                <w:sz w:val="20"/>
                <w:szCs w:val="20"/>
              </w:rPr>
            </w:pPr>
          </w:p>
        </w:tc>
      </w:tr>
      <w:tr w:rsidR="00AB4FA4" w:rsidRPr="00AB4FA4">
        <w:trPr>
          <w:tblCellSpacing w:w="0" w:type="dxa"/>
          <w:jc w:val="center"/>
        </w:trPr>
        <w:tc>
          <w:tcPr>
            <w:tcW w:w="1380" w:type="dxa"/>
            <w:gridSpan w:val="4"/>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Adresi</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5190" w:type="dxa"/>
            <w:gridSpan w:val="16"/>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0" w:type="auto"/>
            <w:gridSpan w:val="6"/>
            <w:vMerge/>
            <w:vAlign w:val="center"/>
            <w:hideMark/>
          </w:tcPr>
          <w:p w:rsidR="00AB4FA4" w:rsidRPr="00AB4FA4" w:rsidRDefault="00AB4FA4" w:rsidP="00AB4FA4">
            <w:pPr>
              <w:spacing w:after="0" w:line="280" w:lineRule="atLeast"/>
              <w:rPr>
                <w:rFonts w:ascii="Times New Roman" w:hAnsi="Times New Roman" w:cs="Times New Roman"/>
                <w:color w:val="000000"/>
                <w:sz w:val="20"/>
                <w:szCs w:val="20"/>
              </w:rPr>
            </w:pPr>
          </w:p>
        </w:tc>
      </w:tr>
      <w:tr w:rsidR="00AB4FA4" w:rsidRPr="00AB4FA4">
        <w:trPr>
          <w:tblCellSpacing w:w="0" w:type="dxa"/>
          <w:jc w:val="center"/>
        </w:trPr>
        <w:tc>
          <w:tcPr>
            <w:tcW w:w="1380" w:type="dxa"/>
            <w:gridSpan w:val="4"/>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sz w:val="20"/>
                <w:szCs w:val="20"/>
              </w:rPr>
              <w:t>Telefonu</w:t>
            </w:r>
          </w:p>
        </w:tc>
        <w:tc>
          <w:tcPr>
            <w:tcW w:w="225" w:type="dxa"/>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r w:rsidRPr="00AB4FA4">
              <w:rPr>
                <w:sz w:val="20"/>
                <w:szCs w:val="20"/>
              </w:rPr>
              <w:t>:</w:t>
            </w:r>
          </w:p>
        </w:tc>
        <w:tc>
          <w:tcPr>
            <w:tcW w:w="5190" w:type="dxa"/>
            <w:gridSpan w:val="16"/>
            <w:noWrap/>
            <w:vAlign w:val="bottom"/>
            <w:hideMark/>
          </w:tcPr>
          <w:p w:rsidR="00AB4FA4" w:rsidRPr="00AB4FA4" w:rsidRDefault="00AB4FA4" w:rsidP="00AB4FA4">
            <w:pPr>
              <w:pStyle w:val="NormalWeb"/>
              <w:spacing w:before="0" w:beforeAutospacing="0" w:after="0" w:afterAutospacing="0" w:line="280" w:lineRule="atLeast"/>
              <w:jc w:val="center"/>
              <w:rPr>
                <w:sz w:val="20"/>
                <w:szCs w:val="20"/>
              </w:rPr>
            </w:pPr>
            <w:proofErr w:type="gramStart"/>
            <w:r w:rsidRPr="00AB4FA4">
              <w:rPr>
                <w:sz w:val="20"/>
                <w:szCs w:val="20"/>
              </w:rPr>
              <w:t>…………………………………………………………………………………………………………</w:t>
            </w:r>
            <w:proofErr w:type="gramEnd"/>
            <w:r w:rsidRPr="00AB4FA4">
              <w:rPr>
                <w:sz w:val="20"/>
                <w:szCs w:val="20"/>
              </w:rPr>
              <w:t xml:space="preserve"> </w:t>
            </w:r>
          </w:p>
        </w:tc>
        <w:tc>
          <w:tcPr>
            <w:tcW w:w="0" w:type="auto"/>
            <w:gridSpan w:val="6"/>
            <w:vMerge/>
            <w:vAlign w:val="center"/>
            <w:hideMark/>
          </w:tcPr>
          <w:p w:rsidR="00AB4FA4" w:rsidRPr="00AB4FA4" w:rsidRDefault="00AB4FA4" w:rsidP="00AB4FA4">
            <w:pPr>
              <w:spacing w:after="0" w:line="280" w:lineRule="atLeast"/>
              <w:rPr>
                <w:rFonts w:ascii="Times New Roman" w:hAnsi="Times New Roman" w:cs="Times New Roman"/>
                <w:color w:val="000000"/>
                <w:sz w:val="20"/>
                <w:szCs w:val="20"/>
              </w:rPr>
            </w:pPr>
          </w:p>
        </w:tc>
      </w:tr>
      <w:tr w:rsidR="00AB4FA4" w:rsidRPr="00AB4FA4">
        <w:trPr>
          <w:tblCellSpacing w:w="0" w:type="dxa"/>
          <w:jc w:val="center"/>
        </w:trPr>
        <w:tc>
          <w:tcPr>
            <w:tcW w:w="8505" w:type="dxa"/>
            <w:gridSpan w:val="27"/>
            <w:noWrap/>
            <w:vAlign w:val="bottom"/>
            <w:hideMark/>
          </w:tcPr>
          <w:p w:rsidR="00AB4FA4" w:rsidRPr="00AB4FA4" w:rsidRDefault="00AB4FA4" w:rsidP="00AB4FA4">
            <w:pPr>
              <w:pStyle w:val="NormalWeb"/>
              <w:spacing w:before="0" w:beforeAutospacing="0" w:after="0" w:afterAutospacing="0" w:line="280" w:lineRule="atLeast"/>
              <w:rPr>
                <w:sz w:val="20"/>
                <w:szCs w:val="20"/>
              </w:rPr>
            </w:pPr>
            <w:r w:rsidRPr="00AB4FA4">
              <w:rPr>
                <w:rStyle w:val="Vurgu"/>
                <w:sz w:val="20"/>
                <w:szCs w:val="20"/>
              </w:rPr>
              <w:t>Not: A5 formatında düzenlenecektir.</w:t>
            </w:r>
          </w:p>
        </w:tc>
      </w:tr>
    </w:tbl>
    <w:p w:rsidR="00AB4FA4" w:rsidRPr="00AB4FA4" w:rsidRDefault="00AB4FA4" w:rsidP="00AB4FA4">
      <w:pPr>
        <w:spacing w:after="0" w:line="280" w:lineRule="atLeast"/>
        <w:jc w:val="both"/>
        <w:rPr>
          <w:rFonts w:ascii="Times New Roman" w:hAnsi="Times New Roman" w:cs="Times New Roman"/>
          <w:b/>
          <w:sz w:val="20"/>
          <w:szCs w:val="20"/>
          <w:u w:val="single"/>
        </w:rPr>
      </w:pPr>
    </w:p>
    <w:sectPr w:rsidR="00AB4FA4" w:rsidRPr="00AB4FA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036" w:rsidRDefault="00E56036" w:rsidP="00CE6B7C">
      <w:pPr>
        <w:spacing w:after="0" w:line="240" w:lineRule="auto"/>
      </w:pPr>
      <w:r>
        <w:separator/>
      </w:r>
    </w:p>
  </w:endnote>
  <w:endnote w:type="continuationSeparator" w:id="0">
    <w:p w:rsidR="00E56036" w:rsidRDefault="00E5603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12BAC">
        <w:pPr>
          <w:pStyle w:val="Altbilgi"/>
          <w:jc w:val="center"/>
        </w:pPr>
        <w:fldSimple w:instr=" PAGE   \* MERGEFORMAT ">
          <w:r w:rsidR="00AB4FA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036" w:rsidRDefault="00E56036" w:rsidP="00CE6B7C">
      <w:pPr>
        <w:spacing w:after="0" w:line="240" w:lineRule="auto"/>
      </w:pPr>
      <w:r>
        <w:separator/>
      </w:r>
    </w:p>
  </w:footnote>
  <w:footnote w:type="continuationSeparator" w:id="0">
    <w:p w:rsidR="00E56036" w:rsidRDefault="00E5603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E0B"/>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374E"/>
    <w:rsid w:val="002141DF"/>
    <w:rsid w:val="00216078"/>
    <w:rsid w:val="002165B2"/>
    <w:rsid w:val="0022592F"/>
    <w:rsid w:val="0022702A"/>
    <w:rsid w:val="002277C8"/>
    <w:rsid w:val="00231ECE"/>
    <w:rsid w:val="00235153"/>
    <w:rsid w:val="00236464"/>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80A8A"/>
    <w:rsid w:val="00781144"/>
    <w:rsid w:val="00781196"/>
    <w:rsid w:val="007819EA"/>
    <w:rsid w:val="007835EC"/>
    <w:rsid w:val="00784AA9"/>
    <w:rsid w:val="00794561"/>
    <w:rsid w:val="007978EA"/>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634C"/>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1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6965</Words>
  <Characters>39702</Characters>
  <Application>Microsoft Office Word</Application>
  <DocSecurity>0</DocSecurity>
  <Lines>330</Lines>
  <Paragraphs>93</Paragraphs>
  <ScaleCrop>false</ScaleCrop>
  <Company>TURMOB</Company>
  <LinksUpToDate>false</LinksUpToDate>
  <CharactersWithSpaces>46574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701</cp:revision>
  <cp:lastPrinted>2013-12-13T06:43:00Z</cp:lastPrinted>
  <dcterms:created xsi:type="dcterms:W3CDTF">2013-06-03T05:31:00Z</dcterms:created>
  <dcterms:modified xsi:type="dcterms:W3CDTF">2014-02-19T06:44:00Z</dcterms:modified>
</cp:coreProperties>
</file>