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7713C" w:rsidRDefault="00980B9C" w:rsidP="00F819D8">
      <w:pPr>
        <w:spacing w:after="0" w:line="24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18</w:t>
      </w:r>
      <w:r w:rsidR="002541C0" w:rsidRPr="0077713C">
        <w:rPr>
          <w:rFonts w:ascii="Times New Roman" w:hAnsi="Times New Roman" w:cs="Times New Roman"/>
          <w:b/>
          <w:sz w:val="20"/>
          <w:szCs w:val="20"/>
          <w:u w:val="single"/>
        </w:rPr>
        <w:t xml:space="preserve"> </w:t>
      </w:r>
      <w:r w:rsidR="008D594A" w:rsidRPr="0077713C">
        <w:rPr>
          <w:rFonts w:ascii="Times New Roman" w:hAnsi="Times New Roman" w:cs="Times New Roman"/>
          <w:b/>
          <w:sz w:val="20"/>
          <w:szCs w:val="20"/>
          <w:u w:val="single"/>
        </w:rPr>
        <w:t xml:space="preserve"> Mart</w:t>
      </w:r>
      <w:r w:rsidR="00112323" w:rsidRPr="0077713C">
        <w:rPr>
          <w:rFonts w:ascii="Times New Roman" w:hAnsi="Times New Roman" w:cs="Times New Roman"/>
          <w:b/>
          <w:sz w:val="20"/>
          <w:szCs w:val="20"/>
          <w:u w:val="single"/>
        </w:rPr>
        <w:t xml:space="preserve"> </w:t>
      </w:r>
      <w:r w:rsidR="00802E28" w:rsidRPr="0077713C">
        <w:rPr>
          <w:rFonts w:ascii="Times New Roman" w:hAnsi="Times New Roman" w:cs="Times New Roman"/>
          <w:b/>
          <w:sz w:val="20"/>
          <w:szCs w:val="20"/>
          <w:u w:val="single"/>
        </w:rPr>
        <w:t>201</w:t>
      </w:r>
      <w:r w:rsidR="00112323" w:rsidRPr="0077713C">
        <w:rPr>
          <w:rFonts w:ascii="Times New Roman" w:hAnsi="Times New Roman" w:cs="Times New Roman"/>
          <w:b/>
          <w:sz w:val="20"/>
          <w:szCs w:val="20"/>
          <w:u w:val="single"/>
        </w:rPr>
        <w:t>4</w:t>
      </w:r>
      <w:r w:rsidR="00802E28" w:rsidRPr="0077713C">
        <w:rPr>
          <w:rFonts w:ascii="Times New Roman" w:hAnsi="Times New Roman" w:cs="Times New Roman"/>
          <w:b/>
          <w:sz w:val="20"/>
          <w:szCs w:val="20"/>
          <w:u w:val="single"/>
        </w:rPr>
        <w:t>,</w:t>
      </w:r>
      <w:r w:rsidR="000370C9" w:rsidRPr="0077713C">
        <w:rPr>
          <w:rFonts w:ascii="Times New Roman" w:hAnsi="Times New Roman" w:cs="Times New Roman"/>
          <w:b/>
          <w:sz w:val="20"/>
          <w:szCs w:val="20"/>
          <w:u w:val="single"/>
        </w:rPr>
        <w:t xml:space="preserve"> </w:t>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0370C9" w:rsidRPr="0077713C">
        <w:rPr>
          <w:rFonts w:ascii="Times New Roman" w:hAnsi="Times New Roman" w:cs="Times New Roman"/>
          <w:b/>
          <w:sz w:val="20"/>
          <w:szCs w:val="20"/>
          <w:u w:val="single"/>
        </w:rPr>
        <w:tab/>
      </w:r>
      <w:r w:rsidR="002950D7" w:rsidRPr="0077713C">
        <w:rPr>
          <w:rFonts w:ascii="Times New Roman" w:hAnsi="Times New Roman" w:cs="Times New Roman"/>
          <w:b/>
          <w:sz w:val="20"/>
          <w:szCs w:val="20"/>
          <w:u w:val="single"/>
        </w:rPr>
        <w:tab/>
      </w:r>
      <w:r w:rsidR="002A1073" w:rsidRPr="0077713C">
        <w:rPr>
          <w:rFonts w:ascii="Times New Roman" w:hAnsi="Times New Roman" w:cs="Times New Roman"/>
          <w:b/>
          <w:sz w:val="20"/>
          <w:szCs w:val="20"/>
          <w:u w:val="single"/>
        </w:rPr>
        <w:tab/>
      </w:r>
      <w:r w:rsidR="00F51545" w:rsidRPr="0077713C">
        <w:rPr>
          <w:rFonts w:ascii="Times New Roman" w:hAnsi="Times New Roman" w:cs="Times New Roman"/>
          <w:b/>
          <w:sz w:val="20"/>
          <w:szCs w:val="20"/>
          <w:u w:val="single"/>
        </w:rPr>
        <w:tab/>
      </w:r>
      <w:r w:rsidR="00F51545" w:rsidRPr="0077713C">
        <w:rPr>
          <w:rFonts w:ascii="Times New Roman" w:hAnsi="Times New Roman" w:cs="Times New Roman"/>
          <w:b/>
          <w:sz w:val="20"/>
          <w:szCs w:val="20"/>
          <w:u w:val="single"/>
        </w:rPr>
        <w:tab/>
      </w:r>
      <w:r w:rsidR="00B1710F" w:rsidRPr="0077713C">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28945</w:t>
      </w:r>
      <w:proofErr w:type="gramEnd"/>
    </w:p>
    <w:p w:rsidR="00D51AB9" w:rsidRDefault="00D51AB9" w:rsidP="00F819D8">
      <w:pPr>
        <w:spacing w:after="0" w:line="240" w:lineRule="atLeast"/>
        <w:jc w:val="both"/>
        <w:rPr>
          <w:rFonts w:ascii="Times New Roman" w:hAnsi="Times New Roman" w:cs="Times New Roman"/>
          <w:b/>
          <w:sz w:val="20"/>
          <w:szCs w:val="20"/>
          <w:u w:val="single"/>
        </w:rPr>
      </w:pPr>
    </w:p>
    <w:p w:rsidR="005F6D2C" w:rsidRPr="005F6D2C" w:rsidRDefault="005F6D2C" w:rsidP="005F6D2C">
      <w:pPr>
        <w:tabs>
          <w:tab w:val="left" w:pos="566"/>
        </w:tabs>
        <w:spacing w:after="0" w:line="260" w:lineRule="exact"/>
        <w:ind w:firstLine="566"/>
        <w:rPr>
          <w:rFonts w:ascii="Times New Roman" w:eastAsia="ヒラギノ明朝 Pro W3" w:hAnsi="Times" w:cs="Times New Roman"/>
          <w:sz w:val="18"/>
          <w:szCs w:val="18"/>
          <w:u w:val="single"/>
        </w:rPr>
      </w:pPr>
      <w:r w:rsidRPr="005F6D2C">
        <w:rPr>
          <w:rFonts w:ascii="Times New Roman" w:eastAsia="ヒラギノ明朝 Pro W3" w:hAnsi="Times" w:cs="Times New Roman"/>
          <w:sz w:val="18"/>
          <w:szCs w:val="18"/>
          <w:u w:val="single"/>
        </w:rPr>
        <w:t>Maliye Bakanl</w:t>
      </w:r>
      <w:r w:rsidRPr="005F6D2C">
        <w:rPr>
          <w:rFonts w:ascii="Times New Roman" w:eastAsia="ヒラギノ明朝 Pro W3" w:hAnsi="Times" w:cs="Times New Roman"/>
          <w:sz w:val="18"/>
          <w:szCs w:val="18"/>
          <w:u w:val="single"/>
        </w:rPr>
        <w:t>ığı</w:t>
      </w:r>
      <w:r w:rsidRPr="005F6D2C">
        <w:rPr>
          <w:rFonts w:ascii="Times New Roman" w:eastAsia="ヒラギノ明朝 Pro W3" w:hAnsi="Times" w:cs="Times New Roman"/>
          <w:sz w:val="18"/>
          <w:szCs w:val="18"/>
          <w:u w:val="single"/>
        </w:rPr>
        <w:t>ndan:</w:t>
      </w:r>
    </w:p>
    <w:p w:rsidR="005F6D2C" w:rsidRPr="005F6D2C" w:rsidRDefault="005F6D2C" w:rsidP="005F6D2C">
      <w:pPr>
        <w:spacing w:before="56" w:after="0" w:line="260" w:lineRule="exact"/>
        <w:jc w:val="center"/>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Ö</w:t>
      </w:r>
      <w:r w:rsidRPr="005F6D2C">
        <w:rPr>
          <w:rFonts w:ascii="Times New Roman" w:eastAsia="ヒラギノ明朝 Pro W3" w:hAnsi="Times" w:cs="Times New Roman"/>
          <w:b/>
          <w:sz w:val="18"/>
          <w:szCs w:val="18"/>
        </w:rPr>
        <w:t>ZEL T</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KET</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M VERG</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S</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 xml:space="preserve"> GENEL TEBL</w:t>
      </w:r>
      <w:r w:rsidRPr="005F6D2C">
        <w:rPr>
          <w:rFonts w:ascii="Times New Roman" w:eastAsia="ヒラギノ明朝 Pro W3" w:hAnsi="Times" w:cs="Times New Roman"/>
          <w:b/>
          <w:sz w:val="18"/>
          <w:szCs w:val="18"/>
        </w:rPr>
        <w:t>İĞİ</w:t>
      </w:r>
      <w:r w:rsidRPr="005F6D2C">
        <w:rPr>
          <w:rFonts w:ascii="Times New Roman" w:eastAsia="ヒラギノ明朝 Pro W3" w:hAnsi="Times" w:cs="Times New Roman"/>
          <w:b/>
          <w:sz w:val="18"/>
          <w:szCs w:val="18"/>
        </w:rPr>
        <w:t xml:space="preserve"> SER</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 xml:space="preserve"> NO: 1</w:t>
      </w:r>
      <w:r w:rsidRPr="005F6D2C">
        <w:rPr>
          <w:rFonts w:ascii="Times New Roman" w:eastAsia="ヒラギノ明朝 Pro W3" w:hAnsi="Times" w:cs="Times New Roman"/>
          <w:b/>
          <w:sz w:val="18"/>
          <w:szCs w:val="18"/>
        </w:rPr>
        <w:t>’</w:t>
      </w:r>
      <w:r w:rsidRPr="005F6D2C">
        <w:rPr>
          <w:rFonts w:ascii="Times New Roman" w:eastAsia="ヒラギノ明朝 Pro W3" w:hAnsi="Times" w:cs="Times New Roman"/>
          <w:b/>
          <w:sz w:val="18"/>
          <w:szCs w:val="18"/>
        </w:rPr>
        <w:t>DE</w:t>
      </w:r>
    </w:p>
    <w:p w:rsidR="005F6D2C" w:rsidRPr="005F6D2C" w:rsidRDefault="005F6D2C" w:rsidP="005F6D2C">
      <w:pPr>
        <w:spacing w:after="0" w:line="260" w:lineRule="exact"/>
        <w:jc w:val="center"/>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DE</w:t>
      </w:r>
      <w:r w:rsidRPr="005F6D2C">
        <w:rPr>
          <w:rFonts w:ascii="Times New Roman" w:eastAsia="ヒラギノ明朝 Pro W3" w:hAnsi="Times" w:cs="Times New Roman"/>
          <w:b/>
          <w:sz w:val="18"/>
          <w:szCs w:val="18"/>
        </w:rPr>
        <w:t>ĞİŞİ</w:t>
      </w:r>
      <w:r w:rsidRPr="005F6D2C">
        <w:rPr>
          <w:rFonts w:ascii="Times New Roman" w:eastAsia="ヒラギノ明朝 Pro W3" w:hAnsi="Times" w:cs="Times New Roman"/>
          <w:b/>
          <w:sz w:val="18"/>
          <w:szCs w:val="18"/>
        </w:rPr>
        <w:t>KL</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K YAPILMASINA DA</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R TEBL</w:t>
      </w:r>
      <w:r w:rsidRPr="005F6D2C">
        <w:rPr>
          <w:rFonts w:ascii="Times New Roman" w:eastAsia="ヒラギノ明朝 Pro W3" w:hAnsi="Times" w:cs="Times New Roman"/>
          <w:b/>
          <w:sz w:val="18"/>
          <w:szCs w:val="18"/>
        </w:rPr>
        <w:t>İĞ</w:t>
      </w:r>
    </w:p>
    <w:p w:rsidR="005F6D2C" w:rsidRPr="005F6D2C" w:rsidRDefault="005F6D2C" w:rsidP="005F6D2C">
      <w:pPr>
        <w:spacing w:after="170" w:line="260" w:lineRule="exact"/>
        <w:jc w:val="center"/>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(SER</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 xml:space="preserve"> NO: 30)</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4760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w:t>
      </w:r>
      <w:r w:rsidRPr="005F6D2C">
        <w:rPr>
          <w:rFonts w:ascii="Times New Roman" w:eastAsia="ヒラギノ明朝 Pro W3" w:hAnsi="Times" w:cs="Times New Roman"/>
          <w:sz w:val="18"/>
          <w:szCs w:val="18"/>
          <w:vertAlign w:val="superscript"/>
        </w:rPr>
        <w:t>1</w:t>
      </w:r>
      <w:r w:rsidRPr="005F6D2C">
        <w:rPr>
          <w:rFonts w:ascii="Times New Roman" w:eastAsia="ヒラギノ明朝 Pro W3" w:hAnsi="Times" w:cs="Times New Roman"/>
          <w:sz w:val="18"/>
          <w:szCs w:val="18"/>
        </w:rPr>
        <w:t xml:space="preserve"> uygulamas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ili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kin 1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inde</w:t>
      </w:r>
      <w:r w:rsidRPr="005F6D2C">
        <w:rPr>
          <w:rFonts w:ascii="Times New Roman" w:eastAsia="ヒラギノ明朝 Pro W3" w:hAnsi="Times" w:cs="Times New Roman"/>
          <w:sz w:val="18"/>
          <w:szCs w:val="18"/>
          <w:vertAlign w:val="superscript"/>
        </w:rPr>
        <w:t>2</w:t>
      </w:r>
      <w:r w:rsidRPr="005F6D2C">
        <w:rPr>
          <w:rFonts w:ascii="Times New Roman" w:eastAsia="ヒラギノ明朝 Pro W3" w:hAnsi="Times" w:cs="Times New Roman"/>
          <w:sz w:val="18"/>
          <w:szCs w:val="18"/>
        </w:rPr>
        <w:t xml:space="preserve"> 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da yer verilen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iklikler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a) 1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inin ve </w:t>
      </w:r>
      <w:r w:rsidRPr="005F6D2C">
        <w:rPr>
          <w:rFonts w:ascii="Times New Roman" w:eastAsia="ヒラギノ明朝 Pro W3" w:hAnsi="Times" w:cs="Times New Roman"/>
          <w:sz w:val="18"/>
          <w:szCs w:val="18"/>
        </w:rPr>
        <w:t>“</w:t>
      </w:r>
      <w:proofErr w:type="gramStart"/>
      <w:r w:rsidRPr="005F6D2C">
        <w:rPr>
          <w:rFonts w:ascii="Times New Roman" w:eastAsia="ヒラギノ明朝 Pro W3" w:hAnsi="Times" w:cs="Times New Roman"/>
          <w:sz w:val="18"/>
          <w:szCs w:val="18"/>
        </w:rPr>
        <w:t>16.3</w:t>
      </w:r>
      <w:proofErr w:type="gramEnd"/>
      <w:r w:rsidRPr="005F6D2C">
        <w:rPr>
          <w:rFonts w:ascii="Times New Roman" w:eastAsia="ヒラギノ明朝 Pro W3" w:hAnsi="Times" w:cs="Times New Roman"/>
          <w:sz w:val="18"/>
          <w:szCs w:val="18"/>
        </w:rPr>
        <w:t>.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Listedeki Mallar </w:t>
      </w:r>
      <w:r w:rsidRPr="005F6D2C">
        <w:rPr>
          <w:rFonts w:ascii="Times New Roman" w:eastAsia="ヒラギノ明朝 Pro W3" w:hAnsi="Times" w:cs="Times New Roman"/>
          <w:sz w:val="18"/>
          <w:szCs w:val="18"/>
        </w:rPr>
        <w:t>İç</w:t>
      </w:r>
      <w:r w:rsidRPr="005F6D2C">
        <w:rPr>
          <w:rFonts w:ascii="Times New Roman" w:eastAsia="ヒラギノ明朝 Pro W3" w:hAnsi="Times" w:cs="Times New Roman"/>
          <w:sz w:val="18"/>
          <w:szCs w:val="18"/>
        </w:rPr>
        <w:t>in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kte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nacak Teminat</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alt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b</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yla birlikte 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 xml:space="preserve">daki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ekilde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ve </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16.4.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 xml:space="preserve">thal Edilen Petrol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nlerinin Tesliminde Beyan Edilen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ye</w:t>
      </w:r>
      <w:proofErr w:type="spellEnd"/>
      <w:r w:rsidRPr="005F6D2C">
        <w:rPr>
          <w:rFonts w:ascii="Times New Roman" w:eastAsia="ヒラギノ明朝 Pro W3" w:hAnsi="Times" w:cs="Times New Roman"/>
          <w:sz w:val="18"/>
          <w:szCs w:val="18"/>
        </w:rPr>
        <w:t xml:space="preserve"> Ait Bilgi Formu</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nun (EK:12)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zenlenmesi 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daresince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İş</w:t>
      </w:r>
      <w:r w:rsidRPr="005F6D2C">
        <w:rPr>
          <w:rFonts w:ascii="Times New Roman" w:eastAsia="ヒラギノ明朝 Pro W3" w:hAnsi="Times" w:cs="Times New Roman"/>
          <w:sz w:val="18"/>
          <w:szCs w:val="18"/>
        </w:rPr>
        <w:t>lemleri</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alt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b</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yla birlikte y</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kten kald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 xml:space="preserve"> </w:t>
      </w:r>
      <w:r w:rsidRPr="005F6D2C">
        <w:rPr>
          <w:rFonts w:ascii="Times New Roman" w:eastAsia="ヒラギノ明朝 Pro W3" w:hAnsi="Times" w:cs="Times New Roman"/>
          <w:b/>
          <w:sz w:val="18"/>
          <w:szCs w:val="18"/>
        </w:rPr>
        <w:t>“</w:t>
      </w:r>
      <w:r w:rsidRPr="005F6D2C">
        <w:rPr>
          <w:rFonts w:ascii="Times New Roman" w:eastAsia="ヒラギノ明朝 Pro W3" w:hAnsi="Times" w:cs="Times New Roman"/>
          <w:b/>
          <w:sz w:val="18"/>
          <w:szCs w:val="18"/>
        </w:rPr>
        <w:t>16.3. (I) Say</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 Listedeki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G</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mr</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kte Al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nacak Teminata </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li</w:t>
      </w:r>
      <w:r w:rsidRPr="005F6D2C">
        <w:rPr>
          <w:rFonts w:ascii="Times New Roman" w:eastAsia="ヒラギノ明朝 Pro W3" w:hAnsi="Times" w:cs="Times New Roman"/>
          <w:b/>
          <w:sz w:val="18"/>
          <w:szCs w:val="18"/>
        </w:rPr>
        <w:t>ş</w:t>
      </w:r>
      <w:r w:rsidRPr="005F6D2C">
        <w:rPr>
          <w:rFonts w:ascii="Times New Roman" w:eastAsia="ヒラギノ明朝 Pro W3" w:hAnsi="Times" w:cs="Times New Roman"/>
          <w:b/>
          <w:sz w:val="18"/>
          <w:szCs w:val="18"/>
        </w:rPr>
        <w:t xml:space="preserve">kin </w:t>
      </w:r>
      <w:r w:rsidRPr="005F6D2C">
        <w:rPr>
          <w:rFonts w:ascii="Times New Roman" w:eastAsia="ヒラギノ明朝 Pro W3" w:hAnsi="Times" w:cs="Times New Roman"/>
          <w:b/>
          <w:sz w:val="18"/>
          <w:szCs w:val="18"/>
        </w:rPr>
        <w:t>İş</w:t>
      </w:r>
      <w:r w:rsidRPr="005F6D2C">
        <w:rPr>
          <w:rFonts w:ascii="Times New Roman" w:eastAsia="ヒラギノ明朝 Pro W3" w:hAnsi="Times" w:cs="Times New Roman"/>
          <w:b/>
          <w:sz w:val="18"/>
          <w:szCs w:val="18"/>
        </w:rPr>
        <w:t xml:space="preserve">lemler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ketim Vergisi Kanununun 16 </w:t>
      </w:r>
      <w:proofErr w:type="spellStart"/>
      <w:r w:rsidRPr="005F6D2C">
        <w:rPr>
          <w:rFonts w:ascii="Times New Roman" w:eastAsia="ヒラギノ明朝 Pro W3" w:hAnsi="Times" w:cs="Times New Roman"/>
          <w:sz w:val="18"/>
          <w:szCs w:val="18"/>
        </w:rPr>
        <w:t>nc</w:t>
      </w:r>
      <w:r w:rsidRPr="005F6D2C">
        <w:rPr>
          <w:rFonts w:ascii="Times New Roman" w:eastAsia="ヒラギノ明朝 Pro W3" w:hAnsi="Times" w:cs="Times New Roman"/>
          <w:sz w:val="18"/>
          <w:szCs w:val="18"/>
        </w:rPr>
        <w:t>ı</w:t>
      </w:r>
      <w:proofErr w:type="spellEnd"/>
      <w:r w:rsidRPr="005F6D2C">
        <w:rPr>
          <w:rFonts w:ascii="Times New Roman" w:eastAsia="ヒラギノ明朝 Pro W3" w:hAnsi="Times" w:cs="Times New Roman"/>
          <w:sz w:val="18"/>
          <w:szCs w:val="18"/>
        </w:rPr>
        <w:t xml:space="preserve"> maddesinin 4 numaral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kras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Maliye Bakanl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na verdi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yetki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Kanuna ekli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listedeki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ithalinde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denecek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ye</w:t>
      </w:r>
      <w:proofErr w:type="spellEnd"/>
      <w:r w:rsidRPr="005F6D2C">
        <w:rPr>
          <w:rFonts w:ascii="Times New Roman" w:eastAsia="ヒラギノ明朝 Pro W3" w:hAnsi="Times" w:cs="Times New Roman"/>
          <w:sz w:val="18"/>
          <w:szCs w:val="18"/>
        </w:rPr>
        <w:t xml:space="preserve"> kar</w:t>
      </w:r>
      <w:r w:rsidRPr="005F6D2C">
        <w:rPr>
          <w:rFonts w:ascii="Times New Roman" w:eastAsia="ヒラギノ明朝 Pro W3" w:hAnsi="Times" w:cs="Times New Roman"/>
          <w:sz w:val="18"/>
          <w:szCs w:val="18"/>
        </w:rPr>
        <w:t>şı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k olmak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gereken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ne,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na ve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ne ili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kin usul ve esaslar 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da belirlenmi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16.3.1. (I) Say</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 Listedeki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G</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mr</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kte Al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nacak Teminat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 (</w:t>
      </w:r>
      <w:proofErr w:type="gramStart"/>
      <w:r w:rsidRPr="005F6D2C">
        <w:rPr>
          <w:rFonts w:ascii="Times New Roman" w:eastAsia="ヒラギノ明朝 Pro W3" w:hAnsi="Times" w:cs="Times New Roman"/>
          <w:sz w:val="18"/>
          <w:szCs w:val="18"/>
        </w:rPr>
        <w:t>16.3</w:t>
      </w:r>
      <w:proofErr w:type="gramEnd"/>
      <w:r w:rsidRPr="005F6D2C">
        <w:rPr>
          <w:rFonts w:ascii="Times New Roman" w:eastAsia="ヒラギノ明朝 Pro W3" w:hAnsi="Times" w:cs="Times New Roman"/>
          <w:sz w:val="18"/>
          <w:szCs w:val="18"/>
        </w:rPr>
        <w:t>.) b</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nde belirtilen yetki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nca,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Kanununa ekli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listedeki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ithalinde, bu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y</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kte olan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kadar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rk Liras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olarak nakit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veya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zenlendi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belirtilmi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olan banka teminat mektubunun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 idaresine verilmesi, bu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ekilde teminat verilmedi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s</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rece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kleme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uygun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lm</w:t>
      </w:r>
      <w:r w:rsidRPr="005F6D2C">
        <w:rPr>
          <w:rFonts w:ascii="Times New Roman" w:eastAsia="ヒラギノ明朝 Pro W3" w:hAnsi="Times" w:cs="Times New Roman"/>
          <w:sz w:val="18"/>
          <w:szCs w:val="18"/>
        </w:rPr>
        <w:t>üş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Banka teminat mektuplar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cetvelinde yer alan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ve Ticaret Bakanl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 xml:space="preserve"> ad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(B) cetvelindeki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kellefin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y</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nden ba</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oldu</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u vergi dairesi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rl</w:t>
      </w:r>
      <w:r w:rsidRPr="005F6D2C">
        <w:rPr>
          <w:rFonts w:ascii="Times New Roman" w:eastAsia="ヒラギノ明朝 Pro W3" w:hAnsi="Times" w:cs="Times New Roman"/>
          <w:sz w:val="18"/>
          <w:szCs w:val="18"/>
        </w:rPr>
        <w:t>üğü</w:t>
      </w:r>
      <w:r w:rsidRPr="005F6D2C">
        <w:rPr>
          <w:rFonts w:ascii="Times New Roman" w:eastAsia="ヒラギノ明朝 Pro W3" w:hAnsi="Times" w:cs="Times New Roman"/>
          <w:sz w:val="18"/>
          <w:szCs w:val="18"/>
        </w:rPr>
        <w:t xml:space="preserve"> ad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zorunludur. Ayr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ca bu mektuplar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paraya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evrilmeleri konusunda hi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 bir 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rlay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art ta</w:t>
      </w:r>
      <w:r w:rsidRPr="005F6D2C">
        <w:rPr>
          <w:rFonts w:ascii="Times New Roman" w:eastAsia="ヒラギノ明朝 Pro W3" w:hAnsi="Times" w:cs="Times New Roman"/>
          <w:sz w:val="18"/>
          <w:szCs w:val="18"/>
        </w:rPr>
        <w:t>şı</w:t>
      </w:r>
      <w:r w:rsidRPr="005F6D2C">
        <w:rPr>
          <w:rFonts w:ascii="Times New Roman" w:eastAsia="ヒラギノ明朝 Pro W3" w:hAnsi="Times" w:cs="Times New Roman"/>
          <w:sz w:val="18"/>
          <w:szCs w:val="18"/>
        </w:rPr>
        <w:t>mamalar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 5411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Bankac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 Kanunu</w:t>
      </w:r>
      <w:r w:rsidRPr="005F6D2C">
        <w:rPr>
          <w:rFonts w:ascii="Times New Roman" w:eastAsia="ヒラギノ明朝 Pro W3" w:hAnsi="Times" w:cs="Times New Roman"/>
          <w:sz w:val="18"/>
          <w:szCs w:val="18"/>
          <w:vertAlign w:val="superscript"/>
        </w:rPr>
        <w:t>3</w:t>
      </w:r>
      <w:r w:rsidRPr="005F6D2C">
        <w:rPr>
          <w:rFonts w:ascii="Times New Roman" w:eastAsia="ヒラギノ明朝 Pro W3" w:hAnsi="Times" w:cs="Times New Roman"/>
          <w:sz w:val="18"/>
          <w:szCs w:val="18"/>
        </w:rPr>
        <w:t xml:space="preserve"> h</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mlerine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re faaliyette bulunan bankalar taraf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ndan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artt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Bununla birlikte (B) cetvelindeki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zenlenecek banka teminat mektuplar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ekinde (EK: 24) olarak yer alan </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Kesin ve S</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resiz Teminat Mektubu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rne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ne uygun olarak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gerekmektedir.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 yer alan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ithal edenler her bir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beyannamesi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nferit teminat vereceklerdir. Bununla birlikte,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cetvelinde yer alan mallar ile yaln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zca antrepo ve transit rejimleri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ndaki (B) cetvelinde yer alan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ithali 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nda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tamam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ilgili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 rejimi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evesinde teminat verilebilecektir.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lgili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 rejimi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evesinde birden fazla ithalat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lemini kapsayacak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ekilde teminat verilmesi halinde, tamamlanan her bir ithalat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yeni ithalat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labilecektir.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Genel ve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b</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eli idareler, il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idareleri ve sermayelerinin %51</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i veya daha fazlas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bunlara ait olan kurulu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lar ile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tirme kapsam ve program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 xml:space="preserve"> olup hisselerinin 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ndan fazlas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kamuya ait olan kurulu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lardan teminat aranmayacakt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b/>
          <w:sz w:val="18"/>
          <w:szCs w:val="18"/>
        </w:rPr>
        <w:t xml:space="preserve">16.3.2. </w:t>
      </w:r>
      <w:r w:rsidRPr="005F6D2C">
        <w:rPr>
          <w:rFonts w:ascii="Times New Roman" w:eastAsia="ヒラギノ明朝 Pro W3" w:hAnsi="Times" w:cs="Times New Roman"/>
          <w:b/>
          <w:sz w:val="18"/>
          <w:szCs w:val="18"/>
        </w:rPr>
        <w:t>İ</w:t>
      </w:r>
      <w:r w:rsidRPr="005F6D2C">
        <w:rPr>
          <w:rFonts w:ascii="Times New Roman" w:eastAsia="ヒラギノ明朝 Pro W3" w:hAnsi="Times" w:cs="Times New Roman"/>
          <w:b/>
          <w:sz w:val="18"/>
          <w:szCs w:val="18"/>
        </w:rPr>
        <w:t xml:space="preserve">thal Edilen </w:t>
      </w:r>
      <w:r w:rsidRPr="005F6D2C">
        <w:rPr>
          <w:rFonts w:ascii="Times New Roman" w:eastAsia="ヒラギノ明朝 Pro W3" w:hAnsi="Times" w:cs="Times New Roman"/>
          <w:b/>
          <w:sz w:val="18"/>
          <w:szCs w:val="18"/>
        </w:rPr>
        <w:t>Ö</w:t>
      </w:r>
      <w:r w:rsidRPr="005F6D2C">
        <w:rPr>
          <w:rFonts w:ascii="Times New Roman" w:eastAsia="ヒラギノ明朝 Pro W3" w:hAnsi="Times" w:cs="Times New Roman"/>
          <w:b/>
          <w:sz w:val="18"/>
          <w:szCs w:val="18"/>
        </w:rPr>
        <w:t>zel T</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ketim Vergisi Kanunu Eki (I) Say</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 Listedeki Mallar ile Teminata Ait Bilgi Formu</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ve (B) cetvelindeki mallar ile teminat bilgileri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ekinde (EK:11) olarak yer alan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 xml:space="preserve">thal Edilen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 Eki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Listedeki Mallar ile Teminata Ait Bilgi Formu</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(EK:11) bilgi formu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ve (B) cetvelindeki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ayr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proofErr w:type="spellStart"/>
      <w:r w:rsidRPr="005F6D2C">
        <w:rPr>
          <w:rFonts w:ascii="Times New Roman" w:eastAsia="ヒラギノ明朝 Pro W3" w:hAnsi="Times" w:cs="Times New Roman"/>
          <w:sz w:val="18"/>
          <w:szCs w:val="18"/>
        </w:rPr>
        <w:t>ayr</w:t>
      </w:r>
      <w:r w:rsidRPr="005F6D2C">
        <w:rPr>
          <w:rFonts w:ascii="Times New Roman" w:eastAsia="ヒラギノ明朝 Pro W3" w:hAnsi="Times" w:cs="Times New Roman"/>
          <w:sz w:val="18"/>
          <w:szCs w:val="18"/>
        </w:rPr>
        <w:t>ı</w:t>
      </w:r>
      <w:proofErr w:type="spellEnd"/>
      <w:r w:rsidRPr="005F6D2C">
        <w:rPr>
          <w:rFonts w:ascii="Times New Roman" w:eastAsia="ヒラギノ明朝 Pro W3" w:hAnsi="Times" w:cs="Times New Roman"/>
          <w:sz w:val="18"/>
          <w:szCs w:val="18"/>
        </w:rPr>
        <w:t xml:space="preserve">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b/>
          <w:sz w:val="18"/>
          <w:szCs w:val="18"/>
        </w:rPr>
        <w:t xml:space="preserve">16.3.3. (A) Cetvelinde Yer Alan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Olu</w:t>
      </w:r>
      <w:r w:rsidRPr="005F6D2C">
        <w:rPr>
          <w:rFonts w:ascii="Times New Roman" w:eastAsia="ヒラギノ明朝 Pro W3" w:hAnsi="Times" w:cs="Times New Roman"/>
          <w:b/>
          <w:sz w:val="18"/>
          <w:szCs w:val="18"/>
        </w:rPr>
        <w:t>ş</w:t>
      </w:r>
      <w:r w:rsidRPr="005F6D2C">
        <w:rPr>
          <w:rFonts w:ascii="Times New Roman" w:eastAsia="ヒラギノ明朝 Pro W3" w:hAnsi="Times" w:cs="Times New Roman"/>
          <w:b/>
          <w:sz w:val="18"/>
          <w:szCs w:val="18"/>
        </w:rPr>
        <w:t>turulan (EK:11) Bilgi Formunun G</w:t>
      </w:r>
      <w:r w:rsidRPr="005F6D2C">
        <w:rPr>
          <w:rFonts w:ascii="Times New Roman" w:eastAsia="ヒラギノ明朝 Pro W3" w:hAnsi="Times" w:cs="Times New Roman"/>
          <w:b/>
          <w:sz w:val="18"/>
          <w:szCs w:val="18"/>
        </w:rPr>
        <w:t>ö</w:t>
      </w:r>
      <w:r w:rsidRPr="005F6D2C">
        <w:rPr>
          <w:rFonts w:ascii="Times New Roman" w:eastAsia="ヒラギノ明朝 Pro W3" w:hAnsi="Times" w:cs="Times New Roman"/>
          <w:b/>
          <w:sz w:val="18"/>
          <w:szCs w:val="18"/>
        </w:rPr>
        <w:t>nderilmesi</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cetvelinde yer alan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(EK:11) bilgi formu, ithalat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lemi tamamlanmadan elektronik ortamda Gelir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daresi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kanl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sistemine aktar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nderilen bu formda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durumunda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iklikleri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eren yeni (EK:11) bilgi formu da ayr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ca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sistemine aktar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b/>
          <w:sz w:val="18"/>
          <w:szCs w:val="18"/>
        </w:rPr>
        <w:t xml:space="preserve">16.3.4. (B) Cetvelinde Yer Alan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Olu</w:t>
      </w:r>
      <w:r w:rsidRPr="005F6D2C">
        <w:rPr>
          <w:rFonts w:ascii="Times New Roman" w:eastAsia="ヒラギノ明朝 Pro W3" w:hAnsi="Times" w:cs="Times New Roman"/>
          <w:b/>
          <w:sz w:val="18"/>
          <w:szCs w:val="18"/>
        </w:rPr>
        <w:t>ş</w:t>
      </w:r>
      <w:r w:rsidRPr="005F6D2C">
        <w:rPr>
          <w:rFonts w:ascii="Times New Roman" w:eastAsia="ヒラギノ明朝 Pro W3" w:hAnsi="Times" w:cs="Times New Roman"/>
          <w:b/>
          <w:sz w:val="18"/>
          <w:szCs w:val="18"/>
        </w:rPr>
        <w:t>turulan (EK:11) Bilgi Formu ve Teminat</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n G</w:t>
      </w:r>
      <w:r w:rsidRPr="005F6D2C">
        <w:rPr>
          <w:rFonts w:ascii="Times New Roman" w:eastAsia="ヒラギノ明朝 Pro W3" w:hAnsi="Times" w:cs="Times New Roman"/>
          <w:b/>
          <w:sz w:val="18"/>
          <w:szCs w:val="18"/>
        </w:rPr>
        <w:t>ö</w:t>
      </w:r>
      <w:r w:rsidRPr="005F6D2C">
        <w:rPr>
          <w:rFonts w:ascii="Times New Roman" w:eastAsia="ヒラギノ明朝 Pro W3" w:hAnsi="Times" w:cs="Times New Roman"/>
          <w:b/>
          <w:sz w:val="18"/>
          <w:szCs w:val="18"/>
        </w:rPr>
        <w:t>nderilmesi</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proofErr w:type="gramStart"/>
      <w:r w:rsidRPr="005F6D2C">
        <w:rPr>
          <w:rFonts w:ascii="Times New Roman" w:eastAsia="ヒラギノ明朝 Pro W3" w:hAnsi="Times" w:cs="Times New Roman"/>
          <w:sz w:val="18"/>
          <w:szCs w:val="18"/>
        </w:rPr>
        <w:t>(I)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(B) cetvelinde yer alan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(EK:11) bilgi formu,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lemlerine y</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nelik teminat almaya yetkili saymanl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a </w:t>
      </w:r>
      <w:r w:rsidRPr="005F6D2C">
        <w:rPr>
          <w:rFonts w:ascii="Times New Roman" w:eastAsia="ヒラギノ明朝 Pro W3" w:hAnsi="Times" w:cs="Times New Roman"/>
          <w:sz w:val="18"/>
          <w:szCs w:val="18"/>
        </w:rPr>
        <w:t>çı</w:t>
      </w:r>
      <w:r w:rsidRPr="005F6D2C">
        <w:rPr>
          <w:rFonts w:ascii="Times New Roman" w:eastAsia="ヒラギノ明朝 Pro W3" w:hAnsi="Times" w:cs="Times New Roman"/>
          <w:sz w:val="18"/>
          <w:szCs w:val="18"/>
        </w:rPr>
        <w:t>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narak bir yaz</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ekinde ithalat</w:t>
      </w:r>
      <w:r w:rsidRPr="005F6D2C">
        <w:rPr>
          <w:rFonts w:ascii="Times New Roman" w:eastAsia="ヒラギノ明朝 Pro W3" w:hAnsi="Times" w:cs="Times New Roman"/>
          <w:sz w:val="18"/>
          <w:szCs w:val="18"/>
        </w:rPr>
        <w:t>çı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y</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nden ba</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oldu</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u vergi dairesine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 xml:space="preserve"> tarihi takip eden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nden itibaren 5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erisinde teminat ile birlikte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nderilecektir. </w:t>
      </w:r>
      <w:proofErr w:type="gramEnd"/>
      <w:r w:rsidRPr="005F6D2C">
        <w:rPr>
          <w:rFonts w:ascii="Times New Roman" w:eastAsia="ヒラギノ明朝 Pro W3" w:hAnsi="Times" w:cs="Times New Roman"/>
          <w:sz w:val="18"/>
          <w:szCs w:val="18"/>
        </w:rPr>
        <w:t>Ayr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ca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bu form, ithalat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lemleri tamamlanmadan elektronik ortamda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sistemine de aktar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nderilen bu formda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durumunda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iklikleri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eren yeni (EK:11) bilgi formu da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sistemine aktar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Di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er yandan s</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 konusu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ek teminat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durumunda bu teminat da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 xml:space="preserve"> tarihi takip eden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nden itibaren 5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erisinde ilgili vergi dairesine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16.3.5. (I) Say</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 Listedeki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Al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nan Teminat</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n </w:t>
      </w:r>
      <w:r w:rsidRPr="005F6D2C">
        <w:rPr>
          <w:rFonts w:ascii="Times New Roman" w:eastAsia="ヒラギノ明朝 Pro W3" w:hAnsi="Times" w:cs="Times New Roman"/>
          <w:b/>
          <w:sz w:val="18"/>
          <w:szCs w:val="18"/>
        </w:rPr>
        <w:t>Çö</w:t>
      </w:r>
      <w:r w:rsidRPr="005F6D2C">
        <w:rPr>
          <w:rFonts w:ascii="Times New Roman" w:eastAsia="ヒラギノ明朝 Pro W3" w:hAnsi="Times" w:cs="Times New Roman"/>
          <w:b/>
          <w:sz w:val="18"/>
          <w:szCs w:val="18"/>
        </w:rPr>
        <w:t>z</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m</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 xml:space="preserve"> </w:t>
      </w:r>
      <w:r w:rsidRPr="005F6D2C">
        <w:rPr>
          <w:rFonts w:ascii="Times New Roman" w:eastAsia="ヒラギノ明朝 Pro W3" w:hAnsi="Times" w:cs="Times New Roman"/>
          <w:b/>
          <w:sz w:val="18"/>
          <w:szCs w:val="18"/>
        </w:rPr>
        <w:t>İş</w:t>
      </w:r>
      <w:r w:rsidRPr="005F6D2C">
        <w:rPr>
          <w:rFonts w:ascii="Times New Roman" w:eastAsia="ヒラギノ明朝 Pro W3" w:hAnsi="Times" w:cs="Times New Roman"/>
          <w:b/>
          <w:sz w:val="18"/>
          <w:szCs w:val="18"/>
        </w:rPr>
        <w:t xml:space="preserve">lemleri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lastRenderedPageBreak/>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 eki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listedeki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ithalinde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denecek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ye</w:t>
      </w:r>
      <w:proofErr w:type="spellEnd"/>
      <w:r w:rsidRPr="005F6D2C">
        <w:rPr>
          <w:rFonts w:ascii="Times New Roman" w:eastAsia="ヒラギノ明朝 Pro W3" w:hAnsi="Times" w:cs="Times New Roman"/>
          <w:sz w:val="18"/>
          <w:szCs w:val="18"/>
        </w:rPr>
        <w:t xml:space="preserve"> kar</w:t>
      </w:r>
      <w:r w:rsidRPr="005F6D2C">
        <w:rPr>
          <w:rFonts w:ascii="Times New Roman" w:eastAsia="ヒラギノ明朝 Pro W3" w:hAnsi="Times" w:cs="Times New Roman"/>
          <w:sz w:val="18"/>
          <w:szCs w:val="18"/>
        </w:rPr>
        <w:t>şı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k olmak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lemleri 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daki a</w:t>
      </w:r>
      <w:r w:rsidRPr="005F6D2C">
        <w:rPr>
          <w:rFonts w:ascii="Times New Roman" w:eastAsia="ヒラギノ明朝 Pro W3" w:hAnsi="Times" w:cs="Times New Roman"/>
          <w:sz w:val="18"/>
          <w:szCs w:val="18"/>
        </w:rPr>
        <w:t>çı</w:t>
      </w:r>
      <w:r w:rsidRPr="005F6D2C">
        <w:rPr>
          <w:rFonts w:ascii="Times New Roman" w:eastAsia="ヒラギノ明朝 Pro W3" w:hAnsi="Times" w:cs="Times New Roman"/>
          <w:sz w:val="18"/>
          <w:szCs w:val="18"/>
        </w:rPr>
        <w:t xml:space="preserve">klamalar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evesinde yerine getirilecektir.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 xml:space="preserve">16.3.5.1. (A) Cetvelindeki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Al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nan Teminat</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n </w:t>
      </w:r>
      <w:r w:rsidRPr="005F6D2C">
        <w:rPr>
          <w:rFonts w:ascii="Times New Roman" w:eastAsia="ヒラギノ明朝 Pro W3" w:hAnsi="Times" w:cs="Times New Roman"/>
          <w:b/>
          <w:sz w:val="18"/>
          <w:szCs w:val="18"/>
        </w:rPr>
        <w:t>Çö</w:t>
      </w:r>
      <w:r w:rsidRPr="005F6D2C">
        <w:rPr>
          <w:rFonts w:ascii="Times New Roman" w:eastAsia="ヒラギノ明朝 Pro W3" w:hAnsi="Times" w:cs="Times New Roman"/>
          <w:b/>
          <w:sz w:val="18"/>
          <w:szCs w:val="18"/>
        </w:rPr>
        <w:t>z</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m</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 xml:space="preserve"> </w:t>
      </w:r>
      <w:r w:rsidRPr="005F6D2C">
        <w:rPr>
          <w:rFonts w:ascii="Times New Roman" w:eastAsia="ヒラギノ明朝 Pro W3" w:hAnsi="Times" w:cs="Times New Roman"/>
          <w:b/>
          <w:sz w:val="18"/>
          <w:szCs w:val="18"/>
        </w:rPr>
        <w:t>İş</w:t>
      </w:r>
      <w:r w:rsidRPr="005F6D2C">
        <w:rPr>
          <w:rFonts w:ascii="Times New Roman" w:eastAsia="ヒラギノ明朝 Pro W3" w:hAnsi="Times" w:cs="Times New Roman"/>
          <w:b/>
          <w:sz w:val="18"/>
          <w:szCs w:val="18"/>
        </w:rPr>
        <w:t>lemleri</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cetvelindeki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lemlerinde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kellefin talebi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ve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ekinde (EK:12) olarak yer alan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 xml:space="preserve">thal Edilen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 Eki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(A) Cetvelindeki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Tesliminde Beyan Edilen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ye</w:t>
      </w:r>
      <w:proofErr w:type="spellEnd"/>
      <w:r w:rsidRPr="005F6D2C">
        <w:rPr>
          <w:rFonts w:ascii="Times New Roman" w:eastAsia="ヒラギノ明朝 Pro W3" w:hAnsi="Times" w:cs="Times New Roman"/>
          <w:sz w:val="18"/>
          <w:szCs w:val="18"/>
        </w:rPr>
        <w:t xml:space="preserve"> Ait Bilgi Formu</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proofErr w:type="gramStart"/>
      <w:r w:rsidRPr="005F6D2C">
        <w:rPr>
          <w:rFonts w:ascii="Times New Roman" w:eastAsia="ヒラギノ明朝 Pro W3" w:hAnsi="Times" w:cs="Times New Roman"/>
          <w:sz w:val="18"/>
          <w:szCs w:val="18"/>
        </w:rPr>
        <w:t xml:space="preserve">a)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Kanunundaki istisna h</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mleri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 teslim edilmesi ve s</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 konusu teslimlerin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 ilgili b</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mlerinde belirlenen usul ve esaslar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evesinde beyan edilmesi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elektronik ortamda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(EK:12) bilgi formu ilgili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nderilecek 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bu form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proofErr w:type="gramEnd"/>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b)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ketim Vergisi Kanununun 8/2 </w:t>
      </w:r>
      <w:proofErr w:type="spellStart"/>
      <w:r w:rsidRPr="005F6D2C">
        <w:rPr>
          <w:rFonts w:ascii="Times New Roman" w:eastAsia="ヒラギノ明朝 Pro W3" w:hAnsi="Times" w:cs="Times New Roman"/>
          <w:sz w:val="18"/>
          <w:szCs w:val="18"/>
        </w:rPr>
        <w:t>nci</w:t>
      </w:r>
      <w:proofErr w:type="spellEnd"/>
      <w:r w:rsidRPr="005F6D2C">
        <w:rPr>
          <w:rFonts w:ascii="Times New Roman" w:eastAsia="ヒラギノ明朝 Pro W3" w:hAnsi="Times" w:cs="Times New Roman"/>
          <w:sz w:val="18"/>
          <w:szCs w:val="18"/>
        </w:rPr>
        <w:t xml:space="preserve"> maddesi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ihra</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 kayd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yla tecil-terkin uygulamas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ndaki teslimlerinde, tecil edilen verginin terkin edilmesi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elektronik ortamda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(EK:12) bilgi formu ilgili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nderilecek 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bu form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c)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proofErr w:type="gramStart"/>
      <w:r w:rsidRPr="005F6D2C">
        <w:rPr>
          <w:rFonts w:ascii="Times New Roman" w:eastAsia="ヒラギノ明朝 Pro W3" w:hAnsi="Times" w:cs="Times New Roman"/>
          <w:sz w:val="18"/>
          <w:szCs w:val="18"/>
        </w:rPr>
        <w:t>1/7/2003</w:t>
      </w:r>
      <w:proofErr w:type="gramEnd"/>
      <w:r w:rsidRPr="005F6D2C">
        <w:rPr>
          <w:rFonts w:ascii="Times New Roman" w:eastAsia="ヒラギノ明朝 Pro W3" w:hAnsi="Times" w:cs="Times New Roman"/>
          <w:sz w:val="18"/>
          <w:szCs w:val="18"/>
        </w:rPr>
        <w:t xml:space="preserve"> tarih ve 2003/5868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Bakanlar Kurulu Karar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nda teslim edilmesi halinde, bu teslimlerin 6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inde belirlenen usul ve esaslar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evesinde beyan edilmesi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 her 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ilk on be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birinci ve kalan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nlerinden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an ikinci vergilendirme d</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nemleri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 yapm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 xml:space="preserve"> olduklar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teslimler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en az bu d</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nemlerin her birini kapsayacak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ekilde,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y</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nden ba</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olduklar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vergi dairesi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rl</w:t>
      </w:r>
      <w:r w:rsidRPr="005F6D2C">
        <w:rPr>
          <w:rFonts w:ascii="Times New Roman" w:eastAsia="ヒラギノ明朝 Pro W3" w:hAnsi="Times" w:cs="Times New Roman"/>
          <w:sz w:val="18"/>
          <w:szCs w:val="18"/>
        </w:rPr>
        <w:t>üğü</w:t>
      </w:r>
      <w:r w:rsidRPr="005F6D2C">
        <w:rPr>
          <w:rFonts w:ascii="Times New Roman" w:eastAsia="ヒラギノ明朝 Pro W3" w:hAnsi="Times" w:cs="Times New Roman"/>
          <w:sz w:val="18"/>
          <w:szCs w:val="18"/>
        </w:rPr>
        <w:t>ne verecekleri bir dilek</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 ile ithalde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talebinde bulunabileceklerdir. Bu dilek</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 ile birlikte Gelir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daresi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kanl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"www.</w:t>
      </w:r>
      <w:proofErr w:type="spellStart"/>
      <w:r w:rsidRPr="005F6D2C">
        <w:rPr>
          <w:rFonts w:ascii="Times New Roman" w:eastAsia="ヒラギノ明朝 Pro W3" w:hAnsi="Times" w:cs="Times New Roman"/>
          <w:sz w:val="18"/>
          <w:szCs w:val="18"/>
        </w:rPr>
        <w:t>gib</w:t>
      </w:r>
      <w:proofErr w:type="spellEnd"/>
      <w:r w:rsidRPr="005F6D2C">
        <w:rPr>
          <w:rFonts w:ascii="Times New Roman" w:eastAsia="ヒラギノ明朝 Pro W3" w:hAnsi="Times" w:cs="Times New Roman"/>
          <w:sz w:val="18"/>
          <w:szCs w:val="18"/>
        </w:rPr>
        <w:t xml:space="preserve">.gov.tr" adresinde hizmet veren internet vergi dairesi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zerinden, deniz yak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zenlenen ve tahsil edilmeyen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steren faturalar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bilgilerini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eren tablonun doldurularak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nderilmesi gerekmektedir.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lgili vergi dairesince talep edilmesi halinde s</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 konusu faturalar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onayl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rneklerinin ibraz</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zorunludur.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lgili vergi dairelerince, ithalde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talepleri ile ilgili olarak 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daki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proofErr w:type="gramStart"/>
      <w:r w:rsidRPr="005F6D2C">
        <w:rPr>
          <w:rFonts w:ascii="Times New Roman" w:eastAsia="ヒラギノ明朝 Pro W3" w:hAnsi="Times" w:cs="Times New Roman"/>
          <w:sz w:val="18"/>
          <w:szCs w:val="18"/>
        </w:rPr>
        <w:t>i</w:t>
      </w:r>
      <w:proofErr w:type="gramEnd"/>
      <w:r w:rsidRPr="005F6D2C">
        <w:rPr>
          <w:rFonts w:ascii="Times New Roman" w:eastAsia="ヒラギノ明朝 Pro W3" w:hAnsi="Times" w:cs="Times New Roman"/>
          <w:sz w:val="18"/>
          <w:szCs w:val="18"/>
        </w:rPr>
        <w:t>. Talep dilek</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esi ve ekleri incelenerek muhteviyat eksikliklerinin bulunup bulunmad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 xml:space="preserve"> tespit edilecek ve eksiklik bulunmas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eksikliklerin giderilmesi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ya yaz</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proofErr w:type="spellStart"/>
      <w:r w:rsidRPr="005F6D2C">
        <w:rPr>
          <w:rFonts w:ascii="Times New Roman" w:eastAsia="ヒラギノ明朝 Pro W3" w:hAnsi="Times" w:cs="Times New Roman"/>
          <w:sz w:val="18"/>
          <w:szCs w:val="18"/>
        </w:rPr>
        <w:t>ii</w:t>
      </w:r>
      <w:proofErr w:type="spellEnd"/>
      <w:r w:rsidRPr="005F6D2C">
        <w:rPr>
          <w:rFonts w:ascii="Times New Roman" w:eastAsia="ヒラギノ明朝 Pro W3" w:hAnsi="Times" w:cs="Times New Roman"/>
          <w:sz w:val="18"/>
          <w:szCs w:val="18"/>
        </w:rPr>
        <w:t>. Muhteviyat eksikli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bulunmamas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s</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 konusu bilgiler, Ula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rma, Denizcilik ve Haberle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me Bakanl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siz</w:t>
      </w:r>
      <w:proofErr w:type="spellEnd"/>
      <w:r w:rsidRPr="005F6D2C">
        <w:rPr>
          <w:rFonts w:ascii="Times New Roman" w:eastAsia="ヒラギノ明朝 Pro W3" w:hAnsi="Times" w:cs="Times New Roman"/>
          <w:sz w:val="18"/>
          <w:szCs w:val="18"/>
        </w:rPr>
        <w:t xml:space="preserve"> Yak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 Bilgi Sistemindeki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TVBS)</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bilgiler ile kar</w:t>
      </w:r>
      <w:r w:rsidRPr="005F6D2C">
        <w:rPr>
          <w:rFonts w:ascii="Times New Roman" w:eastAsia="ヒラギノ明朝 Pro W3" w:hAnsi="Times" w:cs="Times New Roman"/>
          <w:sz w:val="18"/>
          <w:szCs w:val="18"/>
        </w:rPr>
        <w:t>şı</w:t>
      </w:r>
      <w:r w:rsidRPr="005F6D2C">
        <w:rPr>
          <w:rFonts w:ascii="Times New Roman" w:eastAsia="ヒラギノ明朝 Pro W3" w:hAnsi="Times" w:cs="Times New Roman"/>
          <w:sz w:val="18"/>
          <w:szCs w:val="18"/>
        </w:rPr>
        <w:t>la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lmak suretiyle teyit edilecektir.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 taraf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ndan vergi dairesine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nderilen bilgiler ile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TVBS</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de</w:t>
      </w:r>
      <w:proofErr w:type="spellEnd"/>
      <w:r w:rsidRPr="005F6D2C">
        <w:rPr>
          <w:rFonts w:ascii="Times New Roman" w:eastAsia="ヒラギノ明朝 Pro W3" w:hAnsi="Times" w:cs="Times New Roman"/>
          <w:sz w:val="18"/>
          <w:szCs w:val="18"/>
        </w:rPr>
        <w:t xml:space="preserve"> yer alan bilgilerin farkl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tarihinden itibaren otuz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s</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re verilmek suretiyle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lardan yaz</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izahat istenecektir. Bu s</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erisinde izahat verilmemesi ya da verilen izahat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dairesince uygun bulunmamas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teminat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talepleri vergi incelemesine sevk edilerek inceleme sonucuna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proofErr w:type="spellStart"/>
      <w:r w:rsidRPr="005F6D2C">
        <w:rPr>
          <w:rFonts w:ascii="Times New Roman" w:eastAsia="ヒラギノ明朝 Pro W3" w:hAnsi="Times" w:cs="Times New Roman"/>
          <w:sz w:val="18"/>
          <w:szCs w:val="18"/>
        </w:rPr>
        <w:t>iii</w:t>
      </w:r>
      <w:proofErr w:type="spellEnd"/>
      <w:r w:rsidRPr="005F6D2C">
        <w:rPr>
          <w:rFonts w:ascii="Times New Roman" w:eastAsia="ヒラギノ明朝 Pro W3" w:hAnsi="Times" w:cs="Times New Roman"/>
          <w:sz w:val="18"/>
          <w:szCs w:val="18"/>
        </w:rPr>
        <w:t>.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 taraf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ndan vergi dairesine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nderilen bilgiler ile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TVBS</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de</w:t>
      </w:r>
      <w:proofErr w:type="spellEnd"/>
      <w:r w:rsidRPr="005F6D2C">
        <w:rPr>
          <w:rFonts w:ascii="Times New Roman" w:eastAsia="ヒラギノ明朝 Pro W3" w:hAnsi="Times" w:cs="Times New Roman"/>
          <w:sz w:val="18"/>
          <w:szCs w:val="18"/>
        </w:rPr>
        <w:t xml:space="preserve"> yer alan bilgilerin teyidi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zerine,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talep edilen teminat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 deniz yak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teslim edilen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%5</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ine </w:t>
      </w:r>
      <w:proofErr w:type="spellStart"/>
      <w:r w:rsidRPr="005F6D2C">
        <w:rPr>
          <w:rFonts w:ascii="Times New Roman" w:eastAsia="ヒラギノ明朝 Pro W3" w:hAnsi="Times" w:cs="Times New Roman"/>
          <w:sz w:val="18"/>
          <w:szCs w:val="18"/>
        </w:rPr>
        <w:t>kadarl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w:t>
      </w:r>
      <w:proofErr w:type="spellEnd"/>
      <w:r w:rsidRPr="005F6D2C">
        <w:rPr>
          <w:rFonts w:ascii="Times New Roman" w:eastAsia="ヒラギノ明朝 Pro W3" w:hAnsi="Times" w:cs="Times New Roman"/>
          <w:sz w:val="18"/>
          <w:szCs w:val="18"/>
        </w:rPr>
        <w:t xml:space="preserve"> 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sm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ba</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olduklar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vergi dairelerince yoklama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veya yapt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sa</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lanacakt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Bu yoklamalar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se</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ilecek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lar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rnekleme y</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ntemiyle tespit edilecektir. Yoklamalarda, deniz arac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bizzat gidilmek suretiyle; deniz arac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kellefiyet bilgileri, yak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 defterinde yer alan teslim bilgileri ve jurnal defteri/gemi hareket kay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 jurnalinde yer alan bilgiler ayr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olarak tespit edilecektir. Bu yoklamalar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yoklama talebinin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 xml:space="preserve"> tarihten itibaren on be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inde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larak ayn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s</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erisinde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dairesine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nderilmesi gerekmektedir.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dairesi, bu yoklamalardaki tespitler ile kendisinde bulunan bilgileri kar</w:t>
      </w:r>
      <w:r w:rsidRPr="005F6D2C">
        <w:rPr>
          <w:rFonts w:ascii="Times New Roman" w:eastAsia="ヒラギノ明朝 Pro W3" w:hAnsi="Times" w:cs="Times New Roman"/>
          <w:sz w:val="18"/>
          <w:szCs w:val="18"/>
        </w:rPr>
        <w:t>şı</w:t>
      </w:r>
      <w:r w:rsidRPr="005F6D2C">
        <w:rPr>
          <w:rFonts w:ascii="Times New Roman" w:eastAsia="ヒラギノ明朝 Pro W3" w:hAnsi="Times" w:cs="Times New Roman"/>
          <w:sz w:val="18"/>
          <w:szCs w:val="18"/>
        </w:rPr>
        <w:t>la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rmak suretiyle teyit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lemini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tirecektir.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Yoklamalar sonucunda yak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 defterinde yer alan teslim bilgileri ile vergi dairesinin kendisinde bulunan bilgilerin uyu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mamas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veya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larca 6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inde</w:t>
      </w:r>
      <w:r w:rsidRPr="005F6D2C">
        <w:rPr>
          <w:rFonts w:ascii="Times New Roman" w:eastAsia="ヒラギノ明朝 Pro W3" w:hAnsi="Times" w:cs="Times New Roman"/>
          <w:sz w:val="18"/>
          <w:szCs w:val="18"/>
          <w:vertAlign w:val="superscript"/>
        </w:rPr>
        <w:t>4</w:t>
      </w:r>
      <w:r w:rsidRPr="005F6D2C">
        <w:rPr>
          <w:rFonts w:ascii="Times New Roman" w:eastAsia="ヒラギノ明朝 Pro W3" w:hAnsi="Times" w:cs="Times New Roman"/>
          <w:sz w:val="18"/>
          <w:szCs w:val="18"/>
        </w:rPr>
        <w:t xml:space="preserve"> belirlenen usul veya esaslara uyulmad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tespiti halinde, ilgili dilek</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eye konu teminat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taleplerinin tamam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vergi incelemesine sevk edilerek inceleme sonucuna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Di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er taraftan yoklamalar sonucunda sadece deniz yak</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nca 6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inde belirlenen usul veya esaslara uyulmad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tespiti s</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 konusu ise yaln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zca bu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lara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lan teslimlere ili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kin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talepleri vergi incelemesine sevk edilerek inceleme sonucuna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Yukar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da belirtilen teyit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lemlerinin sonu</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lanmas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da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c</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ba</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bulunduklar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vergi dairesince, elektronik ortamda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(EK:12) bilgi formu ilgili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nderilecek 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bu form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d)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vergiye tabi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 bir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bu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lemde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ketim Vergisi Kanununun 2 </w:t>
      </w:r>
      <w:proofErr w:type="spellStart"/>
      <w:r w:rsidRPr="005F6D2C">
        <w:rPr>
          <w:rFonts w:ascii="Times New Roman" w:eastAsia="ヒラギノ明朝 Pro W3" w:hAnsi="Times" w:cs="Times New Roman"/>
          <w:sz w:val="18"/>
          <w:szCs w:val="18"/>
        </w:rPr>
        <w:t>nci</w:t>
      </w:r>
      <w:proofErr w:type="spellEnd"/>
      <w:r w:rsidRPr="005F6D2C">
        <w:rPr>
          <w:rFonts w:ascii="Times New Roman" w:eastAsia="ヒラギノ明朝 Pro W3" w:hAnsi="Times" w:cs="Times New Roman"/>
          <w:sz w:val="18"/>
          <w:szCs w:val="18"/>
        </w:rPr>
        <w:t xml:space="preserve"> maddesinin 3 numaral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kras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(a) bendi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nca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uygulanmayacakt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kellefin bu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ekilde imal etti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tesliminde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TV beyan ederek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demesi halinde, vergi dairesince (EK:12) bilgi formunun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zenlenebilmesi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ithal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vergiye tabi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 bir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vergi inceleme raporuyla tespit edilmesi </w:t>
      </w:r>
      <w:r w:rsidRPr="005F6D2C">
        <w:rPr>
          <w:rFonts w:ascii="Times New Roman" w:eastAsia="ヒラギノ明朝 Pro W3" w:hAnsi="Times" w:cs="Times New Roman"/>
          <w:sz w:val="18"/>
          <w:szCs w:val="18"/>
        </w:rPr>
        <w:lastRenderedPageBreak/>
        <w:t>gerekmektedir. Ancak imal edilen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imalatta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lan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it veya daha y</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ksek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bu tespitin YMM raporuyla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kellef taraf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ndan yapt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da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mk</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 bulunmaktad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Vergi inceleme raporu veya YMM raporuyla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lan tespit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elektronik ortamda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turularak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nderilecek (EK:12) bilgi formunda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lecek teminat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olarak ithal edilen maldan vergiye tabi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lan miktara isabet eden tutar yaz</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 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bu form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e)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yukar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da bentler halinde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lan teslimlerin d</w:t>
      </w:r>
      <w:r w:rsidRPr="005F6D2C">
        <w:rPr>
          <w:rFonts w:ascii="Times New Roman" w:eastAsia="ヒラギノ明朝 Pro W3" w:hAnsi="Times" w:cs="Times New Roman"/>
          <w:sz w:val="18"/>
          <w:szCs w:val="18"/>
        </w:rPr>
        <w:t>ışı</w:t>
      </w:r>
      <w:r w:rsidRPr="005F6D2C">
        <w:rPr>
          <w:rFonts w:ascii="Times New Roman" w:eastAsia="ヒラギノ明朝 Pro W3" w:hAnsi="Times" w:cs="Times New Roman"/>
          <w:sz w:val="18"/>
          <w:szCs w:val="18"/>
        </w:rPr>
        <w:t>nda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 yurti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i teslimlerinde; bu teslimlerle ilgili hesaplanan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nin</w:t>
      </w:r>
      <w:proofErr w:type="spellEnd"/>
      <w:r w:rsidRPr="005F6D2C">
        <w:rPr>
          <w:rFonts w:ascii="Times New Roman" w:eastAsia="ヒラギノ明朝 Pro W3" w:hAnsi="Times" w:cs="Times New Roman"/>
          <w:sz w:val="18"/>
          <w:szCs w:val="18"/>
        </w:rPr>
        <w:t xml:space="preserve"> beyan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denmesi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elektronik ortamda olu</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turulan (EK:12) bilgi formu ilgili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nderilecek ve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bu form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Di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er taraftan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nderilen (EK:12)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durumunda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iklikleri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eren yeni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da bu idareye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nderilir.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 idaresince daha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nce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nderilen formlar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nca teminat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tirilmemi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ise yeni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b/>
          <w:sz w:val="18"/>
          <w:szCs w:val="18"/>
        </w:rPr>
        <w:t xml:space="preserve">16.3.5.2. (B) Cetvelindeki Mallar </w:t>
      </w:r>
      <w:r w:rsidRPr="005F6D2C">
        <w:rPr>
          <w:rFonts w:ascii="Times New Roman" w:eastAsia="ヒラギノ明朝 Pro W3" w:hAnsi="Times" w:cs="Times New Roman"/>
          <w:b/>
          <w:sz w:val="18"/>
          <w:szCs w:val="18"/>
        </w:rPr>
        <w:t>İç</w:t>
      </w:r>
      <w:r w:rsidRPr="005F6D2C">
        <w:rPr>
          <w:rFonts w:ascii="Times New Roman" w:eastAsia="ヒラギノ明朝 Pro W3" w:hAnsi="Times" w:cs="Times New Roman"/>
          <w:b/>
          <w:sz w:val="18"/>
          <w:szCs w:val="18"/>
        </w:rPr>
        <w:t>in Al</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nan Teminat</w:t>
      </w:r>
      <w:r w:rsidRPr="005F6D2C">
        <w:rPr>
          <w:rFonts w:ascii="Times New Roman" w:eastAsia="ヒラギノ明朝 Pro W3" w:hAnsi="Times" w:cs="Times New Roman"/>
          <w:b/>
          <w:sz w:val="18"/>
          <w:szCs w:val="18"/>
        </w:rPr>
        <w:t>ı</w:t>
      </w:r>
      <w:r w:rsidRPr="005F6D2C">
        <w:rPr>
          <w:rFonts w:ascii="Times New Roman" w:eastAsia="ヒラギノ明朝 Pro W3" w:hAnsi="Times" w:cs="Times New Roman"/>
          <w:b/>
          <w:sz w:val="18"/>
          <w:szCs w:val="18"/>
        </w:rPr>
        <w:t xml:space="preserve">n </w:t>
      </w:r>
      <w:r w:rsidRPr="005F6D2C">
        <w:rPr>
          <w:rFonts w:ascii="Times New Roman" w:eastAsia="ヒラギノ明朝 Pro W3" w:hAnsi="Times" w:cs="Times New Roman"/>
          <w:b/>
          <w:sz w:val="18"/>
          <w:szCs w:val="18"/>
        </w:rPr>
        <w:t>Çö</w:t>
      </w:r>
      <w:r w:rsidRPr="005F6D2C">
        <w:rPr>
          <w:rFonts w:ascii="Times New Roman" w:eastAsia="ヒラギノ明朝 Pro W3" w:hAnsi="Times" w:cs="Times New Roman"/>
          <w:b/>
          <w:sz w:val="18"/>
          <w:szCs w:val="18"/>
        </w:rPr>
        <w:t>z</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m</w:t>
      </w:r>
      <w:r w:rsidRPr="005F6D2C">
        <w:rPr>
          <w:rFonts w:ascii="Times New Roman" w:eastAsia="ヒラギノ明朝 Pro W3" w:hAnsi="Times" w:cs="Times New Roman"/>
          <w:b/>
          <w:sz w:val="18"/>
          <w:szCs w:val="18"/>
        </w:rPr>
        <w:t>ü</w:t>
      </w:r>
      <w:r w:rsidRPr="005F6D2C">
        <w:rPr>
          <w:rFonts w:ascii="Times New Roman" w:eastAsia="ヒラギノ明朝 Pro W3" w:hAnsi="Times" w:cs="Times New Roman"/>
          <w:b/>
          <w:sz w:val="18"/>
          <w:szCs w:val="18"/>
        </w:rPr>
        <w:t xml:space="preserve"> </w:t>
      </w:r>
      <w:r w:rsidRPr="005F6D2C">
        <w:rPr>
          <w:rFonts w:ascii="Times New Roman" w:eastAsia="ヒラギノ明朝 Pro W3" w:hAnsi="Times" w:cs="Times New Roman"/>
          <w:b/>
          <w:sz w:val="18"/>
          <w:szCs w:val="18"/>
        </w:rPr>
        <w:t>İş</w:t>
      </w:r>
      <w:r w:rsidRPr="005F6D2C">
        <w:rPr>
          <w:rFonts w:ascii="Times New Roman" w:eastAsia="ヒラギノ明朝 Pro W3" w:hAnsi="Times" w:cs="Times New Roman"/>
          <w:b/>
          <w:sz w:val="18"/>
          <w:szCs w:val="18"/>
        </w:rPr>
        <w:t>lemleri</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 eki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(B) cetvelindeki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lemleri ilgili vergi dairelerince 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a</w:t>
      </w:r>
      <w:r w:rsidRPr="005F6D2C">
        <w:rPr>
          <w:rFonts w:ascii="Times New Roman" w:eastAsia="ヒラギノ明朝 Pro W3" w:hAnsi="Times" w:cs="Times New Roman"/>
          <w:sz w:val="18"/>
          <w:szCs w:val="18"/>
        </w:rPr>
        <w:t>ğı</w:t>
      </w:r>
      <w:r w:rsidRPr="005F6D2C">
        <w:rPr>
          <w:rFonts w:ascii="Times New Roman" w:eastAsia="ヒラギノ明朝 Pro W3" w:hAnsi="Times" w:cs="Times New Roman"/>
          <w:sz w:val="18"/>
          <w:szCs w:val="18"/>
        </w:rPr>
        <w:t>da yer alan a</w:t>
      </w:r>
      <w:r w:rsidRPr="005F6D2C">
        <w:rPr>
          <w:rFonts w:ascii="Times New Roman" w:eastAsia="ヒラギノ明朝 Pro W3" w:hAnsi="Times" w:cs="Times New Roman"/>
          <w:sz w:val="18"/>
          <w:szCs w:val="18"/>
        </w:rPr>
        <w:t>çı</w:t>
      </w:r>
      <w:r w:rsidRPr="005F6D2C">
        <w:rPr>
          <w:rFonts w:ascii="Times New Roman" w:eastAsia="ヒラギノ明朝 Pro W3" w:hAnsi="Times" w:cs="Times New Roman"/>
          <w:sz w:val="18"/>
          <w:szCs w:val="18"/>
        </w:rPr>
        <w:t xml:space="preserve">klamalar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evesinde yerine getirilecektir.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a)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Kanunundaki istisna h</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mleri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 teslim edilmesi ve s</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 konusu teslimlerin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 ilgili b</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mlerinde belirlenen usul ve esaslar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evesinde beyan edilmesi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lmak suretiyle beyana konu teslim miktar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na isabet eden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kadar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tirilecektir.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b)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ketim Vergisi Kanununun 8/2 </w:t>
      </w:r>
      <w:proofErr w:type="spellStart"/>
      <w:r w:rsidRPr="005F6D2C">
        <w:rPr>
          <w:rFonts w:ascii="Times New Roman" w:eastAsia="ヒラギノ明朝 Pro W3" w:hAnsi="Times" w:cs="Times New Roman"/>
          <w:sz w:val="18"/>
          <w:szCs w:val="18"/>
        </w:rPr>
        <w:t>nci</w:t>
      </w:r>
      <w:proofErr w:type="spellEnd"/>
      <w:r w:rsidRPr="005F6D2C">
        <w:rPr>
          <w:rFonts w:ascii="Times New Roman" w:eastAsia="ヒラギノ明朝 Pro W3" w:hAnsi="Times" w:cs="Times New Roman"/>
          <w:sz w:val="18"/>
          <w:szCs w:val="18"/>
        </w:rPr>
        <w:t xml:space="preserve"> maddesi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ihra</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 kayd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yla tecil-terkin uygulamas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kapsam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ndaki teslimlerinde, tecil edilen verginin terkin edilmesi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lmak suretiyle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c)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vergiye tabi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 bir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bu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lemde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ketim Vergisi Kanununun 2 </w:t>
      </w:r>
      <w:proofErr w:type="spellStart"/>
      <w:r w:rsidRPr="005F6D2C">
        <w:rPr>
          <w:rFonts w:ascii="Times New Roman" w:eastAsia="ヒラギノ明朝 Pro W3" w:hAnsi="Times" w:cs="Times New Roman"/>
          <w:sz w:val="18"/>
          <w:szCs w:val="18"/>
        </w:rPr>
        <w:t>nci</w:t>
      </w:r>
      <w:proofErr w:type="spellEnd"/>
      <w:r w:rsidRPr="005F6D2C">
        <w:rPr>
          <w:rFonts w:ascii="Times New Roman" w:eastAsia="ヒラギノ明朝 Pro W3" w:hAnsi="Times" w:cs="Times New Roman"/>
          <w:sz w:val="18"/>
          <w:szCs w:val="18"/>
        </w:rPr>
        <w:t xml:space="preserve"> maddesinin 3 numaral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kras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(a) bendi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nca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uygulanmayacakt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kellefin bu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ekilde imal etti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tesliminde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TV beyan ederek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demesi halinde, vergi dairesince bu mallar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nan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tirilebilmesi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ithal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vergiye tabi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 bir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inceleme raporuyla tespit edilmesi gerekmektedir. Ancak imal edilen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imalatta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lan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vergi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it veya daha y</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ksek olmas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halinde bu tespitin YMM raporuyla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kellef taraf</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ndan yapt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lmas</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da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mk</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 bulunmaktad</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 Vergi inceleme raporu veya YMM raporuyla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lan tespit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lmak suretiyle ithal edilen maldan vergiye tabi mal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imalinde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lan miktara isabet eden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kadar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tirilecektir. </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 xml:space="preserve">d)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 edilen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yukar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da bentler halinde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lan teslimlerin d</w:t>
      </w:r>
      <w:r w:rsidRPr="005F6D2C">
        <w:rPr>
          <w:rFonts w:ascii="Times New Roman" w:eastAsia="ヒラギノ明朝 Pro W3" w:hAnsi="Times" w:cs="Times New Roman"/>
          <w:sz w:val="18"/>
          <w:szCs w:val="18"/>
        </w:rPr>
        <w:t>ışı</w:t>
      </w:r>
      <w:r w:rsidRPr="005F6D2C">
        <w:rPr>
          <w:rFonts w:ascii="Times New Roman" w:eastAsia="ヒラギノ明朝 Pro W3" w:hAnsi="Times" w:cs="Times New Roman"/>
          <w:sz w:val="18"/>
          <w:szCs w:val="18"/>
        </w:rPr>
        <w:t>nda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lacak yurti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 xml:space="preserve">i teslimlerinde; bu teslimlerle ilgili hesaplanan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nin</w:t>
      </w:r>
      <w:proofErr w:type="spellEnd"/>
      <w:r w:rsidRPr="005F6D2C">
        <w:rPr>
          <w:rFonts w:ascii="Times New Roman" w:eastAsia="ヒラギノ明朝 Pro W3" w:hAnsi="Times" w:cs="Times New Roman"/>
          <w:sz w:val="18"/>
          <w:szCs w:val="18"/>
        </w:rPr>
        <w:t xml:space="preserve"> beyan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 xml:space="preserve">denmesi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zerine, vergi dairesince G</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B sistemi kullan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lmak suretiyle beyana konu teslim miktar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na isabet eden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tutar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kadar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lemi ger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ekle</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tirilecektir.</w:t>
      </w:r>
      <w:r w:rsidRPr="005F6D2C">
        <w:rPr>
          <w:rFonts w:ascii="Times New Roman" w:eastAsia="ヒラギノ明朝 Pro W3" w:hAnsi="Times" w:cs="Times New Roman"/>
          <w:sz w:val="18"/>
          <w:szCs w:val="18"/>
        </w:rPr>
        <w:t>”</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b/>
          <w:sz w:val="18"/>
          <w:szCs w:val="18"/>
        </w:rPr>
      </w:pPr>
      <w:r w:rsidRPr="005F6D2C">
        <w:rPr>
          <w:rFonts w:ascii="Times New Roman" w:eastAsia="ヒラギノ明朝 Pro W3" w:hAnsi="Times" w:cs="Times New Roman"/>
          <w:b/>
          <w:sz w:val="18"/>
          <w:szCs w:val="18"/>
        </w:rPr>
        <w:t>b) Di</w:t>
      </w:r>
      <w:r w:rsidRPr="005F6D2C">
        <w:rPr>
          <w:rFonts w:ascii="Times New Roman" w:eastAsia="ヒラギノ明朝 Pro W3" w:hAnsi="Times" w:cs="Times New Roman"/>
          <w:b/>
          <w:sz w:val="18"/>
          <w:szCs w:val="18"/>
        </w:rPr>
        <w:t>ğ</w:t>
      </w:r>
      <w:r w:rsidRPr="005F6D2C">
        <w:rPr>
          <w:rFonts w:ascii="Times New Roman" w:eastAsia="ヒラギノ明朝 Pro W3" w:hAnsi="Times" w:cs="Times New Roman"/>
          <w:b/>
          <w:sz w:val="18"/>
          <w:szCs w:val="18"/>
        </w:rPr>
        <w:t>er Hususlar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proofErr w:type="gramStart"/>
      <w:r w:rsidRPr="005F6D2C">
        <w:rPr>
          <w:rFonts w:ascii="Times New Roman" w:eastAsia="ヒラギノ明朝 Pro W3" w:hAnsi="Times" w:cs="Times New Roman"/>
          <w:sz w:val="18"/>
          <w:szCs w:val="18"/>
        </w:rPr>
        <w:t xml:space="preserve">1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inin ekinde yer alan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 xml:space="preserve">thal Edilen Petrol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nleri ile Teminata Ait Bilgi Formu (EK:11)</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ile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 xml:space="preserve">thal Edilen Petrol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nlerinin Tesliminde Beyan Edilen </w:t>
      </w:r>
      <w:proofErr w:type="spellStart"/>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ye</w:t>
      </w:r>
      <w:proofErr w:type="spellEnd"/>
      <w:r w:rsidRPr="005F6D2C">
        <w:rPr>
          <w:rFonts w:ascii="Times New Roman" w:eastAsia="ヒラギノ明朝 Pro W3" w:hAnsi="Times" w:cs="Times New Roman"/>
          <w:sz w:val="18"/>
          <w:szCs w:val="18"/>
        </w:rPr>
        <w:t xml:space="preserve"> Ait Bilgi Formu (EK:12)</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ile birlikte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ekinde yer ald</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ekilde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tirilmi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ve </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Listenin (B) Cetvelindeki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n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thalat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r w:rsidRPr="005F6D2C">
        <w:rPr>
          <w:rFonts w:ascii="Times New Roman" w:eastAsia="ヒラギノ明朝 Pro W3" w:hAnsi="Times" w:cs="Times New Roman"/>
          <w:sz w:val="18"/>
          <w:szCs w:val="18"/>
        </w:rPr>
        <w:t>İç</w:t>
      </w:r>
      <w:r w:rsidRPr="005F6D2C">
        <w:rPr>
          <w:rFonts w:ascii="Times New Roman" w:eastAsia="ヒラギノ明朝 Pro W3" w:hAnsi="Times" w:cs="Times New Roman"/>
          <w:sz w:val="18"/>
          <w:szCs w:val="18"/>
        </w:rPr>
        <w:t>in Kesin ve S</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resiz Teminat Mektubu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rne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 (EK:24)</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 xml:space="preserve">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ile 1 Seri No.lu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TV Genel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ine eklenmi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tir.</w:t>
      </w:r>
      <w:proofErr w:type="gramEnd"/>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 ekinde yer alan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inde Gelir </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daresi Ba</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kanl</w:t>
      </w:r>
      <w:r w:rsidRPr="005F6D2C">
        <w:rPr>
          <w:rFonts w:ascii="Times New Roman" w:eastAsia="ヒラギノ明朝 Pro W3" w:hAnsi="Times" w:cs="Times New Roman"/>
          <w:sz w:val="18"/>
          <w:szCs w:val="18"/>
        </w:rPr>
        <w:t>ığı</w:t>
      </w:r>
      <w:r w:rsidRPr="005F6D2C">
        <w:rPr>
          <w:rFonts w:ascii="Times New Roman" w:eastAsia="ヒラギノ明朝 Pro W3" w:hAnsi="Times" w:cs="Times New Roman"/>
          <w:sz w:val="18"/>
          <w:szCs w:val="18"/>
        </w:rPr>
        <w:t>nca gerekli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lmesi halinde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iklikler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labilecektir.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zel T</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ketim Vergisi Kanununa ekli (I)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listedeki mallar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ithalinde, teminat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 al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ve </w:t>
      </w:r>
      <w:r w:rsidRPr="005F6D2C">
        <w:rPr>
          <w:rFonts w:ascii="Times New Roman" w:eastAsia="ヒラギノ明朝 Pro W3" w:hAnsi="Times" w:cs="Times New Roman"/>
          <w:sz w:val="18"/>
          <w:szCs w:val="18"/>
        </w:rPr>
        <w:t>çö</w:t>
      </w:r>
      <w:r w:rsidRPr="005F6D2C">
        <w:rPr>
          <w:rFonts w:ascii="Times New Roman" w:eastAsia="ヒラギノ明朝 Pro W3" w:hAnsi="Times" w:cs="Times New Roman"/>
          <w:sz w:val="18"/>
          <w:szCs w:val="18"/>
        </w:rPr>
        <w:t>z</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ne y</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nelik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deki de</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iklikler uyar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nca elektronik ortamda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zenlenmesi gereken (EK:11) ve (EK:12)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w:t>
      </w:r>
      <w:proofErr w:type="gramStart"/>
      <w:r w:rsidRPr="005F6D2C">
        <w:rPr>
          <w:rFonts w:ascii="Times New Roman" w:eastAsia="ヒラギノ明朝 Pro W3" w:hAnsi="Times" w:cs="Times New Roman"/>
          <w:sz w:val="18"/>
          <w:szCs w:val="18"/>
        </w:rPr>
        <w:t>1/4/2014</w:t>
      </w:r>
      <w:proofErr w:type="gramEnd"/>
      <w:r w:rsidRPr="005F6D2C">
        <w:rPr>
          <w:rFonts w:ascii="Times New Roman" w:eastAsia="ヒラギノ明朝 Pro W3" w:hAnsi="Times" w:cs="Times New Roman"/>
          <w:sz w:val="18"/>
          <w:szCs w:val="18"/>
        </w:rPr>
        <w:t xml:space="preserve"> tarihine kadar ilgili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rl</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klerce onaylanmak suretiyle k</w:t>
      </w:r>
      <w:r w:rsidRPr="005F6D2C">
        <w:rPr>
          <w:rFonts w:ascii="Times New Roman" w:eastAsia="ヒラギノ明朝 Pro W3" w:hAnsi="Times" w:cs="Times New Roman"/>
          <w:sz w:val="18"/>
          <w:szCs w:val="18"/>
        </w:rPr>
        <w:t>âğı</w:t>
      </w:r>
      <w:r w:rsidRPr="005F6D2C">
        <w:rPr>
          <w:rFonts w:ascii="Times New Roman" w:eastAsia="ヒラギノ明朝 Pro W3" w:hAnsi="Times" w:cs="Times New Roman"/>
          <w:sz w:val="18"/>
          <w:szCs w:val="18"/>
        </w:rPr>
        <w:t>t ortam</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nda g</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nderilir.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in yay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m tarihinden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nce g</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mr</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 idaresince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zenlenmi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 xml:space="preserve"> (EK:11)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na kar</w:t>
      </w:r>
      <w:r w:rsidRPr="005F6D2C">
        <w:rPr>
          <w:rFonts w:ascii="Times New Roman" w:eastAsia="ヒラギノ明朝 Pro W3" w:hAnsi="Times" w:cs="Times New Roman"/>
          <w:sz w:val="18"/>
          <w:szCs w:val="18"/>
        </w:rPr>
        <w:t>şı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k vergi dairelerince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zenlenecek (EK:12) bilgi formlar</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i</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in bu 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den </w:t>
      </w:r>
      <w:r w:rsidRPr="005F6D2C">
        <w:rPr>
          <w:rFonts w:ascii="Times New Roman" w:eastAsia="ヒラギノ明朝 Pro W3" w:hAnsi="Times" w:cs="Times New Roman"/>
          <w:sz w:val="18"/>
          <w:szCs w:val="18"/>
        </w:rPr>
        <w:t>ö</w:t>
      </w:r>
      <w:r w:rsidRPr="005F6D2C">
        <w:rPr>
          <w:rFonts w:ascii="Times New Roman" w:eastAsia="ヒラギノ明朝 Pro W3" w:hAnsi="Times" w:cs="Times New Roman"/>
          <w:sz w:val="18"/>
          <w:szCs w:val="18"/>
        </w:rPr>
        <w:t>nceki d</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zenlemeler </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er</w:t>
      </w:r>
      <w:r w:rsidRPr="005F6D2C">
        <w:rPr>
          <w:rFonts w:ascii="Times New Roman" w:eastAsia="ヒラギノ明朝 Pro W3" w:hAnsi="Times" w:cs="Times New Roman"/>
          <w:sz w:val="18"/>
          <w:szCs w:val="18"/>
        </w:rPr>
        <w:t>ç</w:t>
      </w:r>
      <w:r w:rsidRPr="005F6D2C">
        <w:rPr>
          <w:rFonts w:ascii="Times New Roman" w:eastAsia="ヒラギノ明朝 Pro W3" w:hAnsi="Times" w:cs="Times New Roman"/>
          <w:sz w:val="18"/>
          <w:szCs w:val="18"/>
        </w:rPr>
        <w:t>evesinde i</w:t>
      </w:r>
      <w:r w:rsidRPr="005F6D2C">
        <w:rPr>
          <w:rFonts w:ascii="Times New Roman" w:eastAsia="ヒラギノ明朝 Pro W3" w:hAnsi="Times" w:cs="Times New Roman"/>
          <w:sz w:val="18"/>
          <w:szCs w:val="18"/>
        </w:rPr>
        <w:t>ş</w:t>
      </w:r>
      <w:r w:rsidRPr="005F6D2C">
        <w:rPr>
          <w:rFonts w:ascii="Times New Roman" w:eastAsia="ヒラギノ明朝 Pro W3" w:hAnsi="Times" w:cs="Times New Roman"/>
          <w:sz w:val="18"/>
          <w:szCs w:val="18"/>
        </w:rPr>
        <w:t>lem yap</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60" w:lineRule="exact"/>
        <w:ind w:firstLine="566"/>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Tebli</w:t>
      </w:r>
      <w:r w:rsidRPr="005F6D2C">
        <w:rPr>
          <w:rFonts w:ascii="Times New Roman" w:eastAsia="ヒラギノ明朝 Pro W3" w:hAnsi="Times" w:cs="Times New Roman"/>
          <w:sz w:val="18"/>
          <w:szCs w:val="18"/>
        </w:rPr>
        <w:t>ğ</w:t>
      </w:r>
      <w:r w:rsidRPr="005F6D2C">
        <w:rPr>
          <w:rFonts w:ascii="Times New Roman" w:eastAsia="ヒラギノ明朝 Pro W3" w:hAnsi="Times" w:cs="Times New Roman"/>
          <w:sz w:val="18"/>
          <w:szCs w:val="18"/>
        </w:rPr>
        <w:t xml:space="preserve"> olunur.</w:t>
      </w:r>
    </w:p>
    <w:p w:rsidR="005F6D2C" w:rsidRPr="005F6D2C" w:rsidRDefault="005F6D2C" w:rsidP="005F6D2C">
      <w:pPr>
        <w:tabs>
          <w:tab w:val="left" w:pos="566"/>
        </w:tabs>
        <w:spacing w:after="0" w:line="240" w:lineRule="exact"/>
        <w:ind w:firstLine="566"/>
        <w:jc w:val="both"/>
        <w:rPr>
          <w:rFonts w:ascii="Times New Roman" w:eastAsia="ヒラギノ明朝 Pro W3" w:hAnsi="Times" w:cs="Times New Roman"/>
          <w:sz w:val="18"/>
          <w:szCs w:val="18"/>
        </w:rPr>
      </w:pPr>
    </w:p>
    <w:p w:rsidR="005F6D2C" w:rsidRPr="005F6D2C" w:rsidRDefault="005F6D2C" w:rsidP="005F6D2C">
      <w:pPr>
        <w:tabs>
          <w:tab w:val="left" w:pos="566"/>
        </w:tabs>
        <w:spacing w:after="0" w:line="240" w:lineRule="exact"/>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rPr>
        <w:t>———————————</w:t>
      </w:r>
    </w:p>
    <w:p w:rsidR="005F6D2C" w:rsidRPr="005F6D2C" w:rsidRDefault="005F6D2C" w:rsidP="005F6D2C">
      <w:pPr>
        <w:tabs>
          <w:tab w:val="left" w:pos="566"/>
        </w:tabs>
        <w:spacing w:after="0" w:line="240" w:lineRule="exact"/>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vertAlign w:val="superscript"/>
        </w:rPr>
        <w:t xml:space="preserve">1 </w:t>
      </w:r>
      <w:proofErr w:type="gramStart"/>
      <w:r w:rsidRPr="005F6D2C">
        <w:rPr>
          <w:rFonts w:ascii="Times New Roman" w:eastAsia="ヒラギノ明朝 Pro W3" w:hAnsi="Times" w:cs="Times New Roman"/>
          <w:sz w:val="18"/>
          <w:szCs w:val="18"/>
        </w:rPr>
        <w:t>12/6/2002</w:t>
      </w:r>
      <w:proofErr w:type="gramEnd"/>
      <w:r w:rsidRPr="005F6D2C">
        <w:rPr>
          <w:rFonts w:ascii="Times New Roman" w:eastAsia="ヒラギノ明朝 Pro W3" w:hAnsi="Times" w:cs="Times New Roman"/>
          <w:sz w:val="18"/>
          <w:szCs w:val="18"/>
        </w:rPr>
        <w:t xml:space="preserve"> tarihli ve 24783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Resm</w:t>
      </w:r>
      <w:r w:rsidRPr="005F6D2C">
        <w:rPr>
          <w:rFonts w:ascii="Times New Roman" w:eastAsia="ヒラギノ明朝 Pro W3" w:hAnsi="Times" w:cs="Times New Roman"/>
          <w:sz w:val="18"/>
          <w:szCs w:val="18"/>
        </w:rPr>
        <w:t>î</w:t>
      </w:r>
      <w:r w:rsidRPr="005F6D2C">
        <w:rPr>
          <w:rFonts w:ascii="Times New Roman" w:eastAsia="ヒラギノ明朝 Pro W3" w:hAnsi="Times" w:cs="Times New Roman"/>
          <w:sz w:val="18"/>
          <w:szCs w:val="18"/>
        </w:rPr>
        <w:t xml:space="preserve"> Gazete</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de yay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mlanm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40" w:lineRule="exact"/>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vertAlign w:val="superscript"/>
        </w:rPr>
        <w:t xml:space="preserve">2 </w:t>
      </w:r>
      <w:proofErr w:type="gramStart"/>
      <w:r w:rsidRPr="005F6D2C">
        <w:rPr>
          <w:rFonts w:ascii="Times New Roman" w:eastAsia="ヒラギノ明朝 Pro W3" w:hAnsi="Times" w:cs="Times New Roman"/>
          <w:sz w:val="18"/>
          <w:szCs w:val="18"/>
        </w:rPr>
        <w:t>30/7/2002</w:t>
      </w:r>
      <w:proofErr w:type="gramEnd"/>
      <w:r w:rsidRPr="005F6D2C">
        <w:rPr>
          <w:rFonts w:ascii="Times New Roman" w:eastAsia="ヒラギノ明朝 Pro W3" w:hAnsi="Times" w:cs="Times New Roman"/>
          <w:sz w:val="18"/>
          <w:szCs w:val="18"/>
        </w:rPr>
        <w:t xml:space="preserve"> tarihli ve 24831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Resm</w:t>
      </w:r>
      <w:r w:rsidRPr="005F6D2C">
        <w:rPr>
          <w:rFonts w:ascii="Times New Roman" w:eastAsia="ヒラギノ明朝 Pro W3" w:hAnsi="Times" w:cs="Times New Roman"/>
          <w:sz w:val="18"/>
          <w:szCs w:val="18"/>
        </w:rPr>
        <w:t>î</w:t>
      </w:r>
      <w:r w:rsidRPr="005F6D2C">
        <w:rPr>
          <w:rFonts w:ascii="Times New Roman" w:eastAsia="ヒラギノ明朝 Pro W3" w:hAnsi="Times" w:cs="Times New Roman"/>
          <w:sz w:val="18"/>
          <w:szCs w:val="18"/>
        </w:rPr>
        <w:t xml:space="preserve"> Gazete</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de yay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mlanm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40" w:lineRule="exact"/>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vertAlign w:val="superscript"/>
        </w:rPr>
        <w:t xml:space="preserve">3 </w:t>
      </w:r>
      <w:proofErr w:type="gramStart"/>
      <w:r w:rsidRPr="005F6D2C">
        <w:rPr>
          <w:rFonts w:ascii="Times New Roman" w:eastAsia="ヒラギノ明朝 Pro W3" w:hAnsi="Times" w:cs="Times New Roman"/>
          <w:sz w:val="18"/>
          <w:szCs w:val="18"/>
        </w:rPr>
        <w:t>1/11/2005</w:t>
      </w:r>
      <w:proofErr w:type="gramEnd"/>
      <w:r w:rsidRPr="005F6D2C">
        <w:rPr>
          <w:rFonts w:ascii="Times New Roman" w:eastAsia="ヒラギノ明朝 Pro W3" w:hAnsi="Times" w:cs="Times New Roman"/>
          <w:sz w:val="18"/>
          <w:szCs w:val="18"/>
        </w:rPr>
        <w:t xml:space="preserve"> tarihli ve 25983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kerrer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Resm</w:t>
      </w:r>
      <w:r w:rsidRPr="005F6D2C">
        <w:rPr>
          <w:rFonts w:ascii="Times New Roman" w:eastAsia="ヒラギノ明朝 Pro W3" w:hAnsi="Times" w:cs="Times New Roman"/>
          <w:sz w:val="18"/>
          <w:szCs w:val="18"/>
        </w:rPr>
        <w:t>î</w:t>
      </w:r>
      <w:r w:rsidRPr="005F6D2C">
        <w:rPr>
          <w:rFonts w:ascii="Times New Roman" w:eastAsia="ヒラギノ明朝 Pro W3" w:hAnsi="Times" w:cs="Times New Roman"/>
          <w:sz w:val="18"/>
          <w:szCs w:val="18"/>
        </w:rPr>
        <w:t xml:space="preserve"> Gazete</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de yay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mlanm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40" w:lineRule="exact"/>
        <w:jc w:val="both"/>
        <w:rPr>
          <w:rFonts w:ascii="Times New Roman" w:eastAsia="ヒラギノ明朝 Pro W3" w:hAnsi="Times" w:cs="Times New Roman"/>
          <w:sz w:val="18"/>
          <w:szCs w:val="18"/>
        </w:rPr>
      </w:pPr>
      <w:r w:rsidRPr="005F6D2C">
        <w:rPr>
          <w:rFonts w:ascii="Times New Roman" w:eastAsia="ヒラギノ明朝 Pro W3" w:hAnsi="Times" w:cs="Times New Roman"/>
          <w:sz w:val="18"/>
          <w:szCs w:val="18"/>
          <w:vertAlign w:val="superscript"/>
        </w:rPr>
        <w:t>4</w:t>
      </w:r>
      <w:r w:rsidRPr="005F6D2C">
        <w:rPr>
          <w:rFonts w:ascii="Times New Roman" w:eastAsia="ヒラギノ明朝 Pro W3" w:hAnsi="Times" w:cs="Times New Roman"/>
          <w:sz w:val="18"/>
          <w:szCs w:val="18"/>
        </w:rPr>
        <w:t xml:space="preserve"> </w:t>
      </w:r>
      <w:proofErr w:type="gramStart"/>
      <w:r w:rsidRPr="005F6D2C">
        <w:rPr>
          <w:rFonts w:ascii="Times New Roman" w:eastAsia="ヒラギノ明朝 Pro W3" w:hAnsi="Times" w:cs="Times New Roman"/>
          <w:sz w:val="18"/>
          <w:szCs w:val="18"/>
        </w:rPr>
        <w:t>31/12/2003</w:t>
      </w:r>
      <w:proofErr w:type="gramEnd"/>
      <w:r w:rsidRPr="005F6D2C">
        <w:rPr>
          <w:rFonts w:ascii="Times New Roman" w:eastAsia="ヒラギノ明朝 Pro W3" w:hAnsi="Times" w:cs="Times New Roman"/>
          <w:sz w:val="18"/>
          <w:szCs w:val="18"/>
        </w:rPr>
        <w:t xml:space="preserve"> tarihli ve 25333 (3 </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nc</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 xml:space="preserve"> M</w:t>
      </w:r>
      <w:r w:rsidRPr="005F6D2C">
        <w:rPr>
          <w:rFonts w:ascii="Times New Roman" w:eastAsia="ヒラギノ明朝 Pro W3" w:hAnsi="Times" w:cs="Times New Roman"/>
          <w:sz w:val="18"/>
          <w:szCs w:val="18"/>
        </w:rPr>
        <w:t>ü</w:t>
      </w:r>
      <w:r w:rsidRPr="005F6D2C">
        <w:rPr>
          <w:rFonts w:ascii="Times New Roman" w:eastAsia="ヒラギノ明朝 Pro W3" w:hAnsi="Times" w:cs="Times New Roman"/>
          <w:sz w:val="18"/>
          <w:szCs w:val="18"/>
        </w:rPr>
        <w:t>kerrer) say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l</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 xml:space="preserve"> Resm</w:t>
      </w:r>
      <w:r w:rsidRPr="005F6D2C">
        <w:rPr>
          <w:rFonts w:ascii="Times New Roman" w:eastAsia="ヒラギノ明朝 Pro W3" w:hAnsi="Times" w:cs="Times New Roman"/>
          <w:sz w:val="18"/>
          <w:szCs w:val="18"/>
        </w:rPr>
        <w:t>î</w:t>
      </w:r>
      <w:r w:rsidRPr="005F6D2C">
        <w:rPr>
          <w:rFonts w:ascii="Times New Roman" w:eastAsia="ヒラギノ明朝 Pro W3" w:hAnsi="Times" w:cs="Times New Roman"/>
          <w:sz w:val="18"/>
          <w:szCs w:val="18"/>
        </w:rPr>
        <w:t xml:space="preserve"> Gazete</w:t>
      </w:r>
      <w:r w:rsidRPr="005F6D2C">
        <w:rPr>
          <w:rFonts w:ascii="Times New Roman" w:eastAsia="ヒラギノ明朝 Pro W3" w:hAnsi="Times" w:cs="Times New Roman"/>
          <w:sz w:val="18"/>
          <w:szCs w:val="18"/>
        </w:rPr>
        <w:t>’</w:t>
      </w:r>
      <w:r w:rsidRPr="005F6D2C">
        <w:rPr>
          <w:rFonts w:ascii="Times New Roman" w:eastAsia="ヒラギノ明朝 Pro W3" w:hAnsi="Times" w:cs="Times New Roman"/>
          <w:sz w:val="18"/>
          <w:szCs w:val="18"/>
        </w:rPr>
        <w:t>de yay</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mlanm</w:t>
      </w:r>
      <w:r w:rsidRPr="005F6D2C">
        <w:rPr>
          <w:rFonts w:ascii="Times New Roman" w:eastAsia="ヒラギノ明朝 Pro W3" w:hAnsi="Times" w:cs="Times New Roman"/>
          <w:sz w:val="18"/>
          <w:szCs w:val="18"/>
        </w:rPr>
        <w:t>ış</w:t>
      </w:r>
      <w:r w:rsidRPr="005F6D2C">
        <w:rPr>
          <w:rFonts w:ascii="Times New Roman" w:eastAsia="ヒラギノ明朝 Pro W3" w:hAnsi="Times" w:cs="Times New Roman"/>
          <w:sz w:val="18"/>
          <w:szCs w:val="18"/>
        </w:rPr>
        <w:t>t</w:t>
      </w:r>
      <w:r w:rsidRPr="005F6D2C">
        <w:rPr>
          <w:rFonts w:ascii="Times New Roman" w:eastAsia="ヒラギノ明朝 Pro W3" w:hAnsi="Times" w:cs="Times New Roman"/>
          <w:sz w:val="18"/>
          <w:szCs w:val="18"/>
        </w:rPr>
        <w:t>ı</w:t>
      </w:r>
      <w:r w:rsidRPr="005F6D2C">
        <w:rPr>
          <w:rFonts w:ascii="Times New Roman" w:eastAsia="ヒラギノ明朝 Pro W3" w:hAnsi="Times" w:cs="Times New Roman"/>
          <w:sz w:val="18"/>
          <w:szCs w:val="18"/>
        </w:rPr>
        <w:t>r.</w:t>
      </w:r>
    </w:p>
    <w:p w:rsidR="005F6D2C" w:rsidRPr="005F6D2C" w:rsidRDefault="005F6D2C" w:rsidP="005F6D2C">
      <w:pPr>
        <w:tabs>
          <w:tab w:val="left" w:pos="566"/>
        </w:tabs>
        <w:spacing w:after="0" w:line="240" w:lineRule="exact"/>
        <w:ind w:firstLine="566"/>
        <w:jc w:val="both"/>
        <w:rPr>
          <w:rFonts w:ascii="Times New Roman" w:eastAsia="ヒラギノ明朝 Pro W3" w:hAnsi="Times" w:cs="Times New Roman"/>
          <w:sz w:val="18"/>
          <w:szCs w:val="18"/>
        </w:rPr>
      </w:pPr>
    </w:p>
    <w:p w:rsidR="005F6D2C" w:rsidRPr="005F6D2C" w:rsidRDefault="005F6D2C" w:rsidP="005F6D2C">
      <w:pPr>
        <w:spacing w:before="100" w:beforeAutospacing="1" w:after="100" w:afterAutospacing="1" w:line="240" w:lineRule="auto"/>
        <w:jc w:val="center"/>
        <w:rPr>
          <w:rFonts w:ascii="Arial" w:eastAsia="Times New Roman" w:hAnsi="Arial" w:cs="Arial"/>
          <w:b/>
          <w:color w:val="000080"/>
          <w:sz w:val="18"/>
          <w:szCs w:val="18"/>
          <w:lang w:eastAsia="tr-TR"/>
        </w:rPr>
      </w:pPr>
    </w:p>
    <w:p w:rsidR="005F6D2C" w:rsidRPr="005F6D2C" w:rsidRDefault="005F6D2C" w:rsidP="005F6D2C">
      <w:pPr>
        <w:spacing w:after="0" w:line="240" w:lineRule="exac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EK:11</w:t>
      </w:r>
    </w:p>
    <w:p w:rsidR="005F6D2C" w:rsidRPr="005F6D2C" w:rsidRDefault="005F6D2C" w:rsidP="005F6D2C">
      <w:pPr>
        <w:spacing w:after="0" w:line="240" w:lineRule="exact"/>
        <w:rPr>
          <w:rFonts w:ascii="Times New Roman" w:eastAsia="Times New Roman" w:hAnsi="Times New Roman" w:cs="Times New Roman"/>
          <w:b/>
          <w:bCs/>
          <w:sz w:val="18"/>
          <w:szCs w:val="18"/>
          <w:lang w:eastAsia="tr-TR"/>
        </w:rPr>
      </w:pPr>
    </w:p>
    <w:tbl>
      <w:tblPr>
        <w:tblW w:w="8505" w:type="dxa"/>
        <w:jc w:val="center"/>
        <w:tblCellMar>
          <w:left w:w="70" w:type="dxa"/>
          <w:right w:w="70" w:type="dxa"/>
        </w:tblCellMar>
        <w:tblLook w:val="04A0"/>
      </w:tblPr>
      <w:tblGrid>
        <w:gridCol w:w="2263"/>
        <w:gridCol w:w="1632"/>
        <w:gridCol w:w="683"/>
        <w:gridCol w:w="485"/>
        <w:gridCol w:w="1914"/>
        <w:gridCol w:w="1328"/>
        <w:gridCol w:w="200"/>
      </w:tblGrid>
      <w:tr w:rsidR="005F6D2C" w:rsidRPr="005F6D2C">
        <w:trPr>
          <w:trHeight w:val="240"/>
          <w:jc w:val="center"/>
        </w:trPr>
        <w:tc>
          <w:tcPr>
            <w:tcW w:w="14625" w:type="dxa"/>
            <w:gridSpan w:val="6"/>
            <w:vMerge w:val="restart"/>
            <w:tcBorders>
              <w:top w:val="single" w:sz="8" w:space="0" w:color="auto"/>
              <w:left w:val="single" w:sz="8" w:space="0" w:color="auto"/>
              <w:bottom w:val="single" w:sz="8" w:space="0" w:color="000000"/>
              <w:right w:val="single" w:sz="8" w:space="0" w:color="000000"/>
            </w:tcBorders>
            <w:vAlign w:val="center"/>
            <w:hideMark/>
          </w:tcPr>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İTHAL EDİLEN ÖZEL TÜKETİM VERGİSİ KANUNU EKİ (I) SAYILI LİSTEDEKİ MALLAR İLE TEMİNATA AİT BİLGİ FORMU*</w:t>
            </w: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4"/>
                <w:szCs w:val="24"/>
                <w:lang w:eastAsia="tr-TR"/>
              </w:rPr>
            </w:pPr>
          </w:p>
        </w:tc>
      </w:tr>
      <w:tr w:rsidR="005F6D2C" w:rsidRPr="005F6D2C">
        <w:trPr>
          <w:trHeight w:val="240"/>
          <w:jc w:val="center"/>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5F6D2C" w:rsidRPr="005F6D2C" w:rsidRDefault="005F6D2C" w:rsidP="005F6D2C">
            <w:pPr>
              <w:spacing w:after="0" w:line="240" w:lineRule="auto"/>
              <w:rPr>
                <w:rFonts w:ascii="Times New Roman" w:eastAsia="Times New Roman" w:hAnsi="Times New Roman" w:cs="Times New Roman"/>
                <w:b/>
                <w:bCs/>
                <w:sz w:val="18"/>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4"/>
                <w:szCs w:val="24"/>
                <w:lang w:eastAsia="tr-TR"/>
              </w:rPr>
            </w:pPr>
          </w:p>
        </w:tc>
      </w:tr>
      <w:tr w:rsidR="005F6D2C" w:rsidRPr="005F6D2C">
        <w:trPr>
          <w:trHeight w:val="20"/>
          <w:jc w:val="center"/>
        </w:trPr>
        <w:tc>
          <w:tcPr>
            <w:tcW w:w="6403" w:type="dxa"/>
            <w:gridSpan w:val="3"/>
            <w:tcBorders>
              <w:top w:val="nil"/>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REFERANS NUMARASI (ID No.)</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jc w:val="center"/>
              <w:rPr>
                <w:rFonts w:ascii="Times New Roman" w:eastAsia="Times New Roman" w:hAnsi="Times New Roman" w:cs="Times New Roman"/>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nil"/>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İTHALATÇININ ADI-SOYADI / UNVANI</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jc w:val="center"/>
              <w:rPr>
                <w:rFonts w:ascii="Times New Roman" w:eastAsia="Times New Roman" w:hAnsi="Times New Roman" w:cs="Times New Roman"/>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single" w:sz="8" w:space="0" w:color="auto"/>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VERGİ KİMLİK NUMARASI/ T.C. KİMLİK NUMARASI</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jc w:val="center"/>
              <w:rPr>
                <w:rFonts w:ascii="Times New Roman" w:eastAsia="Times New Roman" w:hAnsi="Times New Roman" w:cs="Times New Roman"/>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single" w:sz="8" w:space="0" w:color="auto"/>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İLGİLİ GÜMRÜK İDARESİ</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jc w:val="center"/>
              <w:rPr>
                <w:rFonts w:ascii="Times New Roman" w:eastAsia="Times New Roman" w:hAnsi="Times New Roman" w:cs="Times New Roman"/>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single" w:sz="8" w:space="0" w:color="auto"/>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GÜMRÜK BEYANNAMESİ TESCİL TARİHİ</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rPr>
                <w:rFonts w:ascii="Times New Roman" w:eastAsia="Times New Roman" w:hAnsi="Times New Roman" w:cs="Times New Roman"/>
                <w:b/>
                <w:bCs/>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single" w:sz="8" w:space="0" w:color="auto"/>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GÜMRÜK BEYANNAMESİ TESCİL NUMARASI</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jc w:val="center"/>
              <w:rPr>
                <w:rFonts w:ascii="Times New Roman" w:eastAsia="Times New Roman" w:hAnsi="Times New Roman" w:cs="Times New Roman"/>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single" w:sz="8" w:space="0" w:color="auto"/>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TEMİNATIN TÜRÜ**</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rPr>
                <w:rFonts w:ascii="Times New Roman" w:eastAsia="Times New Roman" w:hAnsi="Times New Roman" w:cs="Times New Roman"/>
                <w:b/>
                <w:bCs/>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6403" w:type="dxa"/>
            <w:gridSpan w:val="3"/>
            <w:tcBorders>
              <w:top w:val="single" w:sz="8" w:space="0" w:color="auto"/>
              <w:left w:val="single" w:sz="8" w:space="0" w:color="auto"/>
              <w:bottom w:val="single" w:sz="8" w:space="0" w:color="auto"/>
              <w:right w:val="nil"/>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TEMİNATIN TUTARI</w:t>
            </w:r>
          </w:p>
        </w:tc>
        <w:tc>
          <w:tcPr>
            <w:tcW w:w="8222" w:type="dxa"/>
            <w:gridSpan w:val="3"/>
            <w:tcBorders>
              <w:top w:val="single" w:sz="8" w:space="0" w:color="auto"/>
              <w:left w:val="single" w:sz="8" w:space="0" w:color="auto"/>
              <w:bottom w:val="single" w:sz="8" w:space="0" w:color="auto"/>
              <w:right w:val="single" w:sz="8" w:space="0" w:color="000000"/>
            </w:tcBorders>
            <w:vAlign w:val="center"/>
          </w:tcPr>
          <w:p w:rsidR="005F6D2C" w:rsidRPr="005F6D2C" w:rsidRDefault="005F6D2C" w:rsidP="005F6D2C">
            <w:pPr>
              <w:spacing w:after="0" w:line="240" w:lineRule="exact"/>
              <w:rPr>
                <w:rFonts w:ascii="Times New Roman" w:eastAsia="Times New Roman" w:hAnsi="Times New Roman" w:cs="Times New Roman"/>
                <w:b/>
                <w:bCs/>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14625" w:type="dxa"/>
            <w:gridSpan w:val="6"/>
            <w:tcBorders>
              <w:top w:val="single" w:sz="8" w:space="0" w:color="auto"/>
              <w:left w:val="single" w:sz="8" w:space="0" w:color="auto"/>
              <w:bottom w:val="single" w:sz="8" w:space="0" w:color="auto"/>
              <w:right w:val="single" w:sz="8" w:space="0" w:color="auto"/>
            </w:tcBorders>
            <w:vAlign w:val="center"/>
            <w:hideMark/>
          </w:tcPr>
          <w:p w:rsidR="005F6D2C" w:rsidRPr="005F6D2C" w:rsidRDefault="005F6D2C" w:rsidP="005F6D2C">
            <w:pPr>
              <w:spacing w:after="0" w:line="20" w:lineRule="atLeas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İTHAL EDİLEN PETROL ÜRÜNLERİNİN</w:t>
            </w: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40"/>
          <w:jc w:val="center"/>
        </w:trPr>
        <w:tc>
          <w:tcPr>
            <w:tcW w:w="3143" w:type="dxa"/>
            <w:vMerge w:val="restart"/>
            <w:tcBorders>
              <w:top w:val="nil"/>
              <w:left w:val="single" w:sz="8" w:space="0" w:color="auto"/>
              <w:bottom w:val="nil"/>
              <w:right w:val="single" w:sz="8" w:space="0" w:color="auto"/>
            </w:tcBorders>
            <w:vAlign w:val="center"/>
            <w:hideMark/>
          </w:tcPr>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 xml:space="preserve">GÜMRÜK BEYANNAMESİNDEKİ </w:t>
            </w:r>
            <w:proofErr w:type="gramStart"/>
            <w:r w:rsidRPr="005F6D2C">
              <w:rPr>
                <w:rFonts w:ascii="Times New Roman" w:eastAsia="Times New Roman" w:hAnsi="Times New Roman" w:cs="Times New Roman"/>
                <w:b/>
                <w:bCs/>
                <w:sz w:val="18"/>
                <w:szCs w:val="18"/>
                <w:lang w:eastAsia="tr-TR"/>
              </w:rPr>
              <w:t>G.T.İ</w:t>
            </w:r>
            <w:proofErr w:type="gramEnd"/>
            <w:r w:rsidRPr="005F6D2C">
              <w:rPr>
                <w:rFonts w:ascii="Times New Roman" w:eastAsia="Times New Roman" w:hAnsi="Times New Roman" w:cs="Times New Roman"/>
                <w:b/>
                <w:bCs/>
                <w:sz w:val="18"/>
                <w:szCs w:val="18"/>
                <w:lang w:eastAsia="tr-TR"/>
              </w:rPr>
              <w:t>.P. NO</w:t>
            </w:r>
          </w:p>
        </w:tc>
        <w:tc>
          <w:tcPr>
            <w:tcW w:w="2126" w:type="dxa"/>
            <w:vMerge w:val="restart"/>
            <w:tcBorders>
              <w:top w:val="nil"/>
              <w:left w:val="single" w:sz="8" w:space="0" w:color="auto"/>
              <w:bottom w:val="nil"/>
              <w:right w:val="single" w:sz="8" w:space="0" w:color="auto"/>
            </w:tcBorders>
            <w:vAlign w:val="center"/>
            <w:hideMark/>
          </w:tcPr>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 xml:space="preserve">ÖTV KANUNUNDAKİ </w:t>
            </w:r>
            <w:proofErr w:type="gramStart"/>
            <w:r w:rsidRPr="005F6D2C">
              <w:rPr>
                <w:rFonts w:ascii="Times New Roman" w:eastAsia="Times New Roman" w:hAnsi="Times New Roman" w:cs="Times New Roman"/>
                <w:b/>
                <w:bCs/>
                <w:sz w:val="18"/>
                <w:szCs w:val="18"/>
                <w:lang w:eastAsia="tr-TR"/>
              </w:rPr>
              <w:t>G.T.İ</w:t>
            </w:r>
            <w:proofErr w:type="gramEnd"/>
            <w:r w:rsidRPr="005F6D2C">
              <w:rPr>
                <w:rFonts w:ascii="Times New Roman" w:eastAsia="Times New Roman" w:hAnsi="Times New Roman" w:cs="Times New Roman"/>
                <w:b/>
                <w:bCs/>
                <w:sz w:val="18"/>
                <w:szCs w:val="18"/>
                <w:lang w:eastAsia="tr-TR"/>
              </w:rPr>
              <w:t>.P. NO</w:t>
            </w:r>
          </w:p>
        </w:tc>
        <w:tc>
          <w:tcPr>
            <w:tcW w:w="2126" w:type="dxa"/>
            <w:gridSpan w:val="2"/>
            <w:vMerge w:val="restart"/>
            <w:tcBorders>
              <w:top w:val="nil"/>
              <w:left w:val="nil"/>
              <w:bottom w:val="nil"/>
              <w:right w:val="single" w:sz="8" w:space="0" w:color="auto"/>
            </w:tcBorders>
            <w:vAlign w:val="center"/>
            <w:hideMark/>
          </w:tcPr>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 xml:space="preserve">MİKTARI </w:t>
            </w:r>
          </w:p>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(KG, LİTRE, SM</w:t>
            </w:r>
            <w:r w:rsidRPr="005F6D2C">
              <w:rPr>
                <w:rFonts w:ascii="Times New Roman" w:eastAsia="Times New Roman" w:hAnsi="Times New Roman" w:cs="Times New Roman"/>
                <w:b/>
                <w:bCs/>
                <w:sz w:val="18"/>
                <w:szCs w:val="18"/>
                <w:vertAlign w:val="superscript"/>
                <w:lang w:eastAsia="tr-TR"/>
              </w:rPr>
              <w:t>3</w:t>
            </w:r>
            <w:r w:rsidRPr="005F6D2C">
              <w:rPr>
                <w:rFonts w:ascii="Times New Roman" w:eastAsia="Times New Roman" w:hAnsi="Times New Roman" w:cs="Times New Roman"/>
                <w:b/>
                <w:bCs/>
                <w:sz w:val="18"/>
                <w:szCs w:val="18"/>
                <w:lang w:eastAsia="tr-TR"/>
              </w:rPr>
              <w:t>)</w:t>
            </w:r>
          </w:p>
        </w:tc>
        <w:tc>
          <w:tcPr>
            <w:tcW w:w="3969" w:type="dxa"/>
            <w:vMerge w:val="restart"/>
            <w:tcBorders>
              <w:top w:val="nil"/>
              <w:left w:val="nil"/>
              <w:bottom w:val="nil"/>
              <w:right w:val="single" w:sz="8" w:space="0" w:color="auto"/>
            </w:tcBorders>
            <w:vAlign w:val="center"/>
            <w:hideMark/>
          </w:tcPr>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GÜMRÜK BEYANNAMESİ</w:t>
            </w:r>
          </w:p>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TESCİL TARİHİNDEKİ MAKTU ÖTV TUTARI</w:t>
            </w:r>
          </w:p>
        </w:tc>
        <w:tc>
          <w:tcPr>
            <w:tcW w:w="3261" w:type="dxa"/>
            <w:vMerge w:val="restart"/>
            <w:tcBorders>
              <w:top w:val="nil"/>
              <w:left w:val="nil"/>
              <w:bottom w:val="nil"/>
              <w:right w:val="single" w:sz="8" w:space="0" w:color="auto"/>
            </w:tcBorders>
            <w:vAlign w:val="center"/>
            <w:hideMark/>
          </w:tcPr>
          <w:p w:rsidR="005F6D2C" w:rsidRPr="005F6D2C" w:rsidRDefault="005F6D2C" w:rsidP="005F6D2C">
            <w:pPr>
              <w:spacing w:after="0" w:line="240" w:lineRule="exac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TOPLAM ÖTV TUTARI ***</w:t>
            </w: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4"/>
                <w:szCs w:val="24"/>
                <w:lang w:eastAsia="tr-TR"/>
              </w:rPr>
            </w:pPr>
          </w:p>
        </w:tc>
      </w:tr>
      <w:tr w:rsidR="005F6D2C" w:rsidRPr="005F6D2C">
        <w:trPr>
          <w:trHeight w:val="240"/>
          <w:jc w:val="center"/>
        </w:trPr>
        <w:tc>
          <w:tcPr>
            <w:tcW w:w="0" w:type="auto"/>
            <w:vMerge/>
            <w:tcBorders>
              <w:top w:val="nil"/>
              <w:left w:val="single" w:sz="8" w:space="0" w:color="auto"/>
              <w:bottom w:val="nil"/>
              <w:right w:val="single" w:sz="8" w:space="0" w:color="auto"/>
            </w:tcBorders>
            <w:vAlign w:val="center"/>
            <w:hideMark/>
          </w:tcPr>
          <w:p w:rsidR="005F6D2C" w:rsidRPr="005F6D2C" w:rsidRDefault="005F6D2C" w:rsidP="005F6D2C">
            <w:pPr>
              <w:spacing w:after="0" w:line="240" w:lineRule="auto"/>
              <w:rPr>
                <w:rFonts w:ascii="Times New Roman" w:eastAsia="Times New Roman" w:hAnsi="Times New Roman" w:cs="Times New Roman"/>
                <w:b/>
                <w:bCs/>
                <w:sz w:val="18"/>
                <w:szCs w:val="18"/>
                <w:lang w:eastAsia="tr-TR"/>
              </w:rPr>
            </w:pPr>
          </w:p>
        </w:tc>
        <w:tc>
          <w:tcPr>
            <w:tcW w:w="0" w:type="auto"/>
            <w:vMerge/>
            <w:tcBorders>
              <w:top w:val="nil"/>
              <w:left w:val="single" w:sz="8" w:space="0" w:color="auto"/>
              <w:bottom w:val="nil"/>
              <w:right w:val="single" w:sz="8" w:space="0" w:color="auto"/>
            </w:tcBorders>
            <w:vAlign w:val="center"/>
            <w:hideMark/>
          </w:tcPr>
          <w:p w:rsidR="005F6D2C" w:rsidRPr="005F6D2C" w:rsidRDefault="005F6D2C" w:rsidP="005F6D2C">
            <w:pPr>
              <w:spacing w:after="0" w:line="240" w:lineRule="auto"/>
              <w:rPr>
                <w:rFonts w:ascii="Times New Roman" w:eastAsia="Times New Roman" w:hAnsi="Times New Roman" w:cs="Times New Roman"/>
                <w:b/>
                <w:bCs/>
                <w:sz w:val="18"/>
                <w:szCs w:val="18"/>
                <w:lang w:eastAsia="tr-TR"/>
              </w:rPr>
            </w:pPr>
          </w:p>
        </w:tc>
        <w:tc>
          <w:tcPr>
            <w:tcW w:w="0" w:type="auto"/>
            <w:gridSpan w:val="2"/>
            <w:vMerge/>
            <w:tcBorders>
              <w:top w:val="nil"/>
              <w:left w:val="nil"/>
              <w:bottom w:val="nil"/>
              <w:right w:val="single" w:sz="8" w:space="0" w:color="auto"/>
            </w:tcBorders>
            <w:vAlign w:val="center"/>
            <w:hideMark/>
          </w:tcPr>
          <w:p w:rsidR="005F6D2C" w:rsidRPr="005F6D2C" w:rsidRDefault="005F6D2C" w:rsidP="005F6D2C">
            <w:pPr>
              <w:spacing w:after="0" w:line="240" w:lineRule="auto"/>
              <w:rPr>
                <w:rFonts w:ascii="Times New Roman" w:eastAsia="Times New Roman" w:hAnsi="Times New Roman" w:cs="Times New Roman"/>
                <w:b/>
                <w:bCs/>
                <w:sz w:val="18"/>
                <w:szCs w:val="18"/>
                <w:lang w:eastAsia="tr-TR"/>
              </w:rPr>
            </w:pPr>
          </w:p>
        </w:tc>
        <w:tc>
          <w:tcPr>
            <w:tcW w:w="0" w:type="auto"/>
            <w:vMerge/>
            <w:tcBorders>
              <w:top w:val="nil"/>
              <w:left w:val="nil"/>
              <w:bottom w:val="nil"/>
              <w:right w:val="single" w:sz="8" w:space="0" w:color="auto"/>
            </w:tcBorders>
            <w:vAlign w:val="center"/>
            <w:hideMark/>
          </w:tcPr>
          <w:p w:rsidR="005F6D2C" w:rsidRPr="005F6D2C" w:rsidRDefault="005F6D2C" w:rsidP="005F6D2C">
            <w:pPr>
              <w:spacing w:after="0" w:line="240" w:lineRule="auto"/>
              <w:rPr>
                <w:rFonts w:ascii="Times New Roman" w:eastAsia="Times New Roman" w:hAnsi="Times New Roman" w:cs="Times New Roman"/>
                <w:b/>
                <w:bCs/>
                <w:sz w:val="18"/>
                <w:szCs w:val="18"/>
                <w:lang w:eastAsia="tr-TR"/>
              </w:rPr>
            </w:pPr>
          </w:p>
        </w:tc>
        <w:tc>
          <w:tcPr>
            <w:tcW w:w="0" w:type="auto"/>
            <w:vMerge/>
            <w:tcBorders>
              <w:top w:val="nil"/>
              <w:left w:val="nil"/>
              <w:bottom w:val="nil"/>
              <w:right w:val="single" w:sz="8" w:space="0" w:color="auto"/>
            </w:tcBorders>
            <w:vAlign w:val="center"/>
            <w:hideMark/>
          </w:tcPr>
          <w:p w:rsidR="005F6D2C" w:rsidRPr="005F6D2C" w:rsidRDefault="005F6D2C" w:rsidP="005F6D2C">
            <w:pPr>
              <w:spacing w:after="0" w:line="240" w:lineRule="auto"/>
              <w:rPr>
                <w:rFonts w:ascii="Times New Roman" w:eastAsia="Times New Roman" w:hAnsi="Times New Roman" w:cs="Times New Roman"/>
                <w:b/>
                <w:bCs/>
                <w:sz w:val="18"/>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4"/>
                <w:szCs w:val="24"/>
                <w:lang w:eastAsia="tr-TR"/>
              </w:rPr>
            </w:pPr>
          </w:p>
        </w:tc>
      </w:tr>
      <w:tr w:rsidR="005F6D2C" w:rsidRPr="005F6D2C">
        <w:trPr>
          <w:trHeight w:val="20"/>
          <w:jc w:val="center"/>
        </w:trPr>
        <w:tc>
          <w:tcPr>
            <w:tcW w:w="3143" w:type="dxa"/>
            <w:tcBorders>
              <w:top w:val="single" w:sz="8" w:space="0" w:color="auto"/>
              <w:left w:val="single" w:sz="8" w:space="0" w:color="auto"/>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2126" w:type="dxa"/>
            <w:tcBorders>
              <w:top w:val="single" w:sz="8" w:space="0" w:color="auto"/>
              <w:left w:val="single" w:sz="8" w:space="0" w:color="auto"/>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2126" w:type="dxa"/>
            <w:gridSpan w:val="2"/>
            <w:tcBorders>
              <w:top w:val="single" w:sz="8" w:space="0" w:color="auto"/>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3969" w:type="dxa"/>
            <w:tcBorders>
              <w:top w:val="single" w:sz="8" w:space="0" w:color="auto"/>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3261" w:type="dxa"/>
            <w:tcBorders>
              <w:top w:val="single" w:sz="8" w:space="0" w:color="auto"/>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3143" w:type="dxa"/>
            <w:tcBorders>
              <w:top w:val="nil"/>
              <w:left w:val="single" w:sz="8" w:space="0" w:color="auto"/>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2126" w:type="dxa"/>
            <w:tcBorders>
              <w:top w:val="nil"/>
              <w:left w:val="single" w:sz="8" w:space="0" w:color="auto"/>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2126" w:type="dxa"/>
            <w:gridSpan w:val="2"/>
            <w:tcBorders>
              <w:top w:val="nil"/>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3969" w:type="dxa"/>
            <w:tcBorders>
              <w:top w:val="nil"/>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3261" w:type="dxa"/>
            <w:tcBorders>
              <w:top w:val="nil"/>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3143" w:type="dxa"/>
            <w:tcBorders>
              <w:top w:val="nil"/>
              <w:left w:val="single" w:sz="8" w:space="0" w:color="auto"/>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2126" w:type="dxa"/>
            <w:tcBorders>
              <w:top w:val="nil"/>
              <w:left w:val="single" w:sz="8" w:space="0" w:color="auto"/>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2126" w:type="dxa"/>
            <w:gridSpan w:val="2"/>
            <w:tcBorders>
              <w:top w:val="nil"/>
              <w:left w:val="nil"/>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3969" w:type="dxa"/>
            <w:tcBorders>
              <w:top w:val="nil"/>
              <w:left w:val="nil"/>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3261" w:type="dxa"/>
            <w:tcBorders>
              <w:top w:val="nil"/>
              <w:left w:val="nil"/>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trHeight w:val="20"/>
          <w:jc w:val="center"/>
        </w:trPr>
        <w:tc>
          <w:tcPr>
            <w:tcW w:w="3143" w:type="dxa"/>
            <w:tcBorders>
              <w:top w:val="nil"/>
              <w:left w:val="single" w:sz="8" w:space="0" w:color="auto"/>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2126" w:type="dxa"/>
            <w:tcBorders>
              <w:top w:val="nil"/>
              <w:left w:val="single" w:sz="8" w:space="0" w:color="auto"/>
              <w:bottom w:val="single" w:sz="8" w:space="0" w:color="auto"/>
              <w:right w:val="single" w:sz="8" w:space="0" w:color="auto"/>
            </w:tcBorders>
          </w:tcPr>
          <w:p w:rsidR="005F6D2C" w:rsidRPr="005F6D2C" w:rsidRDefault="005F6D2C" w:rsidP="005F6D2C">
            <w:pPr>
              <w:spacing w:after="0" w:line="240" w:lineRule="exact"/>
              <w:jc w:val="both"/>
              <w:rPr>
                <w:rFonts w:ascii="Times New Roman" w:eastAsia="Times New Roman" w:hAnsi="Times New Roman" w:cs="Times New Roman"/>
                <w:sz w:val="2"/>
                <w:szCs w:val="18"/>
                <w:lang w:eastAsia="tr-TR"/>
              </w:rPr>
            </w:pPr>
          </w:p>
        </w:tc>
        <w:tc>
          <w:tcPr>
            <w:tcW w:w="2126" w:type="dxa"/>
            <w:gridSpan w:val="2"/>
            <w:tcBorders>
              <w:top w:val="nil"/>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3969" w:type="dxa"/>
            <w:tcBorders>
              <w:top w:val="nil"/>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3261" w:type="dxa"/>
            <w:tcBorders>
              <w:top w:val="nil"/>
              <w:left w:val="nil"/>
              <w:bottom w:val="single" w:sz="8" w:space="0" w:color="auto"/>
              <w:right w:val="single" w:sz="8" w:space="0" w:color="auto"/>
            </w:tcBorders>
            <w:hideMark/>
          </w:tcPr>
          <w:p w:rsidR="005F6D2C" w:rsidRPr="005F6D2C" w:rsidRDefault="005F6D2C" w:rsidP="005F6D2C">
            <w:pPr>
              <w:spacing w:after="0" w:line="20" w:lineRule="atLeas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w:t>
            </w:r>
          </w:p>
        </w:tc>
        <w:tc>
          <w:tcPr>
            <w:tcW w:w="6"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2"/>
                <w:szCs w:val="24"/>
                <w:lang w:eastAsia="tr-TR"/>
              </w:rPr>
            </w:pPr>
          </w:p>
        </w:tc>
      </w:tr>
      <w:tr w:rsidR="005F6D2C" w:rsidRPr="005F6D2C">
        <w:trPr>
          <w:jc w:val="center"/>
        </w:trPr>
        <w:tc>
          <w:tcPr>
            <w:tcW w:w="1980"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1"/>
                <w:szCs w:val="24"/>
                <w:lang w:eastAsia="tr-TR"/>
              </w:rPr>
            </w:pPr>
          </w:p>
        </w:tc>
        <w:tc>
          <w:tcPr>
            <w:tcW w:w="1350"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1"/>
                <w:szCs w:val="24"/>
                <w:lang w:eastAsia="tr-TR"/>
              </w:rPr>
            </w:pPr>
          </w:p>
        </w:tc>
        <w:tc>
          <w:tcPr>
            <w:tcW w:w="720"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1"/>
                <w:szCs w:val="24"/>
                <w:lang w:eastAsia="tr-TR"/>
              </w:rPr>
            </w:pPr>
          </w:p>
        </w:tc>
        <w:tc>
          <w:tcPr>
            <w:tcW w:w="630"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1"/>
                <w:szCs w:val="24"/>
                <w:lang w:eastAsia="tr-TR"/>
              </w:rPr>
            </w:pPr>
          </w:p>
        </w:tc>
        <w:tc>
          <w:tcPr>
            <w:tcW w:w="2145"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1"/>
                <w:szCs w:val="24"/>
                <w:lang w:eastAsia="tr-TR"/>
              </w:rPr>
            </w:pPr>
          </w:p>
        </w:tc>
        <w:tc>
          <w:tcPr>
            <w:tcW w:w="1680" w:type="dxa"/>
            <w:tcBorders>
              <w:top w:val="nil"/>
              <w:left w:val="nil"/>
              <w:bottom w:val="nil"/>
              <w:right w:val="nil"/>
            </w:tcBorders>
            <w:vAlign w:val="center"/>
            <w:hideMark/>
          </w:tcPr>
          <w:p w:rsidR="005F6D2C" w:rsidRPr="005F6D2C" w:rsidRDefault="005F6D2C" w:rsidP="005F6D2C">
            <w:pPr>
              <w:spacing w:after="0" w:line="240" w:lineRule="auto"/>
              <w:rPr>
                <w:rFonts w:ascii="Times New Roman" w:eastAsia="Times New Roman" w:hAnsi="Times New Roman" w:cs="Times New Roman"/>
                <w:sz w:val="1"/>
                <w:szCs w:val="24"/>
                <w:lang w:eastAsia="tr-TR"/>
              </w:rPr>
            </w:pPr>
          </w:p>
        </w:tc>
        <w:tc>
          <w:tcPr>
            <w:tcW w:w="6" w:type="dxa"/>
            <w:tcBorders>
              <w:top w:val="nil"/>
              <w:left w:val="nil"/>
              <w:bottom w:val="nil"/>
              <w:right w:val="nil"/>
            </w:tcBorders>
            <w:vAlign w:val="center"/>
            <w:hideMark/>
          </w:tcPr>
          <w:p w:rsidR="005F6D2C" w:rsidRPr="005F6D2C" w:rsidRDefault="005F6D2C" w:rsidP="005F6D2C">
            <w:pPr>
              <w:spacing w:after="0" w:line="0" w:lineRule="atLeast"/>
              <w:rPr>
                <w:rFonts w:ascii="Times New Roman" w:eastAsia="Times New Roman" w:hAnsi="Times New Roman" w:cs="Times New Roman"/>
                <w:sz w:val="24"/>
                <w:szCs w:val="24"/>
                <w:lang w:eastAsia="tr-TR"/>
              </w:rPr>
            </w:pPr>
            <w:r w:rsidRPr="005F6D2C">
              <w:rPr>
                <w:rFonts w:ascii="Times New Roman" w:eastAsia="Times New Roman" w:hAnsi="Times New Roman" w:cs="Times New Roman"/>
                <w:sz w:val="24"/>
                <w:szCs w:val="24"/>
                <w:lang w:eastAsia="tr-TR"/>
              </w:rPr>
              <w:t> </w:t>
            </w:r>
          </w:p>
        </w:tc>
      </w:tr>
    </w:tbl>
    <w:p w:rsidR="005F6D2C" w:rsidRPr="005F6D2C" w:rsidRDefault="005F6D2C" w:rsidP="005F6D2C">
      <w:pPr>
        <w:spacing w:after="0" w:line="240" w:lineRule="exact"/>
        <w:rPr>
          <w:rFonts w:ascii="Times New Roman" w:eastAsia="Times New Roman" w:hAnsi="Times New Roman" w:cs="Times New Roman"/>
          <w:sz w:val="18"/>
          <w:szCs w:val="18"/>
          <w:lang w:eastAsia="tr-TR"/>
        </w:rPr>
      </w:pPr>
      <w:r w:rsidRPr="005F6D2C">
        <w:rPr>
          <w:rFonts w:ascii="Times New Roman" w:eastAsia="Times New Roman" w:hAnsi="Times New Roman" w:cs="Times New Roman"/>
          <w:b/>
          <w:bCs/>
          <w:sz w:val="18"/>
          <w:szCs w:val="18"/>
          <w:lang w:eastAsia="tr-TR"/>
        </w:rPr>
        <w:t>(Satır sayısı artırılabilir)</w:t>
      </w:r>
    </w:p>
    <w:p w:rsidR="005F6D2C" w:rsidRPr="005F6D2C" w:rsidRDefault="005F6D2C" w:rsidP="005F6D2C">
      <w:pPr>
        <w:spacing w:after="0" w:line="240" w:lineRule="exact"/>
        <w:ind w:right="-599"/>
        <w:jc w:val="both"/>
        <w:rPr>
          <w:rFonts w:ascii="Times New Roman" w:eastAsia="Times New Roman" w:hAnsi="Times New Roman" w:cs="Times New Roman"/>
          <w:b/>
          <w:bCs/>
          <w:sz w:val="18"/>
          <w:szCs w:val="18"/>
          <w:lang w:eastAsia="tr-TR"/>
        </w:rPr>
      </w:pP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 xml:space="preserve">* Bu form ithalatın yapıldığı gümrük idaresince (I) sayılı listenin (A) ve (B) cetvelindeki mallar için ayrı </w:t>
      </w:r>
      <w:proofErr w:type="spellStart"/>
      <w:r w:rsidRPr="005F6D2C">
        <w:rPr>
          <w:rFonts w:ascii="Times New Roman" w:eastAsia="Times New Roman" w:hAnsi="Times New Roman" w:cs="Times New Roman"/>
          <w:b/>
          <w:bCs/>
          <w:sz w:val="18"/>
          <w:szCs w:val="18"/>
          <w:lang w:eastAsia="tr-TR"/>
        </w:rPr>
        <w:t>ayrı</w:t>
      </w:r>
      <w:proofErr w:type="spellEnd"/>
      <w:r w:rsidRPr="005F6D2C">
        <w:rPr>
          <w:rFonts w:ascii="Times New Roman" w:eastAsia="Times New Roman" w:hAnsi="Times New Roman" w:cs="Times New Roman"/>
          <w:b/>
          <w:bCs/>
          <w:sz w:val="18"/>
          <w:szCs w:val="18"/>
          <w:lang w:eastAsia="tr-TR"/>
        </w:rPr>
        <w:t xml:space="preserve"> oluşturularak ilgili birimlerce mükellefin ÖTV yönünden bağlı olduğu vergi dairesine gönderilecektir.</w:t>
      </w:r>
    </w:p>
    <w:p w:rsidR="005F6D2C" w:rsidRPr="005F6D2C" w:rsidRDefault="005F6D2C" w:rsidP="005F6D2C">
      <w:pPr>
        <w:spacing w:after="0" w:line="240" w:lineRule="exact"/>
        <w:ind w:right="-32"/>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 xml:space="preserve">** Teminatın nakit veya banka teminat mektubu olduğu belirtilecektir. </w:t>
      </w: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 xml:space="preserve">*** Aynı </w:t>
      </w:r>
      <w:proofErr w:type="gramStart"/>
      <w:r w:rsidRPr="005F6D2C">
        <w:rPr>
          <w:rFonts w:ascii="Times New Roman" w:eastAsia="Times New Roman" w:hAnsi="Times New Roman" w:cs="Times New Roman"/>
          <w:b/>
          <w:bCs/>
          <w:sz w:val="18"/>
          <w:szCs w:val="18"/>
          <w:lang w:eastAsia="tr-TR"/>
        </w:rPr>
        <w:t>G.T.İ</w:t>
      </w:r>
      <w:proofErr w:type="gramEnd"/>
      <w:r w:rsidRPr="005F6D2C">
        <w:rPr>
          <w:rFonts w:ascii="Times New Roman" w:eastAsia="Times New Roman" w:hAnsi="Times New Roman" w:cs="Times New Roman"/>
          <w:b/>
          <w:bCs/>
          <w:sz w:val="18"/>
          <w:szCs w:val="18"/>
          <w:lang w:eastAsia="tr-TR"/>
        </w:rPr>
        <w:t>.P. numarası için kullanım yerine göre farklı vergi tutarları belirlenmiş ise ayrı satırlarda gösterilecektir.</w:t>
      </w:r>
    </w:p>
    <w:p w:rsidR="005F6D2C" w:rsidRPr="005F6D2C" w:rsidRDefault="005F6D2C" w:rsidP="005F6D2C">
      <w:pPr>
        <w:spacing w:after="0" w:line="240" w:lineRule="exact"/>
        <w:ind w:right="1953"/>
        <w:jc w:val="both"/>
        <w:rPr>
          <w:rFonts w:ascii="Times New Roman" w:eastAsia="Times New Roman" w:hAnsi="Times New Roman" w:cs="Times New Roman"/>
          <w:b/>
          <w:bCs/>
          <w:sz w:val="18"/>
          <w:szCs w:val="18"/>
          <w:lang w:eastAsia="tr-TR"/>
        </w:rPr>
      </w:pPr>
    </w:p>
    <w:p w:rsidR="005F6D2C" w:rsidRPr="005F6D2C" w:rsidRDefault="005F6D2C" w:rsidP="005F6D2C">
      <w:pPr>
        <w:spacing w:after="0" w:line="240" w:lineRule="exact"/>
        <w:ind w:right="1953"/>
        <w:jc w:val="both"/>
        <w:rPr>
          <w:rFonts w:ascii="Times New Roman" w:eastAsia="Times New Roman" w:hAnsi="Times New Roman" w:cs="Times New Roman"/>
          <w:b/>
          <w:bCs/>
          <w:sz w:val="18"/>
          <w:szCs w:val="18"/>
          <w:lang w:eastAsia="tr-TR"/>
        </w:rPr>
      </w:pPr>
    </w:p>
    <w:p w:rsidR="005F6D2C" w:rsidRPr="005F6D2C" w:rsidRDefault="005F6D2C" w:rsidP="005F6D2C">
      <w:pPr>
        <w:spacing w:after="0" w:line="240" w:lineRule="exact"/>
        <w:ind w:right="1953"/>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EK:12</w:t>
      </w:r>
    </w:p>
    <w:p w:rsidR="005F6D2C" w:rsidRPr="005F6D2C" w:rsidRDefault="005F6D2C" w:rsidP="005F6D2C">
      <w:pPr>
        <w:spacing w:after="0" w:line="240" w:lineRule="exact"/>
        <w:ind w:firstLine="720"/>
        <w:jc w:val="both"/>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1"/>
        <w:gridCol w:w="2504"/>
        <w:gridCol w:w="2270"/>
      </w:tblGrid>
      <w:tr w:rsidR="005F6D2C" w:rsidRPr="005F6D2C">
        <w:trPr>
          <w:trHeight w:val="20"/>
          <w:jc w:val="center"/>
        </w:trPr>
        <w:tc>
          <w:tcPr>
            <w:tcW w:w="14142" w:type="dxa"/>
            <w:gridSpan w:val="3"/>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İTHAL EDİLEN ÖZEL TÜKETİM VERGİSİ KANUNU EKİ (I) SAYILI LİSTENİN (A) CETVELİNDEKİ MALLARIN TESLİMİNDE BEYAN EDİLEN ÖTV’YE AİT BİLGİ FORMU*</w:t>
            </w:r>
          </w:p>
        </w:tc>
      </w:tr>
      <w:tr w:rsidR="005F6D2C" w:rsidRPr="005F6D2C">
        <w:trPr>
          <w:trHeight w:val="20"/>
          <w:jc w:val="center"/>
        </w:trPr>
        <w:tc>
          <w:tcPr>
            <w:tcW w:w="6771" w:type="dxa"/>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İTHALATÇININ ADI-SOYADI / UNVANI</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jc w:val="center"/>
              <w:rPr>
                <w:rFonts w:ascii="Times New Roman" w:eastAsia="Times New Roman" w:hAnsi="Times New Roman" w:cs="Times New Roman"/>
                <w:b/>
                <w:bCs/>
                <w:sz w:val="2"/>
                <w:szCs w:val="18"/>
                <w:lang w:eastAsia="tr-TR"/>
              </w:rPr>
            </w:pPr>
          </w:p>
        </w:tc>
      </w:tr>
      <w:tr w:rsidR="005F6D2C" w:rsidRPr="005F6D2C">
        <w:trPr>
          <w:trHeight w:val="20"/>
          <w:jc w:val="center"/>
        </w:trPr>
        <w:tc>
          <w:tcPr>
            <w:tcW w:w="6771" w:type="dxa"/>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VERGİ KİMLİK NUMARASI / T.C. KİMLİK NUMARASI</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jc w:val="center"/>
              <w:rPr>
                <w:rFonts w:ascii="Times New Roman" w:eastAsia="Times New Roman" w:hAnsi="Times New Roman" w:cs="Times New Roman"/>
                <w:b/>
                <w:bCs/>
                <w:sz w:val="2"/>
                <w:szCs w:val="18"/>
                <w:lang w:eastAsia="tr-TR"/>
              </w:rPr>
            </w:pPr>
          </w:p>
        </w:tc>
      </w:tr>
      <w:tr w:rsidR="005F6D2C" w:rsidRPr="005F6D2C">
        <w:trPr>
          <w:trHeight w:val="20"/>
          <w:jc w:val="center"/>
        </w:trPr>
        <w:tc>
          <w:tcPr>
            <w:tcW w:w="14142" w:type="dxa"/>
            <w:gridSpan w:val="3"/>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İTHAL EDİLEN MALLARIN</w:t>
            </w:r>
          </w:p>
        </w:tc>
      </w:tr>
      <w:tr w:rsidR="005F6D2C" w:rsidRPr="005F6D2C">
        <w:trPr>
          <w:trHeight w:val="20"/>
          <w:jc w:val="center"/>
        </w:trPr>
        <w:tc>
          <w:tcPr>
            <w:tcW w:w="6771" w:type="dxa"/>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(EK:11) BİLGİ FORMU REFERANS NUMARASI (ID No.)</w:t>
            </w:r>
          </w:p>
        </w:tc>
        <w:tc>
          <w:tcPr>
            <w:tcW w:w="3827" w:type="dxa"/>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GÜMRÜK BEYANNAMESİ TESCİL NUMARASI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F6D2C" w:rsidRPr="005F6D2C" w:rsidRDefault="005F6D2C" w:rsidP="005F6D2C">
            <w:pPr>
              <w:spacing w:after="0" w:line="20" w:lineRule="atLeast"/>
              <w:jc w:val="center"/>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ÇÖZÜLECEK TEMİNAT TUTARI</w:t>
            </w:r>
          </w:p>
        </w:tc>
      </w:tr>
      <w:tr w:rsidR="005F6D2C" w:rsidRPr="005F6D2C">
        <w:trPr>
          <w:trHeight w:val="20"/>
          <w:jc w:val="center"/>
        </w:trPr>
        <w:tc>
          <w:tcPr>
            <w:tcW w:w="6771" w:type="dxa"/>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rPr>
                <w:rFonts w:ascii="Times New Roman" w:eastAsia="Times New Roman" w:hAnsi="Times New Roman" w:cs="Times New Roman"/>
                <w:b/>
                <w:bCs/>
                <w:sz w:val="2"/>
                <w:szCs w:val="18"/>
                <w:lang w:eastAsia="tr-TR"/>
              </w:rPr>
            </w:pPr>
          </w:p>
        </w:tc>
        <w:tc>
          <w:tcPr>
            <w:tcW w:w="3827" w:type="dxa"/>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jc w:val="center"/>
              <w:rPr>
                <w:rFonts w:ascii="Times New Roman" w:eastAsia="Times New Roman" w:hAnsi="Times New Roman" w:cs="Times New Roman"/>
                <w:b/>
                <w:bCs/>
                <w:sz w:val="2"/>
                <w:szCs w:val="18"/>
                <w:lang w:eastAsia="tr-TR"/>
              </w:rPr>
            </w:pPr>
          </w:p>
        </w:tc>
        <w:tc>
          <w:tcPr>
            <w:tcW w:w="3544" w:type="dxa"/>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jc w:val="center"/>
              <w:rPr>
                <w:rFonts w:ascii="Times New Roman" w:eastAsia="Times New Roman" w:hAnsi="Times New Roman" w:cs="Times New Roman"/>
                <w:b/>
                <w:bCs/>
                <w:sz w:val="2"/>
                <w:szCs w:val="18"/>
                <w:lang w:eastAsia="tr-TR"/>
              </w:rPr>
            </w:pPr>
          </w:p>
        </w:tc>
      </w:tr>
      <w:tr w:rsidR="005F6D2C" w:rsidRPr="005F6D2C">
        <w:trPr>
          <w:trHeight w:val="20"/>
          <w:jc w:val="center"/>
        </w:trPr>
        <w:tc>
          <w:tcPr>
            <w:tcW w:w="6771" w:type="dxa"/>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rPr>
                <w:rFonts w:ascii="Times New Roman" w:eastAsia="Times New Roman" w:hAnsi="Times New Roman" w:cs="Times New Roman"/>
                <w:b/>
                <w:bCs/>
                <w:sz w:val="2"/>
                <w:szCs w:val="18"/>
                <w:lang w:eastAsia="tr-TR"/>
              </w:rPr>
            </w:pPr>
          </w:p>
        </w:tc>
        <w:tc>
          <w:tcPr>
            <w:tcW w:w="3827" w:type="dxa"/>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jc w:val="center"/>
              <w:rPr>
                <w:rFonts w:ascii="Times New Roman" w:eastAsia="Times New Roman" w:hAnsi="Times New Roman" w:cs="Times New Roman"/>
                <w:b/>
                <w:bCs/>
                <w:sz w:val="2"/>
                <w:szCs w:val="18"/>
                <w:lang w:eastAsia="tr-TR"/>
              </w:rPr>
            </w:pPr>
          </w:p>
        </w:tc>
        <w:tc>
          <w:tcPr>
            <w:tcW w:w="3544" w:type="dxa"/>
            <w:tcBorders>
              <w:top w:val="single" w:sz="4" w:space="0" w:color="auto"/>
              <w:left w:val="single" w:sz="4" w:space="0" w:color="auto"/>
              <w:bottom w:val="single" w:sz="4" w:space="0" w:color="auto"/>
              <w:right w:val="single" w:sz="4" w:space="0" w:color="auto"/>
            </w:tcBorders>
            <w:vAlign w:val="center"/>
          </w:tcPr>
          <w:p w:rsidR="005F6D2C" w:rsidRPr="005F6D2C" w:rsidRDefault="005F6D2C" w:rsidP="005F6D2C">
            <w:pPr>
              <w:spacing w:after="0" w:line="240" w:lineRule="exact"/>
              <w:jc w:val="center"/>
              <w:rPr>
                <w:rFonts w:ascii="Times New Roman" w:eastAsia="Times New Roman" w:hAnsi="Times New Roman" w:cs="Times New Roman"/>
                <w:b/>
                <w:bCs/>
                <w:sz w:val="2"/>
                <w:szCs w:val="18"/>
                <w:lang w:eastAsia="tr-TR"/>
              </w:rPr>
            </w:pPr>
          </w:p>
        </w:tc>
      </w:tr>
    </w:tbl>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(Satır sayısı artırılabilir)</w:t>
      </w: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*Bu form vergi dairesi tarafından elektronik ortamda oluşturularak ithalatın yapıldığı gümrük idaresine gönderilecektir.</w:t>
      </w: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p>
    <w:p w:rsidR="005F6D2C" w:rsidRPr="005F6D2C" w:rsidRDefault="005F6D2C" w:rsidP="005F6D2C">
      <w:pPr>
        <w:spacing w:after="0" w:line="240" w:lineRule="exact"/>
        <w:jc w:val="both"/>
        <w:rPr>
          <w:rFonts w:ascii="Times New Roman" w:eastAsia="Times New Roman" w:hAnsi="Times New Roman" w:cs="Times New Roman"/>
          <w:b/>
          <w:bCs/>
          <w:sz w:val="18"/>
          <w:szCs w:val="18"/>
          <w:lang w:eastAsia="tr-TR"/>
        </w:rPr>
      </w:pPr>
      <w:r w:rsidRPr="005F6D2C">
        <w:rPr>
          <w:rFonts w:ascii="Times New Roman" w:eastAsia="Times New Roman" w:hAnsi="Times New Roman" w:cs="Times New Roman"/>
          <w:b/>
          <w:bCs/>
          <w:sz w:val="18"/>
          <w:szCs w:val="18"/>
          <w:lang w:eastAsia="tr-TR"/>
        </w:rPr>
        <w:t>EK:24</w:t>
      </w:r>
    </w:p>
    <w:p w:rsidR="005F6D2C" w:rsidRPr="005F6D2C" w:rsidRDefault="005F6D2C" w:rsidP="005F6D2C">
      <w:pPr>
        <w:spacing w:after="0" w:line="240" w:lineRule="exact"/>
        <w:jc w:val="center"/>
        <w:rPr>
          <w:rFonts w:ascii="Times New Roman" w:eastAsia="Times New Roman" w:hAnsi="Times New Roman" w:cs="Times New Roman"/>
          <w:sz w:val="18"/>
          <w:szCs w:val="18"/>
          <w:lang w:eastAsia="tr-TR"/>
        </w:rPr>
      </w:pPr>
    </w:p>
    <w:p w:rsidR="005F6D2C" w:rsidRPr="005F6D2C" w:rsidRDefault="005F6D2C" w:rsidP="005F6D2C">
      <w:pPr>
        <w:spacing w:after="0" w:line="240" w:lineRule="exact"/>
        <w:jc w:val="center"/>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xml:space="preserve">(I) SAYILI LİSTENİN (B) CETVELİNDEKİ MALLARIN İTHALATI İÇİN </w:t>
      </w:r>
    </w:p>
    <w:p w:rsidR="005F6D2C" w:rsidRPr="005F6D2C" w:rsidRDefault="005F6D2C" w:rsidP="005F6D2C">
      <w:pPr>
        <w:spacing w:after="0" w:line="240" w:lineRule="exact"/>
        <w:jc w:val="center"/>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lastRenderedPageBreak/>
        <w:t>KESİN VE SÜRESİZ TEMİNAT MEKTUBU ÖRNEĞİ</w:t>
      </w:r>
    </w:p>
    <w:p w:rsidR="005F6D2C" w:rsidRPr="005F6D2C" w:rsidRDefault="005F6D2C" w:rsidP="005F6D2C">
      <w:pPr>
        <w:spacing w:after="0" w:line="240" w:lineRule="exac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 xml:space="preserve">         </w:t>
      </w:r>
    </w:p>
    <w:p w:rsidR="005F6D2C" w:rsidRPr="005F6D2C" w:rsidRDefault="005F6D2C" w:rsidP="005F6D2C">
      <w:pPr>
        <w:spacing w:after="0" w:line="240" w:lineRule="exact"/>
        <w:jc w:val="right"/>
        <w:rPr>
          <w:rFonts w:ascii="Times New Roman" w:eastAsia="Times New Roman" w:hAnsi="Times New Roman" w:cs="Times New Roman"/>
          <w:sz w:val="18"/>
          <w:szCs w:val="18"/>
          <w:lang w:eastAsia="tr-TR"/>
        </w:rPr>
      </w:pPr>
    </w:p>
    <w:p w:rsidR="005F6D2C" w:rsidRPr="005F6D2C" w:rsidRDefault="005F6D2C" w:rsidP="005F6D2C">
      <w:pPr>
        <w:spacing w:after="0" w:line="240" w:lineRule="exact"/>
        <w:jc w:val="right"/>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KESİN VE SÜRESİZ</w:t>
      </w:r>
    </w:p>
    <w:p w:rsidR="005F6D2C" w:rsidRPr="005F6D2C" w:rsidRDefault="005F6D2C" w:rsidP="005F6D2C">
      <w:pPr>
        <w:spacing w:after="0" w:line="240" w:lineRule="exact"/>
        <w:jc w:val="right"/>
        <w:rPr>
          <w:rFonts w:ascii="Times New Roman" w:eastAsia="Times New Roman" w:hAnsi="Times New Roman" w:cs="Times New Roman"/>
          <w:sz w:val="18"/>
          <w:szCs w:val="18"/>
          <w:lang w:eastAsia="tr-TR"/>
        </w:rPr>
      </w:pPr>
      <w:r w:rsidRPr="005F6D2C">
        <w:rPr>
          <w:rFonts w:ascii="Times New Roman" w:eastAsia="Times New Roman" w:hAnsi="Times New Roman" w:cs="Times New Roman"/>
          <w:sz w:val="18"/>
          <w:szCs w:val="18"/>
          <w:lang w:eastAsia="tr-TR"/>
        </w:rPr>
        <w:t>.../</w:t>
      </w:r>
      <w:proofErr w:type="gramStart"/>
      <w:r w:rsidRPr="005F6D2C">
        <w:rPr>
          <w:rFonts w:ascii="Times New Roman" w:eastAsia="Times New Roman" w:hAnsi="Times New Roman" w:cs="Times New Roman"/>
          <w:sz w:val="18"/>
          <w:szCs w:val="18"/>
          <w:lang w:eastAsia="tr-TR"/>
        </w:rPr>
        <w:t>....</w:t>
      </w:r>
      <w:proofErr w:type="gramEnd"/>
      <w:r w:rsidRPr="005F6D2C">
        <w:rPr>
          <w:rFonts w:ascii="Times New Roman" w:eastAsia="Times New Roman" w:hAnsi="Times New Roman" w:cs="Times New Roman"/>
          <w:sz w:val="18"/>
          <w:szCs w:val="18"/>
          <w:lang w:eastAsia="tr-TR"/>
        </w:rPr>
        <w:t xml:space="preserve">/20.. </w:t>
      </w:r>
    </w:p>
    <w:p w:rsidR="005F6D2C" w:rsidRPr="005F6D2C" w:rsidRDefault="005F6D2C" w:rsidP="005F6D2C">
      <w:pPr>
        <w:spacing w:after="0" w:line="240" w:lineRule="exact"/>
        <w:jc w:val="right"/>
        <w:rPr>
          <w:rFonts w:ascii="Times New Roman" w:eastAsia="Times New Roman" w:hAnsi="Times New Roman" w:cs="Times New Roman"/>
          <w:sz w:val="18"/>
          <w:szCs w:val="18"/>
          <w:lang w:eastAsia="tr-TR"/>
        </w:rPr>
      </w:pPr>
    </w:p>
    <w:p w:rsidR="005F6D2C" w:rsidRPr="005F6D2C" w:rsidRDefault="005F6D2C" w:rsidP="005F6D2C">
      <w:pPr>
        <w:spacing w:after="0" w:line="240" w:lineRule="exact"/>
        <w:jc w:val="both"/>
        <w:rPr>
          <w:rFonts w:ascii="Times New Roman" w:eastAsia="Times New Roman" w:hAnsi="Times New Roman" w:cs="Times New Roman"/>
          <w:color w:val="000000"/>
          <w:sz w:val="18"/>
          <w:szCs w:val="18"/>
          <w:lang w:eastAsia="tr-TR"/>
        </w:rPr>
      </w:pPr>
      <w:r w:rsidRPr="005F6D2C">
        <w:rPr>
          <w:rFonts w:ascii="Times New Roman" w:eastAsia="Times New Roman" w:hAnsi="Times New Roman" w:cs="Times New Roman"/>
          <w:color w:val="000000"/>
          <w:sz w:val="18"/>
          <w:szCs w:val="18"/>
          <w:lang w:eastAsia="tr-TR"/>
        </w:rPr>
        <w:t> </w:t>
      </w:r>
    </w:p>
    <w:p w:rsidR="005F6D2C" w:rsidRPr="005F6D2C" w:rsidRDefault="005F6D2C" w:rsidP="005F6D2C">
      <w:pPr>
        <w:spacing w:after="0" w:line="240" w:lineRule="exact"/>
        <w:jc w:val="center"/>
        <w:rPr>
          <w:rFonts w:ascii="Times New Roman" w:eastAsia="Times New Roman" w:hAnsi="Times New Roman" w:cs="Times New Roman"/>
          <w:color w:val="000000"/>
          <w:sz w:val="18"/>
          <w:szCs w:val="18"/>
          <w:lang w:eastAsia="tr-TR"/>
        </w:rPr>
      </w:pP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VERGİ DAİRESİ MÜDÜRLÜĞÜNE</w:t>
      </w:r>
    </w:p>
    <w:p w:rsidR="005F6D2C" w:rsidRPr="005F6D2C" w:rsidRDefault="005F6D2C" w:rsidP="005F6D2C">
      <w:pPr>
        <w:spacing w:after="0" w:line="240" w:lineRule="exact"/>
        <w:jc w:val="center"/>
        <w:rPr>
          <w:rFonts w:ascii="Times New Roman" w:eastAsia="Times New Roman" w:hAnsi="Times New Roman" w:cs="Times New Roman"/>
          <w:color w:val="000000"/>
          <w:sz w:val="18"/>
          <w:szCs w:val="18"/>
          <w:lang w:eastAsia="tr-TR"/>
        </w:rPr>
      </w:pPr>
    </w:p>
    <w:p w:rsidR="005F6D2C" w:rsidRPr="005F6D2C" w:rsidRDefault="005F6D2C" w:rsidP="005F6D2C">
      <w:pPr>
        <w:spacing w:before="100" w:beforeAutospacing="1" w:after="0" w:line="240" w:lineRule="exact"/>
        <w:ind w:firstLine="709"/>
        <w:jc w:val="both"/>
        <w:rPr>
          <w:rFonts w:ascii="Times New Roman" w:eastAsia="Times New Roman" w:hAnsi="Times New Roman" w:cs="Times New Roman"/>
          <w:color w:val="000000"/>
          <w:sz w:val="18"/>
          <w:szCs w:val="18"/>
          <w:lang w:eastAsia="tr-TR"/>
        </w:rPr>
      </w:pPr>
      <w:r w:rsidRPr="005F6D2C">
        <w:rPr>
          <w:rFonts w:ascii="Times New Roman" w:eastAsia="Times New Roman" w:hAnsi="Times New Roman" w:cs="Times New Roman"/>
          <w:color w:val="000000"/>
          <w:sz w:val="18"/>
          <w:szCs w:val="18"/>
          <w:lang w:eastAsia="tr-TR"/>
        </w:rPr>
        <w:t xml:space="preserve">4760 sayılı Özel Tüketim Vergisi Kanununa ekli </w:t>
      </w:r>
      <w:r w:rsidRPr="005F6D2C">
        <w:rPr>
          <w:rFonts w:ascii="Times New Roman" w:eastAsia="Times New Roman" w:hAnsi="Times New Roman" w:cs="Times New Roman"/>
          <w:sz w:val="18"/>
          <w:szCs w:val="18"/>
          <w:lang w:eastAsia="tr-TR"/>
        </w:rPr>
        <w:t xml:space="preserve">(I) sayılı listenin (B) cetvelindeki </w:t>
      </w:r>
      <w:proofErr w:type="gramStart"/>
      <w:r w:rsidRPr="005F6D2C">
        <w:rPr>
          <w:rFonts w:ascii="Times New Roman" w:eastAsia="Times New Roman" w:hAnsi="Times New Roman" w:cs="Times New Roman"/>
          <w:sz w:val="18"/>
          <w:szCs w:val="18"/>
          <w:lang w:eastAsia="tr-TR"/>
        </w:rPr>
        <w:t>……….</w:t>
      </w:r>
      <w:proofErr w:type="gramEnd"/>
      <w:r w:rsidRPr="005F6D2C">
        <w:rPr>
          <w:rFonts w:ascii="Times New Roman" w:eastAsia="Times New Roman" w:hAnsi="Times New Roman" w:cs="Times New Roman"/>
          <w:sz w:val="18"/>
          <w:szCs w:val="18"/>
          <w:lang w:eastAsia="tr-TR"/>
        </w:rPr>
        <w:t xml:space="preserve"> G.T.İ.P. numaralı malları ithal edecek olan; </w:t>
      </w: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adresinde yerleşik  </w:t>
      </w: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firmasının, </w:t>
      </w:r>
      <w:r w:rsidRPr="005F6D2C">
        <w:rPr>
          <w:rFonts w:ascii="Times New Roman" w:eastAsia="Times New Roman" w:hAnsi="Times New Roman" w:cs="Times New Roman"/>
          <w:sz w:val="18"/>
          <w:szCs w:val="18"/>
          <w:lang w:eastAsia="tr-TR"/>
        </w:rPr>
        <w:t>adı geçen Kanunun</w:t>
      </w:r>
      <w:r w:rsidRPr="005F6D2C">
        <w:rPr>
          <w:rFonts w:ascii="Times New Roman" w:eastAsia="Times New Roman" w:hAnsi="Times New Roman" w:cs="Times New Roman"/>
          <w:color w:val="000000"/>
          <w:sz w:val="18"/>
          <w:szCs w:val="18"/>
          <w:lang w:eastAsia="tr-TR"/>
        </w:rPr>
        <w:t xml:space="preserve"> 16 </w:t>
      </w:r>
      <w:proofErr w:type="spellStart"/>
      <w:r w:rsidRPr="005F6D2C">
        <w:rPr>
          <w:rFonts w:ascii="Times New Roman" w:eastAsia="Times New Roman" w:hAnsi="Times New Roman" w:cs="Times New Roman"/>
          <w:color w:val="000000"/>
          <w:sz w:val="18"/>
          <w:szCs w:val="18"/>
          <w:lang w:eastAsia="tr-TR"/>
        </w:rPr>
        <w:t>ncı</w:t>
      </w:r>
      <w:proofErr w:type="spellEnd"/>
      <w:r w:rsidRPr="005F6D2C">
        <w:rPr>
          <w:rFonts w:ascii="Times New Roman" w:eastAsia="Times New Roman" w:hAnsi="Times New Roman" w:cs="Times New Roman"/>
          <w:color w:val="000000"/>
          <w:sz w:val="18"/>
          <w:szCs w:val="18"/>
          <w:lang w:eastAsia="tr-TR"/>
        </w:rPr>
        <w:t xml:space="preserve"> maddesinin 4 numaralı fıkrası hükmü uyarınca, </w:t>
      </w:r>
      <w:r w:rsidRPr="005F6D2C">
        <w:rPr>
          <w:rFonts w:ascii="Times New Roman" w:eastAsia="Times New Roman" w:hAnsi="Times New Roman" w:cs="Times New Roman"/>
          <w:sz w:val="18"/>
          <w:szCs w:val="18"/>
          <w:lang w:eastAsia="tr-TR"/>
        </w:rPr>
        <w:t xml:space="preserve">bu mallar için yurtiçinde ödenecek ÖTV </w:t>
      </w:r>
      <w:r w:rsidRPr="005F6D2C">
        <w:rPr>
          <w:rFonts w:ascii="Times New Roman" w:eastAsia="Times New Roman" w:hAnsi="Times New Roman" w:cs="Times New Roman"/>
          <w:sz w:val="18"/>
          <w:szCs w:val="18"/>
          <w:u w:val="single"/>
          <w:lang w:eastAsia="tr-TR"/>
        </w:rPr>
        <w:t>ile 8/10/2012 tarihli ve 2012/3792 sayılı Bakanlar Kurulu Kararının 1 inci maddesine istinaden  nakden iade talebinin söz konusu olması halinde talep edebileceği vergi*</w:t>
      </w:r>
      <w:r w:rsidRPr="005F6D2C">
        <w:rPr>
          <w:rFonts w:ascii="Times New Roman" w:eastAsia="Times New Roman" w:hAnsi="Times New Roman" w:cs="Times New Roman"/>
          <w:sz w:val="18"/>
          <w:szCs w:val="18"/>
          <w:lang w:eastAsia="tr-TR"/>
        </w:rPr>
        <w:t xml:space="preserve"> tutarına karşılık olmak üzere </w:t>
      </w:r>
      <w:r w:rsidRPr="005F6D2C">
        <w:rPr>
          <w:rFonts w:ascii="Times New Roman" w:eastAsia="Times New Roman" w:hAnsi="Times New Roman" w:cs="Times New Roman"/>
          <w:color w:val="000000"/>
          <w:sz w:val="18"/>
          <w:szCs w:val="18"/>
          <w:lang w:eastAsia="tr-TR"/>
        </w:rPr>
        <w:t xml:space="preserve">teminatı oluşturan, bu teminat mektubu ile </w:t>
      </w: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TL (</w:t>
      </w: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Türk Lirası</w:t>
      </w: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ödeme konusunda, Bankamız borçlu ile birlikte müteselsil kefil ve müşterek müteselsil borçlu sıfatıyla kefil ve sorumlu olduğunu, tarafınızdan Bankamıza yazılı olarak bildirildiği takdirde, Bankamızca veya mükellefçe hiçbir yasal yola gidilmeksizin protesto çekilmesine, hüküm alınmasına gerek kalmaksızın, yukarıda belirtilen meblağı ilk yazılı isteminiz üzerine, hemen ve geciktirilmeksizin, kayıtsız ve şartsız vergi dairenize veya vergi daireniz emrine nakden ve tamamen, istem anından ödeme anına kadar geçecek günler için gecikme zammı ile birlikte ödeyeceğimizi ve hakkımızda 6183 sayılı Kanun hükümlerinin uygulanmasını Bankamızın imza yetkilisi ve sorumlusu sıfatıyla ve banka nam ve hesabına yüklendiğimizi kabul, beyan ve taahhüt ederiz. </w:t>
      </w:r>
    </w:p>
    <w:p w:rsidR="005F6D2C" w:rsidRPr="005F6D2C" w:rsidRDefault="005F6D2C" w:rsidP="005F6D2C">
      <w:pPr>
        <w:spacing w:before="60" w:after="0" w:line="240" w:lineRule="exact"/>
        <w:jc w:val="right"/>
        <w:rPr>
          <w:rFonts w:ascii="Times New Roman" w:eastAsia="Times New Roman" w:hAnsi="Times New Roman" w:cs="Times New Roman"/>
          <w:color w:val="000000"/>
          <w:sz w:val="18"/>
          <w:szCs w:val="18"/>
          <w:lang w:eastAsia="tr-TR"/>
        </w:rPr>
      </w:pPr>
    </w:p>
    <w:p w:rsidR="005F6D2C" w:rsidRPr="005F6D2C" w:rsidRDefault="005F6D2C" w:rsidP="005F6D2C">
      <w:pPr>
        <w:spacing w:before="60" w:after="0" w:line="240" w:lineRule="exact"/>
        <w:jc w:val="right"/>
        <w:rPr>
          <w:rFonts w:ascii="Times New Roman" w:eastAsia="Times New Roman" w:hAnsi="Times New Roman" w:cs="Times New Roman"/>
          <w:color w:val="000000"/>
          <w:sz w:val="18"/>
          <w:szCs w:val="18"/>
          <w:lang w:eastAsia="tr-TR"/>
        </w:rPr>
      </w:pPr>
      <w:r w:rsidRPr="005F6D2C">
        <w:rPr>
          <w:rFonts w:ascii="Times New Roman" w:eastAsia="Times New Roman" w:hAnsi="Times New Roman" w:cs="Times New Roman"/>
          <w:color w:val="000000"/>
          <w:sz w:val="18"/>
          <w:szCs w:val="18"/>
          <w:lang w:eastAsia="tr-TR"/>
        </w:rPr>
        <w:t>Tarih ve İki Yetkilinin İmzası</w:t>
      </w:r>
    </w:p>
    <w:p w:rsidR="005F6D2C" w:rsidRPr="005F6D2C" w:rsidRDefault="005F6D2C" w:rsidP="005F6D2C">
      <w:pPr>
        <w:spacing w:before="60" w:after="0" w:line="240" w:lineRule="exact"/>
        <w:jc w:val="right"/>
        <w:rPr>
          <w:rFonts w:ascii="Times New Roman" w:eastAsia="Times New Roman" w:hAnsi="Times New Roman" w:cs="Times New Roman"/>
          <w:color w:val="000000"/>
          <w:sz w:val="18"/>
          <w:szCs w:val="18"/>
          <w:lang w:eastAsia="tr-TR"/>
        </w:rPr>
      </w:pPr>
    </w:p>
    <w:p w:rsidR="005F6D2C" w:rsidRPr="005F6D2C" w:rsidRDefault="005F6D2C" w:rsidP="005F6D2C">
      <w:pPr>
        <w:spacing w:before="60" w:after="0" w:line="240" w:lineRule="exact"/>
        <w:jc w:val="right"/>
        <w:rPr>
          <w:rFonts w:ascii="Times New Roman" w:eastAsia="Times New Roman" w:hAnsi="Times New Roman" w:cs="Times New Roman"/>
          <w:color w:val="000000"/>
          <w:sz w:val="18"/>
          <w:szCs w:val="18"/>
          <w:lang w:eastAsia="tr-TR"/>
        </w:rPr>
      </w:pP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Bankası A.Ş.</w:t>
      </w:r>
    </w:p>
    <w:p w:rsidR="005F6D2C" w:rsidRPr="005F6D2C" w:rsidRDefault="005F6D2C" w:rsidP="005F6D2C">
      <w:pPr>
        <w:spacing w:before="60" w:after="0" w:line="240" w:lineRule="exact"/>
        <w:ind w:left="6372" w:firstLine="708"/>
        <w:rPr>
          <w:rFonts w:ascii="Times New Roman" w:eastAsia="Times New Roman" w:hAnsi="Times New Roman" w:cs="Times New Roman"/>
          <w:color w:val="000000"/>
          <w:sz w:val="18"/>
          <w:szCs w:val="18"/>
          <w:lang w:eastAsia="tr-TR"/>
        </w:rPr>
      </w:pPr>
      <w:proofErr w:type="gramStart"/>
      <w:r w:rsidRPr="005F6D2C">
        <w:rPr>
          <w:rFonts w:ascii="Times New Roman" w:eastAsia="Times New Roman" w:hAnsi="Times New Roman" w:cs="Times New Roman"/>
          <w:color w:val="000000"/>
          <w:sz w:val="18"/>
          <w:szCs w:val="18"/>
          <w:lang w:eastAsia="tr-TR"/>
        </w:rPr>
        <w:t>.............</w:t>
      </w:r>
      <w:proofErr w:type="gramEnd"/>
      <w:r w:rsidRPr="005F6D2C">
        <w:rPr>
          <w:rFonts w:ascii="Times New Roman" w:eastAsia="Times New Roman" w:hAnsi="Times New Roman" w:cs="Times New Roman"/>
          <w:color w:val="000000"/>
          <w:sz w:val="18"/>
          <w:szCs w:val="18"/>
          <w:lang w:eastAsia="tr-TR"/>
        </w:rPr>
        <w:t xml:space="preserve"> Şubesi</w:t>
      </w:r>
    </w:p>
    <w:p w:rsidR="005F6D2C" w:rsidRPr="005F6D2C" w:rsidRDefault="005F6D2C" w:rsidP="005F6D2C">
      <w:pPr>
        <w:spacing w:before="60" w:after="0" w:line="240" w:lineRule="exact"/>
        <w:ind w:left="6372" w:firstLine="708"/>
        <w:rPr>
          <w:rFonts w:ascii="Times New Roman" w:eastAsia="Times New Roman" w:hAnsi="Times New Roman" w:cs="Times New Roman"/>
          <w:color w:val="000000"/>
          <w:sz w:val="18"/>
          <w:szCs w:val="18"/>
          <w:lang w:eastAsia="tr-TR"/>
        </w:rPr>
      </w:pPr>
    </w:p>
    <w:p w:rsidR="005F6D2C" w:rsidRPr="005F6D2C" w:rsidRDefault="005F6D2C" w:rsidP="005F6D2C">
      <w:pPr>
        <w:spacing w:before="60" w:after="0" w:line="240" w:lineRule="exact"/>
        <w:jc w:val="both"/>
        <w:rPr>
          <w:rFonts w:ascii="Times New Roman" w:eastAsia="Times New Roman" w:hAnsi="Times New Roman" w:cs="Times New Roman"/>
          <w:color w:val="000000"/>
          <w:sz w:val="18"/>
          <w:szCs w:val="18"/>
          <w:lang w:eastAsia="tr-TR"/>
        </w:rPr>
      </w:pPr>
    </w:p>
    <w:p w:rsidR="005F6D2C" w:rsidRPr="005F6D2C" w:rsidRDefault="005F6D2C" w:rsidP="005F6D2C">
      <w:pPr>
        <w:spacing w:before="60" w:after="0" w:line="240" w:lineRule="exact"/>
        <w:jc w:val="both"/>
        <w:rPr>
          <w:rFonts w:ascii="Times New Roman" w:eastAsia="Times New Roman" w:hAnsi="Times New Roman" w:cs="Times New Roman"/>
          <w:color w:val="000000"/>
          <w:sz w:val="18"/>
          <w:szCs w:val="18"/>
          <w:lang w:eastAsia="tr-TR"/>
        </w:rPr>
      </w:pPr>
      <w:r w:rsidRPr="005F6D2C">
        <w:rPr>
          <w:rFonts w:ascii="Times New Roman" w:eastAsia="Times New Roman" w:hAnsi="Times New Roman" w:cs="Times New Roman"/>
          <w:color w:val="000000"/>
          <w:sz w:val="18"/>
          <w:szCs w:val="18"/>
          <w:lang w:eastAsia="tr-TR"/>
        </w:rPr>
        <w:t xml:space="preserve">* Bu teminat mektubunun </w:t>
      </w:r>
      <w:proofErr w:type="gramStart"/>
      <w:r w:rsidRPr="005F6D2C">
        <w:rPr>
          <w:rFonts w:ascii="Times New Roman" w:eastAsia="Times New Roman" w:hAnsi="Times New Roman" w:cs="Times New Roman"/>
          <w:sz w:val="18"/>
          <w:szCs w:val="18"/>
          <w:lang w:eastAsia="tr-TR"/>
        </w:rPr>
        <w:t>8/10/2012</w:t>
      </w:r>
      <w:proofErr w:type="gramEnd"/>
      <w:r w:rsidRPr="005F6D2C">
        <w:rPr>
          <w:rFonts w:ascii="Times New Roman" w:eastAsia="Times New Roman" w:hAnsi="Times New Roman" w:cs="Times New Roman"/>
          <w:sz w:val="18"/>
          <w:szCs w:val="18"/>
          <w:lang w:eastAsia="tr-TR"/>
        </w:rPr>
        <w:t xml:space="preserve"> tarihli ve 2012/3792 sayılı Bakanlar Kurulu Kararının 1 inci maddesine istinaden nakden iade taleplerinde de kullanılabilmesi için altı çizili ibarenin de mektupta yer alması gerekmektedir.</w:t>
      </w:r>
    </w:p>
    <w:p w:rsidR="005F6D2C" w:rsidRPr="005F6D2C" w:rsidRDefault="005F6D2C" w:rsidP="005F6D2C">
      <w:pPr>
        <w:spacing w:before="60" w:after="0" w:line="240" w:lineRule="exact"/>
        <w:jc w:val="both"/>
        <w:rPr>
          <w:rFonts w:ascii="Times New Roman" w:eastAsia="Times New Roman" w:hAnsi="Times New Roman" w:cs="Times New Roman"/>
          <w:sz w:val="18"/>
          <w:szCs w:val="18"/>
          <w:lang w:eastAsia="tr-TR"/>
        </w:rPr>
      </w:pPr>
      <w:r w:rsidRPr="005F6D2C">
        <w:rPr>
          <w:rFonts w:ascii="Times New Roman" w:eastAsia="Times New Roman" w:hAnsi="Times New Roman" w:cs="Times New Roman"/>
          <w:b/>
          <w:bCs/>
          <w:color w:val="000000"/>
          <w:sz w:val="18"/>
          <w:szCs w:val="18"/>
          <w:lang w:eastAsia="tr-TR"/>
        </w:rPr>
        <w:t xml:space="preserve">NOT: </w:t>
      </w:r>
      <w:r w:rsidRPr="005F6D2C">
        <w:rPr>
          <w:rFonts w:ascii="Times New Roman" w:eastAsia="Times New Roman" w:hAnsi="Times New Roman" w:cs="Times New Roman"/>
          <w:color w:val="000000"/>
          <w:sz w:val="18"/>
          <w:szCs w:val="18"/>
          <w:lang w:eastAsia="tr-TR"/>
        </w:rPr>
        <w:t>Banka adına imza koyan yetkililerin adı, soyadı ve unvanları banka kaşesi altında okunaklı olarak yer alacaktır.</w:t>
      </w:r>
    </w:p>
    <w:p w:rsidR="005F6D2C" w:rsidRDefault="005F6D2C" w:rsidP="00F819D8">
      <w:pPr>
        <w:spacing w:after="0" w:line="240" w:lineRule="atLeast"/>
        <w:jc w:val="both"/>
        <w:rPr>
          <w:rFonts w:ascii="Times New Roman" w:hAnsi="Times New Roman" w:cs="Times New Roman"/>
          <w:b/>
          <w:sz w:val="20"/>
          <w:szCs w:val="20"/>
          <w:u w:val="single"/>
        </w:rPr>
      </w:pPr>
    </w:p>
    <w:sectPr w:rsidR="005F6D2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6CC" w:rsidRDefault="007236CC" w:rsidP="00CE6B7C">
      <w:pPr>
        <w:spacing w:after="0" w:line="240" w:lineRule="auto"/>
      </w:pPr>
      <w:r>
        <w:separator/>
      </w:r>
    </w:p>
  </w:endnote>
  <w:endnote w:type="continuationSeparator" w:id="0">
    <w:p w:rsidR="007236CC" w:rsidRDefault="007236C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41650">
        <w:pPr>
          <w:pStyle w:val="Altbilgi"/>
          <w:jc w:val="center"/>
        </w:pPr>
        <w:fldSimple w:instr=" PAGE   \* MERGEFORMAT ">
          <w:r w:rsidR="005F6D2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6CC" w:rsidRDefault="007236CC" w:rsidP="00CE6B7C">
      <w:pPr>
        <w:spacing w:after="0" w:line="240" w:lineRule="auto"/>
      </w:pPr>
      <w:r>
        <w:separator/>
      </w:r>
    </w:p>
  </w:footnote>
  <w:footnote w:type="continuationSeparator" w:id="0">
    <w:p w:rsidR="007236CC" w:rsidRDefault="007236C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3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92B0B"/>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07CD"/>
    <w:rsid w:val="007236CC"/>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06C74"/>
    <w:rsid w:val="00B11978"/>
    <w:rsid w:val="00B137C6"/>
    <w:rsid w:val="00B14579"/>
    <w:rsid w:val="00B149B3"/>
    <w:rsid w:val="00B159E5"/>
    <w:rsid w:val="00B162D1"/>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36654"/>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5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2910</Words>
  <Characters>16593</Characters>
  <Application>Microsoft Office Word</Application>
  <DocSecurity>0</DocSecurity>
  <Lines>138</Lines>
  <Paragraphs>38</Paragraphs>
  <ScaleCrop>false</ScaleCrop>
  <Company>TURMOB</Company>
  <LinksUpToDate>false</LinksUpToDate>
  <CharactersWithSpaces>19465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767</cp:revision>
  <cp:lastPrinted>2013-12-13T06:43:00Z</cp:lastPrinted>
  <dcterms:created xsi:type="dcterms:W3CDTF">2013-06-03T05:31:00Z</dcterms:created>
  <dcterms:modified xsi:type="dcterms:W3CDTF">2014-03-18T08:00:00Z</dcterms:modified>
</cp:coreProperties>
</file>