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01B58" w:rsidRDefault="00B01B58" w:rsidP="00F819D8">
      <w:pPr>
        <w:spacing w:after="0" w:line="240" w:lineRule="atLeast"/>
        <w:jc w:val="both"/>
        <w:rPr>
          <w:rFonts w:ascii="Times New Roman" w:hAnsi="Times New Roman" w:cs="Times New Roman"/>
          <w:b/>
          <w:sz w:val="20"/>
          <w:szCs w:val="20"/>
          <w:u w:val="single"/>
        </w:rPr>
      </w:pPr>
      <w:r w:rsidRPr="00B01B58">
        <w:rPr>
          <w:rFonts w:ascii="Times New Roman" w:hAnsi="Times New Roman" w:cs="Times New Roman"/>
          <w:b/>
          <w:sz w:val="20"/>
          <w:szCs w:val="20"/>
          <w:u w:val="single"/>
        </w:rPr>
        <w:t>25</w:t>
      </w:r>
      <w:r w:rsidR="002541C0" w:rsidRPr="00B01B58">
        <w:rPr>
          <w:rFonts w:ascii="Times New Roman" w:hAnsi="Times New Roman" w:cs="Times New Roman"/>
          <w:b/>
          <w:sz w:val="20"/>
          <w:szCs w:val="20"/>
          <w:u w:val="single"/>
        </w:rPr>
        <w:t xml:space="preserve"> </w:t>
      </w:r>
      <w:r w:rsidR="008D594A" w:rsidRPr="00B01B58">
        <w:rPr>
          <w:rFonts w:ascii="Times New Roman" w:hAnsi="Times New Roman" w:cs="Times New Roman"/>
          <w:b/>
          <w:sz w:val="20"/>
          <w:szCs w:val="20"/>
          <w:u w:val="single"/>
        </w:rPr>
        <w:t xml:space="preserve"> Mart</w:t>
      </w:r>
      <w:r w:rsidR="00112323" w:rsidRPr="00B01B58">
        <w:rPr>
          <w:rFonts w:ascii="Times New Roman" w:hAnsi="Times New Roman" w:cs="Times New Roman"/>
          <w:b/>
          <w:sz w:val="20"/>
          <w:szCs w:val="20"/>
          <w:u w:val="single"/>
        </w:rPr>
        <w:t xml:space="preserve"> </w:t>
      </w:r>
      <w:r w:rsidR="00802E28" w:rsidRPr="00B01B58">
        <w:rPr>
          <w:rFonts w:ascii="Times New Roman" w:hAnsi="Times New Roman" w:cs="Times New Roman"/>
          <w:b/>
          <w:sz w:val="20"/>
          <w:szCs w:val="20"/>
          <w:u w:val="single"/>
        </w:rPr>
        <w:t>201</w:t>
      </w:r>
      <w:r w:rsidR="00112323" w:rsidRPr="00B01B58">
        <w:rPr>
          <w:rFonts w:ascii="Times New Roman" w:hAnsi="Times New Roman" w:cs="Times New Roman"/>
          <w:b/>
          <w:sz w:val="20"/>
          <w:szCs w:val="20"/>
          <w:u w:val="single"/>
        </w:rPr>
        <w:t>4</w:t>
      </w:r>
      <w:r w:rsidR="00802E28" w:rsidRPr="00B01B58">
        <w:rPr>
          <w:rFonts w:ascii="Times New Roman" w:hAnsi="Times New Roman" w:cs="Times New Roman"/>
          <w:b/>
          <w:sz w:val="20"/>
          <w:szCs w:val="20"/>
          <w:u w:val="single"/>
        </w:rPr>
        <w:t>,</w:t>
      </w:r>
      <w:r w:rsidR="000370C9" w:rsidRPr="00B01B58">
        <w:rPr>
          <w:rFonts w:ascii="Times New Roman" w:hAnsi="Times New Roman" w:cs="Times New Roman"/>
          <w:b/>
          <w:sz w:val="20"/>
          <w:szCs w:val="20"/>
          <w:u w:val="single"/>
        </w:rPr>
        <w:t xml:space="preserve"> </w:t>
      </w:r>
      <w:r w:rsidR="000370C9" w:rsidRPr="00B01B58">
        <w:rPr>
          <w:rFonts w:ascii="Times New Roman" w:hAnsi="Times New Roman" w:cs="Times New Roman"/>
          <w:b/>
          <w:sz w:val="20"/>
          <w:szCs w:val="20"/>
          <w:u w:val="single"/>
        </w:rPr>
        <w:tab/>
      </w:r>
      <w:r w:rsidR="000370C9" w:rsidRPr="00B01B58">
        <w:rPr>
          <w:rFonts w:ascii="Times New Roman" w:hAnsi="Times New Roman" w:cs="Times New Roman"/>
          <w:b/>
          <w:sz w:val="20"/>
          <w:szCs w:val="20"/>
          <w:u w:val="single"/>
        </w:rPr>
        <w:tab/>
      </w:r>
      <w:r w:rsidR="000370C9" w:rsidRPr="00B01B58">
        <w:rPr>
          <w:rFonts w:ascii="Times New Roman" w:hAnsi="Times New Roman" w:cs="Times New Roman"/>
          <w:b/>
          <w:sz w:val="20"/>
          <w:szCs w:val="20"/>
          <w:u w:val="single"/>
        </w:rPr>
        <w:tab/>
      </w:r>
      <w:r w:rsidR="000370C9" w:rsidRPr="00B01B58">
        <w:rPr>
          <w:rFonts w:ascii="Times New Roman" w:hAnsi="Times New Roman" w:cs="Times New Roman"/>
          <w:b/>
          <w:sz w:val="20"/>
          <w:szCs w:val="20"/>
          <w:u w:val="single"/>
        </w:rPr>
        <w:tab/>
      </w:r>
      <w:r w:rsidR="000370C9" w:rsidRPr="00B01B58">
        <w:rPr>
          <w:rFonts w:ascii="Times New Roman" w:hAnsi="Times New Roman" w:cs="Times New Roman"/>
          <w:b/>
          <w:sz w:val="20"/>
          <w:szCs w:val="20"/>
          <w:u w:val="single"/>
        </w:rPr>
        <w:tab/>
      </w:r>
      <w:r w:rsidR="000370C9" w:rsidRPr="00B01B58">
        <w:rPr>
          <w:rFonts w:ascii="Times New Roman" w:hAnsi="Times New Roman" w:cs="Times New Roman"/>
          <w:b/>
          <w:sz w:val="20"/>
          <w:szCs w:val="20"/>
          <w:u w:val="single"/>
        </w:rPr>
        <w:tab/>
      </w:r>
      <w:r w:rsidR="002950D7" w:rsidRPr="00B01B58">
        <w:rPr>
          <w:rFonts w:ascii="Times New Roman" w:hAnsi="Times New Roman" w:cs="Times New Roman"/>
          <w:b/>
          <w:sz w:val="20"/>
          <w:szCs w:val="20"/>
          <w:u w:val="single"/>
        </w:rPr>
        <w:tab/>
      </w:r>
      <w:r w:rsidR="002A1073" w:rsidRPr="00B01B58">
        <w:rPr>
          <w:rFonts w:ascii="Times New Roman" w:hAnsi="Times New Roman" w:cs="Times New Roman"/>
          <w:b/>
          <w:sz w:val="20"/>
          <w:szCs w:val="20"/>
          <w:u w:val="single"/>
        </w:rPr>
        <w:tab/>
      </w:r>
      <w:r w:rsidR="00F51545" w:rsidRPr="00B01B58">
        <w:rPr>
          <w:rFonts w:ascii="Times New Roman" w:hAnsi="Times New Roman" w:cs="Times New Roman"/>
          <w:b/>
          <w:sz w:val="20"/>
          <w:szCs w:val="20"/>
          <w:u w:val="single"/>
        </w:rPr>
        <w:tab/>
      </w:r>
      <w:r w:rsidR="00F51545" w:rsidRPr="00B01B58">
        <w:rPr>
          <w:rFonts w:ascii="Times New Roman" w:hAnsi="Times New Roman" w:cs="Times New Roman"/>
          <w:b/>
          <w:sz w:val="20"/>
          <w:szCs w:val="20"/>
          <w:u w:val="single"/>
        </w:rPr>
        <w:tab/>
      </w:r>
      <w:r w:rsidR="00B1710F" w:rsidRPr="00B01B58">
        <w:rPr>
          <w:rFonts w:ascii="Times New Roman" w:hAnsi="Times New Roman" w:cs="Times New Roman"/>
          <w:b/>
          <w:sz w:val="20"/>
          <w:szCs w:val="20"/>
          <w:u w:val="single"/>
        </w:rPr>
        <w:t xml:space="preserve"> </w:t>
      </w:r>
      <w:proofErr w:type="gramStart"/>
      <w:r w:rsidRPr="00B01B58">
        <w:rPr>
          <w:rFonts w:ascii="Times New Roman" w:hAnsi="Times New Roman" w:cs="Times New Roman"/>
          <w:b/>
          <w:sz w:val="20"/>
          <w:szCs w:val="20"/>
          <w:u w:val="single"/>
        </w:rPr>
        <w:t>Sayı : 28952</w:t>
      </w:r>
      <w:proofErr w:type="gramEnd"/>
    </w:p>
    <w:p w:rsidR="00D51AB9" w:rsidRPr="00B01B58" w:rsidRDefault="00D51AB9" w:rsidP="00F819D8">
      <w:pPr>
        <w:spacing w:after="0" w:line="240" w:lineRule="atLeast"/>
        <w:jc w:val="both"/>
        <w:rPr>
          <w:rFonts w:ascii="Times New Roman" w:hAnsi="Times New Roman" w:cs="Times New Roman"/>
          <w:b/>
          <w:sz w:val="20"/>
          <w:szCs w:val="20"/>
          <w:u w:val="single"/>
        </w:rPr>
      </w:pPr>
    </w:p>
    <w:p w:rsidR="00B01B58" w:rsidRPr="00B01B58" w:rsidRDefault="00B01B58" w:rsidP="00B01B58">
      <w:pPr>
        <w:jc w:val="both"/>
        <w:rPr>
          <w:rFonts w:ascii="Times New Roman" w:hAnsi="Times New Roman" w:cs="Times New Roman"/>
          <w:b/>
          <w:sz w:val="20"/>
          <w:szCs w:val="20"/>
        </w:rPr>
      </w:pPr>
      <w:r w:rsidRPr="00B01B58">
        <w:rPr>
          <w:rFonts w:ascii="Times New Roman" w:hAnsi="Times New Roman" w:cs="Times New Roman"/>
          <w:b/>
          <w:sz w:val="20"/>
          <w:szCs w:val="20"/>
        </w:rPr>
        <w:t>Bankacılık Düzenleme ve Denetleme Kurumundan:</w:t>
      </w:r>
    </w:p>
    <w:p w:rsidR="00B01B58" w:rsidRPr="00B01B58" w:rsidRDefault="00B01B58" w:rsidP="00B01B58">
      <w:pPr>
        <w:pStyle w:val="NormalWeb"/>
        <w:spacing w:before="0" w:beforeAutospacing="0" w:after="0" w:afterAutospacing="0" w:line="276" w:lineRule="auto"/>
        <w:jc w:val="center"/>
        <w:rPr>
          <w:sz w:val="20"/>
          <w:szCs w:val="20"/>
        </w:rPr>
      </w:pPr>
      <w:r w:rsidRPr="00B01B58">
        <w:rPr>
          <w:sz w:val="20"/>
          <w:szCs w:val="20"/>
        </w:rPr>
        <w:t> </w:t>
      </w:r>
    </w:p>
    <w:p w:rsidR="00B01B58" w:rsidRPr="00B01B58" w:rsidRDefault="00B01B58" w:rsidP="00B01B58">
      <w:pPr>
        <w:pStyle w:val="NormalWeb"/>
        <w:spacing w:before="0" w:beforeAutospacing="0" w:after="0" w:afterAutospacing="0" w:line="276" w:lineRule="auto"/>
        <w:jc w:val="center"/>
        <w:rPr>
          <w:sz w:val="20"/>
          <w:szCs w:val="20"/>
        </w:rPr>
      </w:pPr>
      <w:r w:rsidRPr="00B01B58">
        <w:rPr>
          <w:b/>
          <w:bCs/>
          <w:sz w:val="20"/>
          <w:szCs w:val="20"/>
        </w:rPr>
        <w:t xml:space="preserve">BANKACILIK VERİ TRANSFER SİSTEMİ KAPSAMINDA YAPILAN RAPORLAMALARDA UYGULANACAK İDARİ PARA CEZALARINA İLİŞKİN USUL VE ESASLAR HAKKINDA TEBLİĞDE DEĞİŞİKLİK YAPILMASINA DAİR TEBLİĞ </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r w:rsidRPr="00B01B58">
        <w:rPr>
          <w:rStyle w:val="Gl"/>
          <w:rFonts w:ascii="Times New Roman" w:hAnsi="Times New Roman" w:cs="Times New Roman"/>
          <w:sz w:val="20"/>
          <w:szCs w:val="20"/>
        </w:rPr>
        <w:t>MADDE 1 –</w:t>
      </w:r>
      <w:r w:rsidRPr="00B01B58">
        <w:rPr>
          <w:rFonts w:ascii="Times New Roman" w:hAnsi="Times New Roman" w:cs="Times New Roman"/>
          <w:sz w:val="20"/>
          <w:szCs w:val="20"/>
        </w:rPr>
        <w:t> </w:t>
      </w:r>
      <w:proofErr w:type="gramStart"/>
      <w:r w:rsidRPr="00B01B58">
        <w:rPr>
          <w:rFonts w:ascii="Times New Roman" w:hAnsi="Times New Roman" w:cs="Times New Roman"/>
          <w:sz w:val="20"/>
          <w:szCs w:val="20"/>
        </w:rPr>
        <w:t>22/3/2007</w:t>
      </w:r>
      <w:proofErr w:type="gramEnd"/>
      <w:r w:rsidRPr="00B01B58">
        <w:rPr>
          <w:rFonts w:ascii="Times New Roman" w:hAnsi="Times New Roman" w:cs="Times New Roman"/>
          <w:sz w:val="20"/>
          <w:szCs w:val="20"/>
        </w:rPr>
        <w:t xml:space="preserve"> tarihli ve 26470 sayılı Resmî Gazete’de yayımlanan Bankacılık Veri Transfer Sistemi Kapsamında Yapılan Raporlamalarda Uygulanacak İdari Para Cezalarına İlişkin Usul ve Esaslar Hakkında Tebliğin 1 inci maddesinin ikinci fıkrası aşağıdaki şekilde değiştirilmiştir.</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xml:space="preserve">“(2) Bu Tebliğ, Bankacılık Kanunu kapsamındaki kuruluşlar tarafından Bankacılık Veri Transfer Sistemi çerçevesinde Bankacılık Düzenleme ve Denetleme Kurumuna yapılan ve Bankalar Raporlama Setinde yer alan günlük, haftalık, iki haftalık, aylık, üç aylık, altı aylık ve yıllık formları içeren elektronik raporlamaları kapsamaktadır.” </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r w:rsidRPr="00B01B58">
        <w:rPr>
          <w:rStyle w:val="Gl"/>
          <w:rFonts w:ascii="Times New Roman" w:hAnsi="Times New Roman" w:cs="Times New Roman"/>
          <w:sz w:val="20"/>
          <w:szCs w:val="20"/>
        </w:rPr>
        <w:t>MADDE 2 –</w:t>
      </w:r>
      <w:r w:rsidRPr="00B01B58">
        <w:rPr>
          <w:rFonts w:ascii="Times New Roman" w:hAnsi="Times New Roman" w:cs="Times New Roman"/>
          <w:sz w:val="20"/>
          <w:szCs w:val="20"/>
        </w:rPr>
        <w:t> Aynı Tebliğin 5 inci maddesinin birinci fıkrası aşağıdaki şekilde değiştirilmiştir.</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xml:space="preserve">“(1) Geç gönderilme durumu, formun Kurum tarafından belirlenmiş olan gönderim süresinin dolmasından sonra gönderilmesini; gönderilmeme durumu, aylık, haftalık, iki haftalık ve günlük formlarda formun gönderim süresinin iki </w:t>
      </w:r>
      <w:proofErr w:type="spellStart"/>
      <w:r w:rsidRPr="00B01B58">
        <w:rPr>
          <w:rFonts w:ascii="Times New Roman" w:hAnsi="Times New Roman" w:cs="Times New Roman"/>
          <w:sz w:val="20"/>
          <w:szCs w:val="20"/>
        </w:rPr>
        <w:t>katınıaşan</w:t>
      </w:r>
      <w:proofErr w:type="spellEnd"/>
      <w:r w:rsidRPr="00B01B58">
        <w:rPr>
          <w:rFonts w:ascii="Times New Roman" w:hAnsi="Times New Roman" w:cs="Times New Roman"/>
          <w:sz w:val="20"/>
          <w:szCs w:val="20"/>
        </w:rPr>
        <w:t xml:space="preserve"> sürede; üç aylık, altı aylık ve yıllık formlarda ise bir buçuk katını aşan sürede gönderilmemesini ifade eder.” </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r w:rsidRPr="00B01B58">
        <w:rPr>
          <w:rStyle w:val="Gl"/>
          <w:rFonts w:ascii="Times New Roman" w:hAnsi="Times New Roman" w:cs="Times New Roman"/>
          <w:sz w:val="20"/>
          <w:szCs w:val="20"/>
        </w:rPr>
        <w:t>MADDE 3 –</w:t>
      </w:r>
      <w:r w:rsidRPr="00B01B58">
        <w:rPr>
          <w:rFonts w:ascii="Times New Roman" w:hAnsi="Times New Roman" w:cs="Times New Roman"/>
          <w:sz w:val="20"/>
          <w:szCs w:val="20"/>
        </w:rPr>
        <w:t> Aynı Tebliğin 9 uncu maddesinin birinci fıkrası aşağıdaki şekilde değiştirilmiştir.</w:t>
      </w:r>
    </w:p>
    <w:p w:rsidR="00B01B58" w:rsidRPr="00B01B58" w:rsidRDefault="00B01B58" w:rsidP="00B01B58">
      <w:pPr>
        <w:jc w:val="both"/>
        <w:rPr>
          <w:rFonts w:ascii="Times New Roman" w:hAnsi="Times New Roman" w:cs="Times New Roman"/>
          <w:sz w:val="20"/>
          <w:szCs w:val="20"/>
        </w:rPr>
      </w:pPr>
      <w:r w:rsidRPr="00B01B58">
        <w:rPr>
          <w:rFonts w:ascii="Times New Roman" w:hAnsi="Times New Roman" w:cs="Times New Roman"/>
          <w:sz w:val="20"/>
          <w:szCs w:val="20"/>
        </w:rPr>
        <w:t> </w:t>
      </w:r>
    </w:p>
    <w:p w:rsidR="00B01B58" w:rsidRPr="00B01B58" w:rsidRDefault="00B01B58" w:rsidP="00B01B58">
      <w:pPr>
        <w:jc w:val="both"/>
        <w:rPr>
          <w:rFonts w:ascii="Times New Roman" w:hAnsi="Times New Roman" w:cs="Times New Roman"/>
          <w:sz w:val="20"/>
          <w:szCs w:val="20"/>
        </w:rPr>
      </w:pPr>
      <w:proofErr w:type="gramStart"/>
      <w:r w:rsidRPr="00B01B58">
        <w:rPr>
          <w:rFonts w:ascii="Times New Roman" w:hAnsi="Times New Roman" w:cs="Times New Roman"/>
          <w:sz w:val="20"/>
          <w:szCs w:val="20"/>
        </w:rPr>
        <w:t xml:space="preserve">“(1) Kontrol hatalarının süreklilik arz etmesi durumu bir kuruluşun raporlamalarında altı aylık ve yıllık formlar </w:t>
      </w:r>
      <w:proofErr w:type="spellStart"/>
      <w:r w:rsidRPr="00B01B58">
        <w:rPr>
          <w:rFonts w:ascii="Times New Roman" w:hAnsi="Times New Roman" w:cs="Times New Roman"/>
          <w:sz w:val="20"/>
          <w:szCs w:val="20"/>
        </w:rPr>
        <w:t>hariçaynı</w:t>
      </w:r>
      <w:proofErr w:type="spellEnd"/>
      <w:r w:rsidRPr="00B01B58">
        <w:rPr>
          <w:rFonts w:ascii="Times New Roman" w:hAnsi="Times New Roman" w:cs="Times New Roman"/>
          <w:sz w:val="20"/>
          <w:szCs w:val="20"/>
        </w:rPr>
        <w:t xml:space="preserve"> kontrol hatasının üç aylık formlar için son bir yılda üç kez, aylık formlar için son altı ay içerisinde üst üste üç veya toplam dört kez, haftalık ve iki haftalık formlar için ise son üç ay içerisinde üst üste üç veya toplam dört kez oluşması ve bu hataların son gönderim tarihi bitimine kadar giderilmemesidir.” </w:t>
      </w:r>
      <w:proofErr w:type="gramEnd"/>
    </w:p>
    <w:p w:rsidR="00B01B58" w:rsidRPr="00B01B58" w:rsidRDefault="00B01B58" w:rsidP="00B01B58">
      <w:pPr>
        <w:pStyle w:val="NormalWeb"/>
        <w:rPr>
          <w:sz w:val="20"/>
          <w:szCs w:val="20"/>
        </w:rPr>
      </w:pPr>
      <w:r w:rsidRPr="00B01B58">
        <w:rPr>
          <w:rStyle w:val="Gl"/>
          <w:sz w:val="20"/>
          <w:szCs w:val="20"/>
        </w:rPr>
        <w:t>MADDE 4 –</w:t>
      </w:r>
      <w:r w:rsidRPr="00B01B58">
        <w:rPr>
          <w:sz w:val="20"/>
          <w:szCs w:val="20"/>
        </w:rPr>
        <w:t> Bu Tebliğ yayımı tarihinde yürürlüğe girer.</w:t>
      </w:r>
    </w:p>
    <w:p w:rsidR="00B01B58" w:rsidRPr="00B01B58" w:rsidRDefault="00B01B58" w:rsidP="00B01B58">
      <w:pPr>
        <w:pStyle w:val="NormalWeb"/>
        <w:rPr>
          <w:sz w:val="20"/>
          <w:szCs w:val="20"/>
        </w:rPr>
      </w:pPr>
      <w:r w:rsidRPr="00B01B58">
        <w:rPr>
          <w:rStyle w:val="Gl"/>
          <w:sz w:val="20"/>
          <w:szCs w:val="20"/>
        </w:rPr>
        <w:t>MADDE 5 –</w:t>
      </w:r>
      <w:r w:rsidRPr="00B01B58">
        <w:rPr>
          <w:sz w:val="20"/>
          <w:szCs w:val="20"/>
        </w:rPr>
        <w:t> Bu Tebliğ hükümlerini Bankacılık Düzenleme ve Denetleme Kurumu Başkanı yürütür.</w:t>
      </w:r>
    </w:p>
    <w:p w:rsidR="00B01B58" w:rsidRPr="00B01B58" w:rsidRDefault="00B01B58" w:rsidP="00F819D8">
      <w:pPr>
        <w:spacing w:after="0" w:line="240" w:lineRule="atLeast"/>
        <w:jc w:val="both"/>
        <w:rPr>
          <w:rFonts w:ascii="Times New Roman" w:hAnsi="Times New Roman" w:cs="Times New Roman"/>
          <w:b/>
          <w:sz w:val="20"/>
          <w:szCs w:val="20"/>
          <w:u w:val="single"/>
        </w:rPr>
      </w:pPr>
    </w:p>
    <w:sectPr w:rsidR="00B01B58" w:rsidRPr="00B01B5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2D4" w:rsidRDefault="001202D4" w:rsidP="00CE6B7C">
      <w:pPr>
        <w:spacing w:after="0" w:line="240" w:lineRule="auto"/>
      </w:pPr>
      <w:r>
        <w:separator/>
      </w:r>
    </w:p>
  </w:endnote>
  <w:endnote w:type="continuationSeparator" w:id="0">
    <w:p w:rsidR="001202D4" w:rsidRDefault="001202D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56466">
        <w:pPr>
          <w:pStyle w:val="Altbilgi"/>
          <w:jc w:val="center"/>
        </w:pPr>
        <w:fldSimple w:instr=" PAGE   \* MERGEFORMAT ">
          <w:r w:rsidR="00B01B5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2D4" w:rsidRDefault="001202D4" w:rsidP="00CE6B7C">
      <w:pPr>
        <w:spacing w:after="0" w:line="240" w:lineRule="auto"/>
      </w:pPr>
      <w:r>
        <w:separator/>
      </w:r>
    </w:p>
  </w:footnote>
  <w:footnote w:type="continuationSeparator" w:id="0">
    <w:p w:rsidR="001202D4" w:rsidRDefault="001202D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2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300</Words>
  <Characters>1713</Characters>
  <Application>Microsoft Office Word</Application>
  <DocSecurity>0</DocSecurity>
  <Lines>14</Lines>
  <Paragraphs>4</Paragraphs>
  <ScaleCrop>false</ScaleCrop>
  <Company>TURMOB</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781</cp:revision>
  <cp:lastPrinted>2013-12-13T06:43:00Z</cp:lastPrinted>
  <dcterms:created xsi:type="dcterms:W3CDTF">2013-06-03T05:31:00Z</dcterms:created>
  <dcterms:modified xsi:type="dcterms:W3CDTF">2014-03-25T06:44:00Z</dcterms:modified>
</cp:coreProperties>
</file>