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406AD" w:rsidRDefault="00B01B58" w:rsidP="00E406AD">
      <w:pPr>
        <w:spacing w:after="0" w:line="280" w:lineRule="atLeast"/>
        <w:jc w:val="both"/>
        <w:rPr>
          <w:rFonts w:ascii="Times New Roman" w:hAnsi="Times New Roman" w:cs="Times New Roman"/>
          <w:b/>
          <w:sz w:val="20"/>
          <w:szCs w:val="20"/>
          <w:u w:val="single"/>
        </w:rPr>
      </w:pPr>
      <w:r w:rsidRPr="00E406AD">
        <w:rPr>
          <w:rFonts w:ascii="Times New Roman" w:hAnsi="Times New Roman" w:cs="Times New Roman"/>
          <w:b/>
          <w:sz w:val="20"/>
          <w:szCs w:val="20"/>
          <w:u w:val="single"/>
        </w:rPr>
        <w:t>25</w:t>
      </w:r>
      <w:r w:rsidR="002541C0" w:rsidRPr="00E406AD">
        <w:rPr>
          <w:rFonts w:ascii="Times New Roman" w:hAnsi="Times New Roman" w:cs="Times New Roman"/>
          <w:b/>
          <w:sz w:val="20"/>
          <w:szCs w:val="20"/>
          <w:u w:val="single"/>
        </w:rPr>
        <w:t xml:space="preserve"> </w:t>
      </w:r>
      <w:r w:rsidR="008D594A" w:rsidRPr="00E406AD">
        <w:rPr>
          <w:rFonts w:ascii="Times New Roman" w:hAnsi="Times New Roman" w:cs="Times New Roman"/>
          <w:b/>
          <w:sz w:val="20"/>
          <w:szCs w:val="20"/>
          <w:u w:val="single"/>
        </w:rPr>
        <w:t xml:space="preserve"> Mart</w:t>
      </w:r>
      <w:r w:rsidR="00112323" w:rsidRPr="00E406AD">
        <w:rPr>
          <w:rFonts w:ascii="Times New Roman" w:hAnsi="Times New Roman" w:cs="Times New Roman"/>
          <w:b/>
          <w:sz w:val="20"/>
          <w:szCs w:val="20"/>
          <w:u w:val="single"/>
        </w:rPr>
        <w:t xml:space="preserve"> </w:t>
      </w:r>
      <w:r w:rsidR="00802E28" w:rsidRPr="00E406AD">
        <w:rPr>
          <w:rFonts w:ascii="Times New Roman" w:hAnsi="Times New Roman" w:cs="Times New Roman"/>
          <w:b/>
          <w:sz w:val="20"/>
          <w:szCs w:val="20"/>
          <w:u w:val="single"/>
        </w:rPr>
        <w:t>201</w:t>
      </w:r>
      <w:r w:rsidR="00112323" w:rsidRPr="00E406AD">
        <w:rPr>
          <w:rFonts w:ascii="Times New Roman" w:hAnsi="Times New Roman" w:cs="Times New Roman"/>
          <w:b/>
          <w:sz w:val="20"/>
          <w:szCs w:val="20"/>
          <w:u w:val="single"/>
        </w:rPr>
        <w:t>4</w:t>
      </w:r>
      <w:r w:rsidR="00802E28" w:rsidRPr="00E406AD">
        <w:rPr>
          <w:rFonts w:ascii="Times New Roman" w:hAnsi="Times New Roman" w:cs="Times New Roman"/>
          <w:b/>
          <w:sz w:val="20"/>
          <w:szCs w:val="20"/>
          <w:u w:val="single"/>
        </w:rPr>
        <w:t>,</w:t>
      </w:r>
      <w:r w:rsidR="000370C9" w:rsidRPr="00E406AD">
        <w:rPr>
          <w:rFonts w:ascii="Times New Roman" w:hAnsi="Times New Roman" w:cs="Times New Roman"/>
          <w:b/>
          <w:sz w:val="20"/>
          <w:szCs w:val="20"/>
          <w:u w:val="single"/>
        </w:rPr>
        <w:t xml:space="preserve"> </w:t>
      </w:r>
      <w:r w:rsidR="000370C9" w:rsidRPr="00E406AD">
        <w:rPr>
          <w:rFonts w:ascii="Times New Roman" w:hAnsi="Times New Roman" w:cs="Times New Roman"/>
          <w:b/>
          <w:sz w:val="20"/>
          <w:szCs w:val="20"/>
          <w:u w:val="single"/>
        </w:rPr>
        <w:tab/>
      </w:r>
      <w:r w:rsidR="000370C9" w:rsidRPr="00E406AD">
        <w:rPr>
          <w:rFonts w:ascii="Times New Roman" w:hAnsi="Times New Roman" w:cs="Times New Roman"/>
          <w:b/>
          <w:sz w:val="20"/>
          <w:szCs w:val="20"/>
          <w:u w:val="single"/>
        </w:rPr>
        <w:tab/>
      </w:r>
      <w:r w:rsidR="000370C9" w:rsidRPr="00E406AD">
        <w:rPr>
          <w:rFonts w:ascii="Times New Roman" w:hAnsi="Times New Roman" w:cs="Times New Roman"/>
          <w:b/>
          <w:sz w:val="20"/>
          <w:szCs w:val="20"/>
          <w:u w:val="single"/>
        </w:rPr>
        <w:tab/>
      </w:r>
      <w:r w:rsidR="000370C9" w:rsidRPr="00E406AD">
        <w:rPr>
          <w:rFonts w:ascii="Times New Roman" w:hAnsi="Times New Roman" w:cs="Times New Roman"/>
          <w:b/>
          <w:sz w:val="20"/>
          <w:szCs w:val="20"/>
          <w:u w:val="single"/>
        </w:rPr>
        <w:tab/>
      </w:r>
      <w:r w:rsidR="000370C9" w:rsidRPr="00E406AD">
        <w:rPr>
          <w:rFonts w:ascii="Times New Roman" w:hAnsi="Times New Roman" w:cs="Times New Roman"/>
          <w:b/>
          <w:sz w:val="20"/>
          <w:szCs w:val="20"/>
          <w:u w:val="single"/>
        </w:rPr>
        <w:tab/>
      </w:r>
      <w:r w:rsidR="000370C9" w:rsidRPr="00E406AD">
        <w:rPr>
          <w:rFonts w:ascii="Times New Roman" w:hAnsi="Times New Roman" w:cs="Times New Roman"/>
          <w:b/>
          <w:sz w:val="20"/>
          <w:szCs w:val="20"/>
          <w:u w:val="single"/>
        </w:rPr>
        <w:tab/>
      </w:r>
      <w:r w:rsidR="002950D7" w:rsidRPr="00E406AD">
        <w:rPr>
          <w:rFonts w:ascii="Times New Roman" w:hAnsi="Times New Roman" w:cs="Times New Roman"/>
          <w:b/>
          <w:sz w:val="20"/>
          <w:szCs w:val="20"/>
          <w:u w:val="single"/>
        </w:rPr>
        <w:tab/>
      </w:r>
      <w:r w:rsidR="002A1073" w:rsidRPr="00E406AD">
        <w:rPr>
          <w:rFonts w:ascii="Times New Roman" w:hAnsi="Times New Roman" w:cs="Times New Roman"/>
          <w:b/>
          <w:sz w:val="20"/>
          <w:szCs w:val="20"/>
          <w:u w:val="single"/>
        </w:rPr>
        <w:tab/>
      </w:r>
      <w:r w:rsidR="00F51545" w:rsidRPr="00E406AD">
        <w:rPr>
          <w:rFonts w:ascii="Times New Roman" w:hAnsi="Times New Roman" w:cs="Times New Roman"/>
          <w:b/>
          <w:sz w:val="20"/>
          <w:szCs w:val="20"/>
          <w:u w:val="single"/>
        </w:rPr>
        <w:tab/>
      </w:r>
      <w:r w:rsidR="00F51545" w:rsidRPr="00E406AD">
        <w:rPr>
          <w:rFonts w:ascii="Times New Roman" w:hAnsi="Times New Roman" w:cs="Times New Roman"/>
          <w:b/>
          <w:sz w:val="20"/>
          <w:szCs w:val="20"/>
          <w:u w:val="single"/>
        </w:rPr>
        <w:tab/>
      </w:r>
      <w:r w:rsidR="00B1710F" w:rsidRPr="00E406AD">
        <w:rPr>
          <w:rFonts w:ascii="Times New Roman" w:hAnsi="Times New Roman" w:cs="Times New Roman"/>
          <w:b/>
          <w:sz w:val="20"/>
          <w:szCs w:val="20"/>
          <w:u w:val="single"/>
        </w:rPr>
        <w:t xml:space="preserve"> </w:t>
      </w:r>
      <w:proofErr w:type="gramStart"/>
      <w:r w:rsidRPr="00E406AD">
        <w:rPr>
          <w:rFonts w:ascii="Times New Roman" w:hAnsi="Times New Roman" w:cs="Times New Roman"/>
          <w:b/>
          <w:sz w:val="20"/>
          <w:szCs w:val="20"/>
          <w:u w:val="single"/>
        </w:rPr>
        <w:t>Sayı : 28952</w:t>
      </w:r>
      <w:proofErr w:type="gramEnd"/>
    </w:p>
    <w:p w:rsidR="00D51AB9" w:rsidRPr="00E406AD" w:rsidRDefault="00D51AB9" w:rsidP="00E406AD">
      <w:pPr>
        <w:spacing w:after="0" w:line="280" w:lineRule="atLeast"/>
        <w:jc w:val="both"/>
        <w:rPr>
          <w:rFonts w:ascii="Times New Roman" w:hAnsi="Times New Roman" w:cs="Times New Roman"/>
          <w:b/>
          <w:sz w:val="20"/>
          <w:szCs w:val="20"/>
          <w:u w:val="single"/>
        </w:rPr>
      </w:pPr>
    </w:p>
    <w:p w:rsidR="00E406AD" w:rsidRPr="00E406AD" w:rsidRDefault="00E406AD" w:rsidP="00E406AD">
      <w:pPr>
        <w:spacing w:after="0" w:line="280" w:lineRule="atLeast"/>
        <w:jc w:val="both"/>
        <w:rPr>
          <w:rFonts w:ascii="Times New Roman" w:hAnsi="Times New Roman" w:cs="Times New Roman"/>
          <w:b/>
          <w:sz w:val="20"/>
          <w:szCs w:val="20"/>
        </w:rPr>
      </w:pPr>
      <w:r w:rsidRPr="00E406AD">
        <w:rPr>
          <w:rFonts w:ascii="Times New Roman" w:hAnsi="Times New Roman" w:cs="Times New Roman"/>
          <w:b/>
          <w:sz w:val="20"/>
          <w:szCs w:val="20"/>
        </w:rPr>
        <w:t>Aile ve Sosyal Politikalar Bakanlığı ve Maliye Bakanlığından:</w:t>
      </w:r>
    </w:p>
    <w:p w:rsidR="00E406AD" w:rsidRPr="00E406AD" w:rsidRDefault="00E406AD" w:rsidP="00E406AD">
      <w:pPr>
        <w:pStyle w:val="NormalWeb"/>
        <w:spacing w:before="0" w:beforeAutospacing="0" w:after="0" w:afterAutospacing="0" w:line="280" w:lineRule="atLeast"/>
        <w:jc w:val="center"/>
        <w:rPr>
          <w:sz w:val="20"/>
          <w:szCs w:val="20"/>
        </w:rPr>
      </w:pPr>
      <w:r w:rsidRPr="00E406AD">
        <w:rPr>
          <w:sz w:val="20"/>
          <w:szCs w:val="20"/>
        </w:rPr>
        <w:t> </w:t>
      </w:r>
    </w:p>
    <w:p w:rsidR="00E406AD" w:rsidRPr="00E406AD" w:rsidRDefault="00E406AD" w:rsidP="00E406AD">
      <w:pPr>
        <w:pStyle w:val="NormalWeb"/>
        <w:spacing w:before="0" w:beforeAutospacing="0" w:after="0" w:afterAutospacing="0" w:line="280" w:lineRule="atLeast"/>
        <w:jc w:val="center"/>
        <w:rPr>
          <w:sz w:val="20"/>
          <w:szCs w:val="20"/>
        </w:rPr>
      </w:pPr>
      <w:r w:rsidRPr="00E406AD">
        <w:rPr>
          <w:b/>
          <w:bCs/>
          <w:sz w:val="20"/>
          <w:szCs w:val="20"/>
        </w:rPr>
        <w:t>65 YAŞINI DOLDURMUŞ MUHTAÇ, GÜÇSÜZ VE KİMSESİZ TÜRK VATANDAŞLARI İLE ÖZÜRLÜ VE MUHTAÇ TÜRK VATANDAŞLARINA AYLIK BAĞLANMASI HAKKINDA YÖNETMELİKTE DEĞİŞİKLİK YAPILMASINA DAİR YÖNETMELİK</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1 –</w:t>
      </w:r>
      <w:r w:rsidRPr="00E406AD">
        <w:rPr>
          <w:rFonts w:ascii="Times New Roman" w:hAnsi="Times New Roman" w:cs="Times New Roman"/>
          <w:sz w:val="20"/>
          <w:szCs w:val="20"/>
        </w:rPr>
        <w:t> </w:t>
      </w:r>
      <w:proofErr w:type="gramStart"/>
      <w:r w:rsidRPr="00E406AD">
        <w:rPr>
          <w:rFonts w:ascii="Times New Roman" w:hAnsi="Times New Roman" w:cs="Times New Roman"/>
          <w:sz w:val="20"/>
          <w:szCs w:val="20"/>
        </w:rPr>
        <w:t>25/1/2013</w:t>
      </w:r>
      <w:proofErr w:type="gramEnd"/>
      <w:r w:rsidRPr="00E406AD">
        <w:rPr>
          <w:rFonts w:ascii="Times New Roman" w:hAnsi="Times New Roman" w:cs="Times New Roman"/>
          <w:sz w:val="20"/>
          <w:szCs w:val="20"/>
        </w:rPr>
        <w:t xml:space="preserve"> tarihli ve 28539 sayılı Resmî Gazete’de yayımlanan 65 Yaşını Doldurmuş Muhtaç, Güçsüz ve Kimsesiz </w:t>
      </w:r>
      <w:proofErr w:type="spellStart"/>
      <w:r w:rsidRPr="00E406AD">
        <w:rPr>
          <w:rFonts w:ascii="Times New Roman" w:hAnsi="Times New Roman" w:cs="Times New Roman"/>
          <w:sz w:val="20"/>
          <w:szCs w:val="20"/>
        </w:rPr>
        <w:t>Türk</w:t>
      </w:r>
      <w:r w:rsidRPr="00E406AD">
        <w:rPr>
          <w:rStyle w:val="Kpr"/>
          <w:rFonts w:ascii="Times New Roman" w:hAnsi="Times New Roman" w:cs="Times New Roman"/>
          <w:sz w:val="20"/>
          <w:szCs w:val="20"/>
        </w:rPr>
        <w:t>s</w:t>
      </w:r>
      <w:proofErr w:type="spellEnd"/>
      <w:r w:rsidRPr="00E406AD">
        <w:rPr>
          <w:rFonts w:ascii="Times New Roman" w:hAnsi="Times New Roman" w:cs="Times New Roman"/>
          <w:sz w:val="20"/>
          <w:szCs w:val="20"/>
        </w:rPr>
        <w:t xml:space="preserve"> Vatandaşları ile Özürlü ve Muhtaç Türk Vatandaşlarına Aylık Bağlanması Hakkında Yönetmeliğin adı; “65 Yaşını Doldurmuş Muhtaç, Güçsüz ve Kimsesiz Türk Vatandaşları ile Engelli ve Muhtaç Türk Vatandaşlarına Aylık Bağlanması Hakkında Yönetmelik” şeklinde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2 –</w:t>
      </w:r>
      <w:r w:rsidRPr="00E406AD">
        <w:rPr>
          <w:rFonts w:ascii="Times New Roman" w:hAnsi="Times New Roman" w:cs="Times New Roman"/>
          <w:sz w:val="20"/>
          <w:szCs w:val="20"/>
        </w:rPr>
        <w:t> Aynı Yönetmeliğin 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maddesinin birinci fıkrasının (a), (b), (c) ve (ç) bentleri aşağıdaki şekilde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Fonts w:ascii="Times New Roman" w:hAnsi="Times New Roman" w:cs="Times New Roman"/>
          <w:sz w:val="20"/>
          <w:szCs w:val="20"/>
        </w:rPr>
        <w:t xml:space="preserve">“a) Sosyal güvenlik kuruluşlarının herhangi birinden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kaydıyla, her ne nam altında olursa olsun her </w:t>
      </w:r>
      <w:proofErr w:type="spellStart"/>
      <w:r w:rsidRPr="00E406AD">
        <w:rPr>
          <w:rFonts w:ascii="Times New Roman" w:hAnsi="Times New Roman" w:cs="Times New Roman"/>
          <w:sz w:val="20"/>
          <w:szCs w:val="20"/>
        </w:rPr>
        <w:t>türlügelirler</w:t>
      </w:r>
      <w:proofErr w:type="spellEnd"/>
      <w:r w:rsidRPr="00E406AD">
        <w:rPr>
          <w:rFonts w:ascii="Times New Roman" w:hAnsi="Times New Roman" w:cs="Times New Roman"/>
          <w:sz w:val="20"/>
          <w:szCs w:val="20"/>
        </w:rPr>
        <w:t xml:space="preserve"> toplamı esas alınmak suretiyle, hane içinde kişi başına düşen ortalama aylık gelir tutarı 16 yaşından büyükler için belirlenmiş olan asgari ücretin aylık net tutarının 1/3’ünden az olanlar ile aynı tutardan fazla gelir sağlaması mümkün olmayanlardan Sosyal Yardımlaşma ve Dayanışma Vakıfları tarafından muhtaç olduğuna karar verilen 65 </w:t>
      </w:r>
      <w:proofErr w:type="spellStart"/>
      <w:r w:rsidRPr="00E406AD">
        <w:rPr>
          <w:rFonts w:ascii="Times New Roman" w:hAnsi="Times New Roman" w:cs="Times New Roman"/>
          <w:sz w:val="20"/>
          <w:szCs w:val="20"/>
        </w:rPr>
        <w:t>yaşınıdoldurmuş</w:t>
      </w:r>
      <w:proofErr w:type="spellEnd"/>
      <w:r w:rsidRPr="00E406AD">
        <w:rPr>
          <w:rFonts w:ascii="Times New Roman" w:hAnsi="Times New Roman" w:cs="Times New Roman"/>
          <w:sz w:val="20"/>
          <w:szCs w:val="20"/>
        </w:rPr>
        <w:t xml:space="preserve"> Türk vatandaşlarını,” </w:t>
      </w:r>
      <w:proofErr w:type="gramEnd"/>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Fonts w:ascii="Times New Roman" w:hAnsi="Times New Roman" w:cs="Times New Roman"/>
          <w:sz w:val="20"/>
          <w:szCs w:val="20"/>
        </w:rPr>
        <w:t xml:space="preserve">“b) 65 yaşını doldurmamış olmasının yanı sıra ilgili mevzuatı çerçevesinde yetkili hastanelerden alınacak sağlık kurulu raporu ile toplam olarak en az % 70 oranında engelli olduğu belirlenmek suretiyle başkasının yardımı olmaksızın hayatını devam ettiremeyecek şekilde engelli olduklarını kanıtlamış ve 18 yaşını doldurmuş Türk vatandaşlarından; sosyal güvenlik kuruluşlarının herhangi birisinden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üzere, her ne nam altında olursa olsun her türlü gelirler toplamı esas alınmak suretiyle, hane içinde kişi başına düşen ortalama aylık gelir tutarı 16 yaşından büyükler için belirlenmiş olan </w:t>
      </w:r>
      <w:proofErr w:type="spellStart"/>
      <w:r w:rsidRPr="00E406AD">
        <w:rPr>
          <w:rFonts w:ascii="Times New Roman" w:hAnsi="Times New Roman" w:cs="Times New Roman"/>
          <w:sz w:val="20"/>
          <w:szCs w:val="20"/>
        </w:rPr>
        <w:t>asgariücretin</w:t>
      </w:r>
      <w:proofErr w:type="spellEnd"/>
      <w:r w:rsidRPr="00E406AD">
        <w:rPr>
          <w:rFonts w:ascii="Times New Roman" w:hAnsi="Times New Roman" w:cs="Times New Roman"/>
          <w:sz w:val="20"/>
          <w:szCs w:val="20"/>
        </w:rPr>
        <w:t xml:space="preserve"> aylık net tutarının 1/3’ünden az olduğu ya da aynı tutardan fazla gelir sağlamasının mümkün olmadığı Sosyal Yardımlaşma ve Dayanışma Vakıfları tarafından tespit olunarak muhtaçlığına karar verilenleri,” </w:t>
      </w:r>
      <w:proofErr w:type="gramEnd"/>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Fonts w:ascii="Times New Roman" w:hAnsi="Times New Roman" w:cs="Times New Roman"/>
          <w:sz w:val="20"/>
          <w:szCs w:val="20"/>
        </w:rPr>
        <w:t xml:space="preserve">“c) 65 yaşını doldurmamış olmasının yanı sıra ilgili mevzuatı çerçevesinde yetkili hastanelerden alınacak sağlık kurulu raporu ile toplam olarak % 40 ila % 69 arası engelli olduklarını kanıtlamış, 18 yaşını doldurmuş ve talebine rağmen Türkiye İş Kurumu tarafından işe yerleştirilememiş olan Türk vatandaşlarından; sosyal güvenlik kuruluşlarının herhangi birinden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üzere, her ne nam altında olursa olsun her türlü gelirler toplamı esas alınmak suretiyle, hane içinde kişi başına düşen ortalama aylık gelir tutarı 16 yaşından büyükler için belirlenmiş olan asgari ücretin aylık net tutarının 1/3’ünden az olduğu ya da aynı tutardan fazla gelir sağlamasının mümkün olmadığı Sosyal Yardımlaşma ve Dayanışma Vakıfları tarafından tespit olunarak muhtaçlığına karar verilenleri,” </w:t>
      </w:r>
      <w:proofErr w:type="gramEnd"/>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Fonts w:ascii="Times New Roman" w:hAnsi="Times New Roman" w:cs="Times New Roman"/>
          <w:sz w:val="20"/>
          <w:szCs w:val="20"/>
        </w:rPr>
        <w:t xml:space="preserve">“ç) Nafaka bağlanan veya nafaka bağlanması mümkün olanlar ile sosyal güvenlik kuruluşlarının herhangi birinden her ne nam altında olursa olsun bir gelir veya aylık hakkından yararlanan durumunda ya da uzun vadeli sigorta </w:t>
      </w:r>
      <w:proofErr w:type="spellStart"/>
      <w:r w:rsidRPr="00E406AD">
        <w:rPr>
          <w:rFonts w:ascii="Times New Roman" w:hAnsi="Times New Roman" w:cs="Times New Roman"/>
          <w:sz w:val="20"/>
          <w:szCs w:val="20"/>
        </w:rPr>
        <w:t>kollarıaçısından</w:t>
      </w:r>
      <w:proofErr w:type="spellEnd"/>
      <w:r w:rsidRPr="00E406AD">
        <w:rPr>
          <w:rFonts w:ascii="Times New Roman" w:hAnsi="Times New Roman" w:cs="Times New Roman"/>
          <w:sz w:val="20"/>
          <w:szCs w:val="20"/>
        </w:rPr>
        <w:t xml:space="preserve"> zorunlu olarak sigortalı olunması gereken bir işte çalışan durumunda kendisine bakmakla yükümlü bir </w:t>
      </w:r>
      <w:proofErr w:type="spellStart"/>
      <w:r w:rsidRPr="00E406AD">
        <w:rPr>
          <w:rFonts w:ascii="Times New Roman" w:hAnsi="Times New Roman" w:cs="Times New Roman"/>
          <w:sz w:val="20"/>
          <w:szCs w:val="20"/>
        </w:rPr>
        <w:t>yakınıbulunan</w:t>
      </w:r>
      <w:proofErr w:type="spellEnd"/>
      <w:r w:rsidRPr="00E406AD">
        <w:rPr>
          <w:rFonts w:ascii="Times New Roman" w:hAnsi="Times New Roman" w:cs="Times New Roman"/>
          <w:sz w:val="20"/>
          <w:szCs w:val="20"/>
        </w:rPr>
        <w:t xml:space="preserve"> engelli çocuklar hariç olmak kaydıyla; Türk vatandaşı olan, 18 </w:t>
      </w:r>
      <w:r w:rsidRPr="00E406AD">
        <w:rPr>
          <w:rFonts w:ascii="Times New Roman" w:hAnsi="Times New Roman" w:cs="Times New Roman"/>
          <w:sz w:val="20"/>
          <w:szCs w:val="20"/>
        </w:rPr>
        <w:lastRenderedPageBreak/>
        <w:t xml:space="preserve">yaşını tamamlamamış ve ilgili mevzuatı çerçevesinde yetkili hastanelerden alınacak sağlık kurulu raporu ile toplam olarak en az % 40 oranında engelli </w:t>
      </w:r>
      <w:proofErr w:type="spellStart"/>
      <w:r w:rsidRPr="00E406AD">
        <w:rPr>
          <w:rFonts w:ascii="Times New Roman" w:hAnsi="Times New Roman" w:cs="Times New Roman"/>
          <w:sz w:val="20"/>
          <w:szCs w:val="20"/>
        </w:rPr>
        <w:t>olduklarıkanıtlanmış</w:t>
      </w:r>
      <w:proofErr w:type="spellEnd"/>
      <w:r w:rsidRPr="00E406AD">
        <w:rPr>
          <w:rFonts w:ascii="Times New Roman" w:hAnsi="Times New Roman" w:cs="Times New Roman"/>
          <w:sz w:val="20"/>
          <w:szCs w:val="20"/>
        </w:rPr>
        <w:t xml:space="preserve"> durumundaki engelli yakınlarının bakımını fiilen yürüten Türk vatandaşlarından, her ne nam altında olursa olsun her türlü gelirler toplamı esas alınmak suretiyle hane içinde kişi başına düşen ortalama aylık gelir tutarı 16 yaşından büyükler için belirlenmiş olan asgari ücretin aylık net tutarının 1/3’ünden daha az olduğu ya da aynı tutardan fazla gelir sağlamasının mümkün olmadığı Sosyal Yardımlaşma ve Dayanışma Vakıfları tarafından tespit olunarak muhtaçlığına karar verilenleri,” </w:t>
      </w:r>
      <w:proofErr w:type="gramEnd"/>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3 –</w:t>
      </w:r>
      <w:r w:rsidRPr="00E406AD">
        <w:rPr>
          <w:rFonts w:ascii="Times New Roman" w:hAnsi="Times New Roman" w:cs="Times New Roman"/>
          <w:sz w:val="20"/>
          <w:szCs w:val="20"/>
        </w:rPr>
        <w:t> Aynı Yönetmeliğin 4 üncü maddesinin birinci fıkrasının (ç) bendi aşağıdaki şekilde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“ç) Hane: Şehir dışında öğrenim gören çocuklar dâhil olmak üzere, aralarında akrabalık bağı bulunsun ya da bulunmasın adrese dayalı nüfus kayıt sistemine göre aynı konut ya da aynı konut bölümüne kaydedilmiş kişi veya kişilerden sosyal inceleme raporu ile birlikte yaşadığı tespit olunanları,”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4 –</w:t>
      </w:r>
      <w:r w:rsidRPr="00E406AD">
        <w:rPr>
          <w:rFonts w:ascii="Times New Roman" w:hAnsi="Times New Roman" w:cs="Times New Roman"/>
          <w:sz w:val="20"/>
          <w:szCs w:val="20"/>
        </w:rPr>
        <w:t> Aynı Yönetmeliğin 5 inci maddesinin beşinci fıkrasının birinci ve ikinci cümleleri aşağıdaki şekilde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“Yaşlı aylığı başvurularında, herhangi bir belge talep edilmemesi esastır. Engelli aylıkları ve 18 yaş altı engelli yakını </w:t>
      </w:r>
      <w:proofErr w:type="spellStart"/>
      <w:r w:rsidRPr="00E406AD">
        <w:rPr>
          <w:rFonts w:ascii="Times New Roman" w:hAnsi="Times New Roman" w:cs="Times New Roman"/>
          <w:sz w:val="20"/>
          <w:szCs w:val="20"/>
        </w:rPr>
        <w:t>aylığıbaşvurularında</w:t>
      </w:r>
      <w:proofErr w:type="spellEnd"/>
      <w:r w:rsidRPr="00E406AD">
        <w:rPr>
          <w:rFonts w:ascii="Times New Roman" w:hAnsi="Times New Roman" w:cs="Times New Roman"/>
          <w:sz w:val="20"/>
          <w:szCs w:val="20"/>
        </w:rPr>
        <w:t xml:space="preserve"> aşağıdaki belgeler istenir.”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5 –</w:t>
      </w:r>
      <w:r w:rsidRPr="00E406AD">
        <w:rPr>
          <w:rFonts w:ascii="Times New Roman" w:hAnsi="Times New Roman" w:cs="Times New Roman"/>
          <w:sz w:val="20"/>
          <w:szCs w:val="20"/>
        </w:rPr>
        <w:t> Aynı Yönetmeliğin 7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maddesinin birinci fıkrası, ikinci fıkrasının (c) ve (d) bentleri ile beşinci fıkrası aşağıdaki şekilde değiştirilmiş, ikinci fıkranın (ç) bendi yürürlükten kaldırılmış ve anılan maddeye altıncı fıkradan sonra gelmek üzere aşağıdaki fıkra eklenmiş ve müteakip fıkralar buna göre teselsül ettirilmiştir.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Fonts w:ascii="Times New Roman" w:hAnsi="Times New Roman" w:cs="Times New Roman"/>
          <w:sz w:val="20"/>
          <w:szCs w:val="20"/>
        </w:rPr>
        <w:t xml:space="preserve">“(1) Her ne nam altında olursa olsun her türlü gelirler toplamı esas alınmak suretiyle, hane içinde kişi başına düşen ortalama aylık gelir tutarı 16 yaşından büyükler için belirlenmiş olan asgari ücretin aylık net tutarının 1/3’ünden az olanlar ile aynı tutardan fazla gelir sağlaması mümkün olmayanlar, 2022 sayılı Kanunun uygulanmasında muhtaç sayılır.” </w:t>
      </w:r>
      <w:proofErr w:type="gramEnd"/>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“c) Nafaka bağlanmış veya bağlanması mümkün olanlar,”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“d) Herhangi bir şekilde hane içinde kişi başına düşen gelir tutarı, birinci fıkrada belirtilen tutara eşit veya üzerinde olanlar ile aynı tutara eşit veya üzerinde gelir sağlaması mümkün olanlar,”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“(5) Kişinin, 65 yaşını doldurmuş olması ya da %40 ila %69 oranlarında engelinin bulunması sebebiyle bu Yönetmelik çerçevesinde aylık alması, fiilen bakımını üstleneceği engelli yakını bulunması durumunda 18 yaş altı engelli yakını aylığı bağlanmasına engel teşkil etmez.”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“(7) Aylık başvurusunda bulunan kişiye </w:t>
      </w:r>
      <w:proofErr w:type="gramStart"/>
      <w:r w:rsidRPr="00E406AD">
        <w:rPr>
          <w:rFonts w:ascii="Times New Roman" w:hAnsi="Times New Roman" w:cs="Times New Roman"/>
          <w:sz w:val="20"/>
          <w:szCs w:val="20"/>
        </w:rPr>
        <w:t>22/10/2001</w:t>
      </w:r>
      <w:proofErr w:type="gramEnd"/>
      <w:r w:rsidRPr="00E406AD">
        <w:rPr>
          <w:rFonts w:ascii="Times New Roman" w:hAnsi="Times New Roman" w:cs="Times New Roman"/>
          <w:sz w:val="20"/>
          <w:szCs w:val="20"/>
        </w:rPr>
        <w:t xml:space="preserve"> tarihli ve 4721 sayılı Türk Medeni Kanununun 364 üncü maddesine göre tespit edilen yakınlarından nafaka bağlanmasının mümkün olup olmadığı Mütevelli Heyet tarafından tespit edilir. Nafaka bağlanması mümkün olduğu belirlenenlerin aylık başvurusu reddedilir. Nafaka bağlanması mümkün </w:t>
      </w:r>
      <w:proofErr w:type="spellStart"/>
      <w:r w:rsidRPr="00E406AD">
        <w:rPr>
          <w:rFonts w:ascii="Times New Roman" w:hAnsi="Times New Roman" w:cs="Times New Roman"/>
          <w:sz w:val="20"/>
          <w:szCs w:val="20"/>
        </w:rPr>
        <w:t>olmadığıbelirlenenler</w:t>
      </w:r>
      <w:proofErr w:type="spellEnd"/>
      <w:r w:rsidRPr="00E406AD">
        <w:rPr>
          <w:rFonts w:ascii="Times New Roman" w:hAnsi="Times New Roman" w:cs="Times New Roman"/>
          <w:sz w:val="20"/>
          <w:szCs w:val="20"/>
        </w:rPr>
        <w:t xml:space="preserve"> hakkında ise, bu Yönetmeliğin durumlarına uygun hükümleri çerçevesinde işlem tesis olunur.”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6 –</w:t>
      </w:r>
      <w:r w:rsidRPr="00E406AD">
        <w:rPr>
          <w:rFonts w:ascii="Times New Roman" w:hAnsi="Times New Roman" w:cs="Times New Roman"/>
          <w:sz w:val="20"/>
          <w:szCs w:val="20"/>
        </w:rPr>
        <w:t> Aynı Yönetmeliğin 8 inci maddesinin ikinci fıkrasının birinci cümlesi aşağıdaki şekilde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“Mütevelli Heyetinin kararları 2022 </w:t>
      </w:r>
      <w:proofErr w:type="gramStart"/>
      <w:r w:rsidRPr="00E406AD">
        <w:rPr>
          <w:rFonts w:ascii="Times New Roman" w:hAnsi="Times New Roman" w:cs="Times New Roman"/>
          <w:sz w:val="20"/>
          <w:szCs w:val="20"/>
        </w:rPr>
        <w:t>modülü</w:t>
      </w:r>
      <w:proofErr w:type="gramEnd"/>
      <w:r w:rsidRPr="00E406AD">
        <w:rPr>
          <w:rFonts w:ascii="Times New Roman" w:hAnsi="Times New Roman" w:cs="Times New Roman"/>
          <w:sz w:val="20"/>
          <w:szCs w:val="20"/>
        </w:rPr>
        <w:t xml:space="preserve"> kullanılarak sisteme işlenir.”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7 –</w:t>
      </w:r>
      <w:r w:rsidRPr="00E406AD">
        <w:rPr>
          <w:rFonts w:ascii="Times New Roman" w:hAnsi="Times New Roman" w:cs="Times New Roman"/>
          <w:sz w:val="20"/>
          <w:szCs w:val="20"/>
        </w:rPr>
        <w:t> Aynı Yönetmeliğin 9 uncu maddesinin üçüncü fıkrası ve dördüncü fıkrası aşağıdaki şekilde değiştirilmiş ve anılan maddeye aşağıdaki beşinci fıkra eklenmiştir.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lastRenderedPageBreak/>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“(3) Aylıklar üçer aylık dönemler halinde peşin olarak ödenir. Bu ödemeler; hak sahiplerinin kendilerine veya durumlarına göre vekillerine, vasilerine, kayyumlarına veya velilerine yapılır.”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“(4) Aylık türlerine göre,</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a) Yaşlı aylığı: 2022 sayılı Kanunun 1 inci maddesinde belirtilen gösterge rakamının memur aylık katsayısı </w:t>
      </w:r>
      <w:proofErr w:type="spellStart"/>
      <w:r w:rsidRPr="00E406AD">
        <w:rPr>
          <w:rFonts w:ascii="Times New Roman" w:hAnsi="Times New Roman" w:cs="Times New Roman"/>
          <w:sz w:val="20"/>
          <w:szCs w:val="20"/>
        </w:rPr>
        <w:t>ileçarpımı</w:t>
      </w:r>
      <w:proofErr w:type="spellEnd"/>
      <w:r w:rsidRPr="00E406AD">
        <w:rPr>
          <w:rFonts w:ascii="Times New Roman" w:hAnsi="Times New Roman" w:cs="Times New Roman"/>
          <w:sz w:val="20"/>
          <w:szCs w:val="20"/>
        </w:rPr>
        <w:t> sonucu bulunan tutarda,</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b) Engelli aylığı: 2022 sayılı Kanunun 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maddesinin birinci fıkrasının (b) bendinde belirtilen gösterge rakamının memur aylık katsayısı ile çarpımı sonucu bulunan tutarda,</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c) Başkasının yardımı olmaksızın hayatını devam ettiremeyecek derecede engelli aylığı: 2022 sayılı Kanunun 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xml:space="preserve"> maddesinin birinci fıkrasının (a) bendinde belirtilen gösterge rakamının memur aylık katsayısı ile çarpımı sonucu bulunan tutarda,</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ç) 18 yaş altı engelli yakını aylığı: 2022 sayılı Kanunun 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maddesinin ikinci fıkrasında belirtilen gösterge rakamının memur aylık katsayısı ile çarpımı sonucu bulunan tutarda,</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Fonts w:ascii="Times New Roman" w:hAnsi="Times New Roman" w:cs="Times New Roman"/>
          <w:sz w:val="20"/>
          <w:szCs w:val="20"/>
        </w:rPr>
        <w:t>ödeme</w:t>
      </w:r>
      <w:proofErr w:type="gramEnd"/>
      <w:r w:rsidRPr="00E406AD">
        <w:rPr>
          <w:rFonts w:ascii="Times New Roman" w:hAnsi="Times New Roman" w:cs="Times New Roman"/>
          <w:sz w:val="20"/>
          <w:szCs w:val="20"/>
        </w:rPr>
        <w:t xml:space="preserve"> yapılır.”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“(5) 2022 sayılı Kanunun 1 inci ve 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xml:space="preserve"> maddelerinde belirtilen gösterge rakamlarının, yılı merkezi yönetim bütçe kanununda farklı olarak tespit edilmiş olması halinde ödemelere esas tutar, bütçe kanunundaki gösterge rakamı esas alınarak hesaplanır.”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8 –</w:t>
      </w:r>
      <w:r w:rsidRPr="00E406AD">
        <w:rPr>
          <w:rFonts w:ascii="Times New Roman" w:hAnsi="Times New Roman" w:cs="Times New Roman"/>
          <w:sz w:val="20"/>
          <w:szCs w:val="20"/>
        </w:rPr>
        <w:t> Aynı Yönetmeliğin 10 uncu maddesinin birinci fıkrasının birinci cümlesi aşağıdaki şekilde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Fonts w:ascii="Times New Roman" w:hAnsi="Times New Roman" w:cs="Times New Roman"/>
          <w:sz w:val="20"/>
          <w:szCs w:val="20"/>
        </w:rPr>
        <w:t>“Aylık bağlama işlemi tamamlananlara ait bilgiler, 5510 Sayılı Kanunun 60 </w:t>
      </w:r>
      <w:proofErr w:type="spellStart"/>
      <w:r w:rsidRPr="00E406AD">
        <w:rPr>
          <w:rFonts w:ascii="Times New Roman" w:hAnsi="Times New Roman" w:cs="Times New Roman"/>
          <w:sz w:val="20"/>
          <w:szCs w:val="20"/>
        </w:rPr>
        <w:t>ıncı</w:t>
      </w:r>
      <w:proofErr w:type="spellEnd"/>
      <w:r w:rsidRPr="00E406AD">
        <w:rPr>
          <w:rFonts w:ascii="Times New Roman" w:hAnsi="Times New Roman" w:cs="Times New Roman"/>
          <w:sz w:val="20"/>
          <w:szCs w:val="20"/>
        </w:rPr>
        <w:t xml:space="preserve"> maddesinin birinci fıkrasının (c) bendinin (3) numaralı alt bendine göre, 18 yaş altı engelli yakını aylığında, 18 yaşından küçük engellilerin bakımı amacıyla aylık bağlanacak kişilerden genel sağlık sigortalısı veya bakmakla yükümlü olunan kişi durumunda olmayanlar 5510 </w:t>
      </w:r>
      <w:proofErr w:type="spellStart"/>
      <w:r w:rsidRPr="00E406AD">
        <w:rPr>
          <w:rFonts w:ascii="Times New Roman" w:hAnsi="Times New Roman" w:cs="Times New Roman"/>
          <w:sz w:val="20"/>
          <w:szCs w:val="20"/>
        </w:rPr>
        <w:t>sayılıKanunun</w:t>
      </w:r>
      <w:proofErr w:type="spellEnd"/>
      <w:r w:rsidRPr="00E406AD">
        <w:rPr>
          <w:rFonts w:ascii="Times New Roman" w:hAnsi="Times New Roman" w:cs="Times New Roman"/>
          <w:sz w:val="20"/>
          <w:szCs w:val="20"/>
        </w:rPr>
        <w:t xml:space="preserve"> 60 </w:t>
      </w:r>
      <w:proofErr w:type="spellStart"/>
      <w:r w:rsidRPr="00E406AD">
        <w:rPr>
          <w:rFonts w:ascii="Times New Roman" w:hAnsi="Times New Roman" w:cs="Times New Roman"/>
          <w:sz w:val="20"/>
          <w:szCs w:val="20"/>
        </w:rPr>
        <w:t>ıncı</w:t>
      </w:r>
      <w:proofErr w:type="spellEnd"/>
      <w:r w:rsidRPr="00E406AD">
        <w:rPr>
          <w:rFonts w:ascii="Times New Roman" w:hAnsi="Times New Roman" w:cs="Times New Roman"/>
          <w:sz w:val="20"/>
          <w:szCs w:val="20"/>
        </w:rPr>
        <w:t xml:space="preserve"> maddesinin birinci fıkrasının (c) bendinin (1) numaralı alt bendine göre genel sağlık sigortası kapsamına alınmaları amacıyla Genel Müdürlük tarafından sistem üzerinden Sosyal Güvenlik Kurumuna bildirilir ve bu bildirim sonrasında ilgililer genel sağlık sigortalısı olarak Sosyal Güvenlik Kurumunca tescil olunurlar.” </w:t>
      </w:r>
      <w:proofErr w:type="gramEnd"/>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9 –</w:t>
      </w:r>
      <w:r w:rsidRPr="00E406AD">
        <w:rPr>
          <w:rFonts w:ascii="Times New Roman" w:hAnsi="Times New Roman" w:cs="Times New Roman"/>
          <w:sz w:val="20"/>
          <w:szCs w:val="20"/>
        </w:rPr>
        <w:t> Aynı Yönetmeliğin 11 inci maddesinin birinci fıkrasının birinci cümlesi, ikinci fıkrasının birinci cümlesi ile (c), (ç), (d), (ğ) ve (h) bentleri aşağıdaki şekilde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“Yaşlı aylığı ve engelli aylıkları, aşağıda belirtilen hallerde geçici olarak durdurulur.”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“Yaşlı aylığı ve engelli aylıkları, aşağıda belirtilen hallerde kesilir.”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“c) 18 yaş altı engelli yakını aylığı alanlar için engellinin 18 yaşını doldurması.”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“ç) 18 yaş altı engelli yakını aylığı alanlar için bakıcı ile bakılanın aynı hanede ikamet etmediğinin veya aynı hanede ikamet etse dahi fiili bakımın gerçekleşmediğinin ya da aylığın engelli için kullanılmadığının tespit edilmesi.”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lastRenderedPageBreak/>
        <w:t xml:space="preserve">“d) Türk vatandaşlığından çıkarılma ya da Türk vatandaşlığı muhafaza edilmeksizin yabancı memleket uyruğuna girilmesi.”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“ğ) 7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xml:space="preserve"> maddenin ikinci fıkrasının (a), (b), (e) ve (f) bentlerinde belirtilen sebeplerle veya nafaka almakta </w:t>
      </w:r>
      <w:proofErr w:type="spellStart"/>
      <w:r w:rsidRPr="00E406AD">
        <w:rPr>
          <w:rFonts w:ascii="Times New Roman" w:hAnsi="Times New Roman" w:cs="Times New Roman"/>
          <w:sz w:val="20"/>
          <w:szCs w:val="20"/>
        </w:rPr>
        <w:t>olmasıya</w:t>
      </w:r>
      <w:proofErr w:type="spellEnd"/>
      <w:r w:rsidRPr="00E406AD">
        <w:rPr>
          <w:rFonts w:ascii="Times New Roman" w:hAnsi="Times New Roman" w:cs="Times New Roman"/>
          <w:sz w:val="20"/>
          <w:szCs w:val="20"/>
        </w:rPr>
        <w:t xml:space="preserve"> da hane içinde kişi başına düşen gelirin muhtaçlık sınırına eşit veya üzerinde olması sebebiyle aylık </w:t>
      </w:r>
      <w:proofErr w:type="spellStart"/>
      <w:r w:rsidRPr="00E406AD">
        <w:rPr>
          <w:rFonts w:ascii="Times New Roman" w:hAnsi="Times New Roman" w:cs="Times New Roman"/>
          <w:sz w:val="20"/>
          <w:szCs w:val="20"/>
        </w:rPr>
        <w:t>bağlanmasıkoşullarının</w:t>
      </w:r>
      <w:proofErr w:type="spellEnd"/>
      <w:r w:rsidRPr="00E406AD">
        <w:rPr>
          <w:rFonts w:ascii="Times New Roman" w:hAnsi="Times New Roman" w:cs="Times New Roman"/>
          <w:sz w:val="20"/>
          <w:szCs w:val="20"/>
        </w:rPr>
        <w:t xml:space="preserve"> kaybedilmesi.”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“h) Nafaka alabilecek olması ya da muhtaçlık sınırına eşit veya üzerinde hane içinde kişi başına düşen gelir elde edebilecek olması ya da başka sebeplerle muhtaçlık halinin ortadan kalktığının tespit edilmesi.”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10 –</w:t>
      </w:r>
      <w:r w:rsidRPr="00E406AD">
        <w:rPr>
          <w:rFonts w:ascii="Times New Roman" w:hAnsi="Times New Roman" w:cs="Times New Roman"/>
          <w:sz w:val="20"/>
          <w:szCs w:val="20"/>
        </w:rPr>
        <w:t> Aynı Yönetmeliğin 13 üncü maddesinin birinci fıkrası aşağıdaki şekilde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“(1) Yaşlı aylığı bağlananlardan %70 ve üzeri oranda engelli olduklarını engelliler için sağlık kurulu raporu ile kanıtlayanların aylıkları başkasının yardımı olmaksızın hayatını devam ettiremeyecek derecede engelli aylığına dönüştürülür. Ancak %40 ila %69 arası oranda engelliler için sağlık kurulu raporuna sahip 65 yaşını doldurmuş vatandaşlara sadece </w:t>
      </w:r>
      <w:proofErr w:type="spellStart"/>
      <w:r w:rsidRPr="00E406AD">
        <w:rPr>
          <w:rFonts w:ascii="Times New Roman" w:hAnsi="Times New Roman" w:cs="Times New Roman"/>
          <w:sz w:val="20"/>
          <w:szCs w:val="20"/>
        </w:rPr>
        <w:t>yaşlıaylığı</w:t>
      </w:r>
      <w:proofErr w:type="spellEnd"/>
      <w:r w:rsidRPr="00E406AD">
        <w:rPr>
          <w:rFonts w:ascii="Times New Roman" w:hAnsi="Times New Roman" w:cs="Times New Roman"/>
          <w:sz w:val="20"/>
          <w:szCs w:val="20"/>
        </w:rPr>
        <w:t xml:space="preserve"> bağlanır.”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11 –</w:t>
      </w:r>
      <w:r w:rsidRPr="00E406AD">
        <w:rPr>
          <w:rFonts w:ascii="Times New Roman" w:hAnsi="Times New Roman" w:cs="Times New Roman"/>
          <w:sz w:val="20"/>
          <w:szCs w:val="20"/>
        </w:rPr>
        <w:t> Aynı Yönetmeliğin 19 uncu maddesinin ikinci fıkrası yürürlükten kaldırılmıştır.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proofErr w:type="gramStart"/>
      <w:r w:rsidRPr="00E406AD">
        <w:rPr>
          <w:rStyle w:val="Gl"/>
          <w:rFonts w:ascii="Times New Roman" w:hAnsi="Times New Roman" w:cs="Times New Roman"/>
          <w:sz w:val="20"/>
          <w:szCs w:val="20"/>
        </w:rPr>
        <w:t>MADDE 12 –</w:t>
      </w:r>
      <w:r w:rsidRPr="00E406AD">
        <w:rPr>
          <w:rFonts w:ascii="Times New Roman" w:hAnsi="Times New Roman" w:cs="Times New Roman"/>
          <w:sz w:val="20"/>
          <w:szCs w:val="20"/>
        </w:rPr>
        <w:t xml:space="preserve"> Aynı Yönetmeliğin geçici 1 inci maddesinin birinci fıkrasının (a) bendinin (2) numaralı alt bendi yürürlükten kaldırılmış; aynı fıkranın (a) bendinin (12) numaralı alt bendi ile mevcut (c) ve (ç) bentleri aşağıdaki şekilde değiştirilmiş; söz konusu fıkraya (a) bendinden sonra gelmek üzere aşağıdaki (b) bendi eklenmiş ve diğer bentler buna göre teselsül ettirilmiştir. </w:t>
      </w:r>
      <w:proofErr w:type="gramEnd"/>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“12) 2022 sayılı Kanun gereğince bağlanan aylıklar hariç olmak kaydıyla, 24/5/1983 tarihli ve 2828 sayılı Sosyal Hizmetler Kanununun Ek 7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 gereğince yapılan evde bakım ödemeleri </w:t>
      </w:r>
      <w:proofErr w:type="gramStart"/>
      <w:r w:rsidRPr="00E406AD">
        <w:rPr>
          <w:rFonts w:ascii="Times New Roman" w:hAnsi="Times New Roman" w:cs="Times New Roman"/>
          <w:sz w:val="20"/>
          <w:szCs w:val="20"/>
        </w:rPr>
        <w:t>dahil</w:t>
      </w:r>
      <w:proofErr w:type="gramEnd"/>
      <w:r w:rsidRPr="00E406AD">
        <w:rPr>
          <w:rFonts w:ascii="Times New Roman" w:hAnsi="Times New Roman" w:cs="Times New Roman"/>
          <w:sz w:val="20"/>
          <w:szCs w:val="20"/>
        </w:rPr>
        <w:t xml:space="preserve">, sürekli ve düzenli olarak </w:t>
      </w:r>
      <w:proofErr w:type="spellStart"/>
      <w:r w:rsidRPr="00E406AD">
        <w:rPr>
          <w:rFonts w:ascii="Times New Roman" w:hAnsi="Times New Roman" w:cs="Times New Roman"/>
          <w:sz w:val="20"/>
          <w:szCs w:val="20"/>
        </w:rPr>
        <w:t>alınanşartlı</w:t>
      </w:r>
      <w:proofErr w:type="spellEnd"/>
      <w:r w:rsidRPr="00E406AD">
        <w:rPr>
          <w:rFonts w:ascii="Times New Roman" w:hAnsi="Times New Roman" w:cs="Times New Roman"/>
          <w:sz w:val="20"/>
          <w:szCs w:val="20"/>
        </w:rPr>
        <w:t xml:space="preserve"> eğitim yardımı, şartlı sağlık yardımı, eşi vefat etmiş kadınlara yönelik yardım, burs, harçlık gibi nakdî olarak verilmekte olan sosyal yardımların aylık ortalaması,”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“c) Hanenin harcama durumu; emsal kira bedeli hariç gıda, giyim, ısınma, eğitim, sağlık, ulaşım, eğlence ve benzerlerine yapılan yıllık ödemelerin aylık ortalaması dâhil edilerek yapılan hesaplama ile belirlenir.”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“ç) Harcamalar, hanenin gelir seviyesinin bir göstergesi olarak dikkate alınır. Emsal kira bedeli dışındaki harcamalar birinci fıkranın (a) bendine göre hesaplanacak gelir tutarından hiçbir şekilde çıkarılamaz.”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xml:space="preserve">“b) Vergi indirimlerinden faydalanılarak alınan ve engelli adına kayıtlı olan araçlar için vergiler indirilmiş tutarın 120’de biri dikkate alınarak hanenin geliri hesaplanır.”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13 –</w:t>
      </w:r>
      <w:r w:rsidRPr="00E406AD">
        <w:rPr>
          <w:rFonts w:ascii="Times New Roman" w:hAnsi="Times New Roman" w:cs="Times New Roman"/>
          <w:sz w:val="20"/>
          <w:szCs w:val="20"/>
        </w:rPr>
        <w:t> Aynı Yönetmeliğin;</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1) 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maddesinin birinci fıkrasının (d) bendinde yer alan “özürlü”, “özür” ibareleri sırasıyla “engelli”, “engel,</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2) 4 üncü maddesinin birinci fıkrasının (f) bendinde yer alan “Özürlü” ibaresi “Engelliler için”,</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3) 5 inci maddesinin;</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a) Beşinci fıkrasının (a)  bendinde yer alan “Özürlü ve başkasının yardımı olmaksızın hayatını devam ettiremeyecek derecede özürlü aylığı”, “özürlü sağlık kurulu” ibareleri sırasıyla “Engelli aylıkları”, “engelliler için sağlık kurulu,”, (b) bendinde yer alan “özürlü”, “özürlü sağlık kurulu,” ibareleri sırasıyla “engelli”, “engelliler için sağlık kurulu”,</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lastRenderedPageBreak/>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b) Dokuzuncu fıkrasında yer alan “Özürlü olarak”, “özürlü sağlık kurulu” ibareleri sırasıyla “Engelli aylıklarına”,“engelliler için sağlık kurulu”,</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4) 7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maddesinin dördüncü fıkrasında yer alan “özürlü” ibaresi “engelli”,</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5) 11 inci maddesinin beşinci fıkrasında yer alan “Özürlü” ibaresi “Engelliler için”,</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6) Beşinci Bölüm başlığında yer alan “Özürlülüğün”, “Özür”, ibareleri sırasıyla “Engelliliğin”, “Engel”,</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7) 12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maddesinin kenar başlığında yer alan “Özürlülüğün” ibaresi “Engelliliğin”, ikinci fıkrasının (a) bendinde yer alan  “Özür”, “özür”, “özürlü” ibareleri sırasıyla “Engel”, “engel”, “engelli”, (b) bendinde yer alan “Özür”, “özür”,“özürlü” ibareleri sırasıyla “Engel”, “engel”, “engelli”,</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8) 13 üncü maddesinin kenar başlığında yer alan “Özür” ibaresi “Engel”,</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a) İkinci fıkrasında yer alan “özürlü” ibaresi “engelli”,</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b) Üçüncü fıkrasında yer alan “özür”, “özürlü”, “özürlü sağlık kurulu” ibareleri sırasıyla “engel”, “engelli”,“engelliler için sağlık kurulu”,</w:t>
      </w:r>
    </w:p>
    <w:p w:rsidR="00E406AD" w:rsidRPr="00E406AD" w:rsidRDefault="00E406AD" w:rsidP="00E406AD">
      <w:pPr>
        <w:pStyle w:val="NormalWeb"/>
        <w:spacing w:before="0" w:beforeAutospacing="0" w:after="0" w:afterAutospacing="0" w:line="280" w:lineRule="atLeast"/>
        <w:rPr>
          <w:sz w:val="20"/>
          <w:szCs w:val="20"/>
        </w:rPr>
      </w:pPr>
      <w:r w:rsidRPr="00E406AD">
        <w:rPr>
          <w:sz w:val="20"/>
          <w:szCs w:val="20"/>
        </w:rPr>
        <w:t>c) Dördüncü fıkrasında yer alan “özür”, “özürlü” ibareleri sırasıyla “engel”, “engelliler için”,</w:t>
      </w:r>
    </w:p>
    <w:p w:rsidR="00E406AD" w:rsidRPr="00E406AD" w:rsidRDefault="00E406AD" w:rsidP="00E406AD">
      <w:pPr>
        <w:pStyle w:val="NormalWeb"/>
        <w:spacing w:before="0" w:beforeAutospacing="0" w:after="0" w:afterAutospacing="0" w:line="280" w:lineRule="atLeast"/>
        <w:rPr>
          <w:sz w:val="20"/>
          <w:szCs w:val="20"/>
        </w:rPr>
      </w:pPr>
      <w:r w:rsidRPr="00E406AD">
        <w:rPr>
          <w:sz w:val="20"/>
          <w:szCs w:val="20"/>
        </w:rPr>
        <w:t>ç) Beşinci fıkrasında yer alan “özür”, “özürlü” ibareleri sırasıyla “engel”, “engelliler için”,</w:t>
      </w:r>
    </w:p>
    <w:p w:rsidR="00E406AD" w:rsidRPr="00E406AD" w:rsidRDefault="00E406AD" w:rsidP="00E406AD">
      <w:pPr>
        <w:pStyle w:val="NormalWeb"/>
        <w:spacing w:before="0" w:beforeAutospacing="0" w:after="0" w:afterAutospacing="0" w:line="280" w:lineRule="atLeast"/>
        <w:rPr>
          <w:sz w:val="20"/>
          <w:szCs w:val="20"/>
        </w:rPr>
      </w:pPr>
      <w:r w:rsidRPr="00E406AD">
        <w:rPr>
          <w:sz w:val="20"/>
          <w:szCs w:val="20"/>
        </w:rPr>
        <w:t>9) 21 inci maddesinin;</w:t>
      </w:r>
    </w:p>
    <w:p w:rsidR="00E406AD" w:rsidRPr="00E406AD" w:rsidRDefault="00E406AD" w:rsidP="00E406AD">
      <w:pPr>
        <w:pStyle w:val="NormalWeb"/>
        <w:spacing w:before="0" w:beforeAutospacing="0" w:after="0" w:afterAutospacing="0" w:line="280" w:lineRule="atLeast"/>
        <w:rPr>
          <w:sz w:val="20"/>
          <w:szCs w:val="20"/>
        </w:rPr>
      </w:pPr>
      <w:r w:rsidRPr="00E406AD">
        <w:rPr>
          <w:sz w:val="20"/>
          <w:szCs w:val="20"/>
        </w:rPr>
        <w:t>a) İkinci fıkrasında yer alan  “özürlü”, “özürlülük” ibareleri sırasıyla “engelli”, “engellilik”,</w:t>
      </w:r>
    </w:p>
    <w:p w:rsidR="00E406AD" w:rsidRPr="00E406AD" w:rsidRDefault="00E406AD" w:rsidP="00E406AD">
      <w:pPr>
        <w:pStyle w:val="NormalWeb"/>
        <w:spacing w:before="0" w:beforeAutospacing="0" w:after="0" w:afterAutospacing="0" w:line="280" w:lineRule="atLeast"/>
        <w:rPr>
          <w:sz w:val="20"/>
          <w:szCs w:val="20"/>
        </w:rPr>
      </w:pPr>
      <w:r w:rsidRPr="00E406AD">
        <w:rPr>
          <w:sz w:val="20"/>
          <w:szCs w:val="20"/>
        </w:rPr>
        <w:t>b) Üçüncü fıkrasında yer alan  “özürlü” ibaresi “engelliler için”,</w:t>
      </w:r>
    </w:p>
    <w:p w:rsidR="00E406AD" w:rsidRPr="00E406AD" w:rsidRDefault="00E406AD" w:rsidP="00E406AD">
      <w:pPr>
        <w:pStyle w:val="NormalWeb"/>
        <w:spacing w:before="0" w:beforeAutospacing="0" w:after="0" w:afterAutospacing="0" w:line="280" w:lineRule="atLeast"/>
        <w:rPr>
          <w:sz w:val="20"/>
          <w:szCs w:val="20"/>
        </w:rPr>
      </w:pPr>
      <w:proofErr w:type="gramStart"/>
      <w:r w:rsidRPr="00E406AD">
        <w:rPr>
          <w:sz w:val="20"/>
          <w:szCs w:val="20"/>
        </w:rPr>
        <w:t>şeklinde</w:t>
      </w:r>
      <w:proofErr w:type="gramEnd"/>
      <w:r w:rsidRPr="00E406AD">
        <w:rPr>
          <w:sz w:val="20"/>
          <w:szCs w:val="20"/>
        </w:rPr>
        <w:t> değiştirilmiştir.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14 –</w:t>
      </w:r>
      <w:r w:rsidRPr="00E406AD">
        <w:rPr>
          <w:rFonts w:ascii="Times New Roman" w:hAnsi="Times New Roman" w:cs="Times New Roman"/>
          <w:sz w:val="20"/>
          <w:szCs w:val="20"/>
        </w:rPr>
        <w:t> Aynı Yönetmeliğe geçici 2 </w:t>
      </w:r>
      <w:proofErr w:type="spellStart"/>
      <w:r w:rsidRPr="00E406AD">
        <w:rPr>
          <w:rFonts w:ascii="Times New Roman" w:hAnsi="Times New Roman" w:cs="Times New Roman"/>
          <w:sz w:val="20"/>
          <w:szCs w:val="20"/>
        </w:rPr>
        <w:t>nci</w:t>
      </w:r>
      <w:proofErr w:type="spellEnd"/>
      <w:r w:rsidRPr="00E406AD">
        <w:rPr>
          <w:rFonts w:ascii="Times New Roman" w:hAnsi="Times New Roman" w:cs="Times New Roman"/>
          <w:sz w:val="20"/>
          <w:szCs w:val="20"/>
        </w:rPr>
        <w:t> maddeden sonra gelmek üzere aşağıdaki geçici madde eklenmiştir.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w:t>
      </w:r>
      <w:r w:rsidRPr="00E406AD">
        <w:rPr>
          <w:rStyle w:val="Gl"/>
          <w:rFonts w:ascii="Times New Roman" w:hAnsi="Times New Roman" w:cs="Times New Roman"/>
          <w:sz w:val="20"/>
          <w:szCs w:val="20"/>
        </w:rPr>
        <w:t>Periyodik sosyal incelemeler</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GEÇİCİ MADDE 3 –</w:t>
      </w:r>
      <w:r w:rsidRPr="00E406AD">
        <w:rPr>
          <w:rFonts w:ascii="Times New Roman" w:hAnsi="Times New Roman" w:cs="Times New Roman"/>
          <w:sz w:val="20"/>
          <w:szCs w:val="20"/>
        </w:rPr>
        <w:t> (1) Bu Yönetmeliğin 6 </w:t>
      </w:r>
      <w:proofErr w:type="spellStart"/>
      <w:r w:rsidRPr="00E406AD">
        <w:rPr>
          <w:rFonts w:ascii="Times New Roman" w:hAnsi="Times New Roman" w:cs="Times New Roman"/>
          <w:sz w:val="20"/>
          <w:szCs w:val="20"/>
        </w:rPr>
        <w:t>ncı</w:t>
      </w:r>
      <w:proofErr w:type="spellEnd"/>
      <w:r w:rsidRPr="00E406AD">
        <w:rPr>
          <w:rFonts w:ascii="Times New Roman" w:hAnsi="Times New Roman" w:cs="Times New Roman"/>
          <w:sz w:val="20"/>
          <w:szCs w:val="20"/>
        </w:rPr>
        <w:t> maddesinin üçüncü fıkrası çerçevesinde yapılması gereken ilk periyodik sosyal incelemeler, 1/1/2015 ile 31/12/2015 tarihleri arasında sonuçlandırılır ve bu maddenin yürürlüğe girdiği tarihten önce yapılmış olan sosyal incelemeler </w:t>
      </w:r>
      <w:proofErr w:type="gramStart"/>
      <w:r w:rsidRPr="00E406AD">
        <w:rPr>
          <w:rFonts w:ascii="Times New Roman" w:hAnsi="Times New Roman" w:cs="Times New Roman"/>
          <w:sz w:val="20"/>
          <w:szCs w:val="20"/>
        </w:rPr>
        <w:t>dahil</w:t>
      </w:r>
      <w:proofErr w:type="gramEnd"/>
      <w:r w:rsidRPr="00E406AD">
        <w:rPr>
          <w:rFonts w:ascii="Times New Roman" w:hAnsi="Times New Roman" w:cs="Times New Roman"/>
          <w:sz w:val="20"/>
          <w:szCs w:val="20"/>
        </w:rPr>
        <w:t xml:space="preserve"> müteakip tüm incelemelere 1/1/2016 tarihinden sonra başlanır.”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Fonts w:ascii="Times New Roman" w:hAnsi="Times New Roman" w:cs="Times New Roman"/>
          <w:sz w:val="20"/>
          <w:szCs w:val="20"/>
        </w:rPr>
        <w:t> </w:t>
      </w:r>
    </w:p>
    <w:p w:rsidR="00E406AD" w:rsidRPr="00E406AD" w:rsidRDefault="00E406AD" w:rsidP="00E406AD">
      <w:pPr>
        <w:spacing w:after="0" w:line="280" w:lineRule="atLeast"/>
        <w:jc w:val="both"/>
        <w:rPr>
          <w:rFonts w:ascii="Times New Roman" w:hAnsi="Times New Roman" w:cs="Times New Roman"/>
          <w:sz w:val="20"/>
          <w:szCs w:val="20"/>
        </w:rPr>
      </w:pPr>
      <w:r w:rsidRPr="00E406AD">
        <w:rPr>
          <w:rStyle w:val="Gl"/>
          <w:rFonts w:ascii="Times New Roman" w:hAnsi="Times New Roman" w:cs="Times New Roman"/>
          <w:sz w:val="20"/>
          <w:szCs w:val="20"/>
        </w:rPr>
        <w:t>MADDE 15 –</w:t>
      </w:r>
      <w:r w:rsidRPr="00E406AD">
        <w:rPr>
          <w:rFonts w:ascii="Times New Roman" w:hAnsi="Times New Roman" w:cs="Times New Roman"/>
          <w:sz w:val="20"/>
          <w:szCs w:val="20"/>
        </w:rPr>
        <w:t> Aile ve Sosyal Politikalar Bakanlığı ile Maliye Bakanlığı tarafından müştereken hazırlanan bu Yönetmelik yayımı tarihinde yürürlüğe girer.</w:t>
      </w:r>
    </w:p>
    <w:p w:rsidR="00E406AD" w:rsidRPr="00E406AD" w:rsidRDefault="00E406AD" w:rsidP="00E406AD">
      <w:pPr>
        <w:pStyle w:val="NormalWeb"/>
        <w:spacing w:before="0" w:beforeAutospacing="0" w:after="0" w:afterAutospacing="0" w:line="280" w:lineRule="atLeast"/>
        <w:rPr>
          <w:sz w:val="20"/>
          <w:szCs w:val="20"/>
        </w:rPr>
      </w:pPr>
      <w:r w:rsidRPr="00E406AD">
        <w:rPr>
          <w:rStyle w:val="Gl"/>
          <w:sz w:val="20"/>
          <w:szCs w:val="20"/>
        </w:rPr>
        <w:t>MADDE 16 –</w:t>
      </w:r>
      <w:r w:rsidRPr="00E406AD">
        <w:rPr>
          <w:sz w:val="20"/>
          <w:szCs w:val="20"/>
        </w:rPr>
        <w:t> Bu Yönetmelik hükümlerini Aile ve Sosyal Politikalar Bakanı yürütür.</w:t>
      </w:r>
    </w:p>
    <w:p w:rsidR="00E406AD" w:rsidRPr="00E406AD" w:rsidRDefault="00E406AD" w:rsidP="00E406AD">
      <w:pPr>
        <w:spacing w:after="0" w:line="280" w:lineRule="atLeast"/>
        <w:jc w:val="both"/>
        <w:rPr>
          <w:rFonts w:ascii="Times New Roman" w:hAnsi="Times New Roman" w:cs="Times New Roman"/>
          <w:b/>
          <w:sz w:val="20"/>
          <w:szCs w:val="20"/>
          <w:u w:val="single"/>
        </w:rPr>
      </w:pPr>
    </w:p>
    <w:sectPr w:rsidR="00E406AD" w:rsidRPr="00E406AD"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602" w:rsidRDefault="00356602" w:rsidP="00CE6B7C">
      <w:pPr>
        <w:spacing w:after="0" w:line="240" w:lineRule="auto"/>
      </w:pPr>
      <w:r>
        <w:separator/>
      </w:r>
    </w:p>
  </w:endnote>
  <w:endnote w:type="continuationSeparator" w:id="0">
    <w:p w:rsidR="00356602" w:rsidRDefault="0035660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241BF">
        <w:pPr>
          <w:pStyle w:val="Altbilgi"/>
          <w:jc w:val="center"/>
        </w:pPr>
        <w:fldSimple w:instr=" PAGE   \* MERGEFORMAT ">
          <w:r w:rsidR="00E406AD">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602" w:rsidRDefault="00356602" w:rsidP="00CE6B7C">
      <w:pPr>
        <w:spacing w:after="0" w:line="240" w:lineRule="auto"/>
      </w:pPr>
      <w:r>
        <w:separator/>
      </w:r>
    </w:p>
  </w:footnote>
  <w:footnote w:type="continuationSeparator" w:id="0">
    <w:p w:rsidR="00356602" w:rsidRDefault="0035660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0295"/>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51933"/>
    <w:rsid w:val="006519AC"/>
    <w:rsid w:val="006522AD"/>
    <w:rsid w:val="00653448"/>
    <w:rsid w:val="00653A15"/>
    <w:rsid w:val="00654433"/>
    <w:rsid w:val="00656E8E"/>
    <w:rsid w:val="00657901"/>
    <w:rsid w:val="006610CE"/>
    <w:rsid w:val="00663356"/>
    <w:rsid w:val="00666EFF"/>
    <w:rsid w:val="00667BFC"/>
    <w:rsid w:val="00672F9D"/>
    <w:rsid w:val="00674005"/>
    <w:rsid w:val="00674DC0"/>
    <w:rsid w:val="00675063"/>
    <w:rsid w:val="0067611A"/>
    <w:rsid w:val="0068036F"/>
    <w:rsid w:val="00680FB6"/>
    <w:rsid w:val="00681EAF"/>
    <w:rsid w:val="00682982"/>
    <w:rsid w:val="0068331D"/>
    <w:rsid w:val="006848FA"/>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77B4"/>
    <w:rsid w:val="009E0CEF"/>
    <w:rsid w:val="009E55E1"/>
    <w:rsid w:val="009F0B68"/>
    <w:rsid w:val="009F160C"/>
    <w:rsid w:val="009F1D85"/>
    <w:rsid w:val="009F2601"/>
    <w:rsid w:val="00A02020"/>
    <w:rsid w:val="00A02123"/>
    <w:rsid w:val="00A0296A"/>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D111A"/>
    <w:rsid w:val="00ED2B18"/>
    <w:rsid w:val="00ED3B21"/>
    <w:rsid w:val="00ED5A61"/>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4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2324</Words>
  <Characters>13253</Characters>
  <Application>Microsoft Office Word</Application>
  <DocSecurity>0</DocSecurity>
  <Lines>110</Lines>
  <Paragraphs>31</Paragraphs>
  <ScaleCrop>false</ScaleCrop>
  <Company>TURMOB</Company>
  <LinksUpToDate>false</LinksUpToDate>
  <CharactersWithSpaces>15546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785</cp:revision>
  <cp:lastPrinted>2013-12-13T06:43:00Z</cp:lastPrinted>
  <dcterms:created xsi:type="dcterms:W3CDTF">2013-06-03T05:31:00Z</dcterms:created>
  <dcterms:modified xsi:type="dcterms:W3CDTF">2014-03-25T06:47:00Z</dcterms:modified>
</cp:coreProperties>
</file>