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B277E" w:rsidRDefault="00353F1A" w:rsidP="00353F1A">
      <w:pPr>
        <w:spacing w:after="0" w:line="260" w:lineRule="atLeast"/>
        <w:jc w:val="both"/>
        <w:rPr>
          <w:rFonts w:ascii="Times New Roman" w:hAnsi="Times New Roman" w:cs="Times New Roman"/>
          <w:b/>
          <w:sz w:val="20"/>
          <w:szCs w:val="20"/>
          <w:u w:val="single"/>
        </w:rPr>
      </w:pPr>
      <w:r w:rsidRPr="00BB277E">
        <w:rPr>
          <w:rFonts w:ascii="Times New Roman" w:hAnsi="Times New Roman" w:cs="Times New Roman"/>
          <w:b/>
          <w:sz w:val="20"/>
          <w:szCs w:val="20"/>
          <w:u w:val="single"/>
        </w:rPr>
        <w:t>25</w:t>
      </w:r>
      <w:r w:rsidR="00296E42" w:rsidRPr="00BB277E">
        <w:rPr>
          <w:rFonts w:ascii="Times New Roman" w:hAnsi="Times New Roman" w:cs="Times New Roman"/>
          <w:b/>
          <w:sz w:val="20"/>
          <w:szCs w:val="20"/>
          <w:u w:val="single"/>
        </w:rPr>
        <w:t xml:space="preserve"> Nisan</w:t>
      </w:r>
      <w:r w:rsidR="00112323" w:rsidRPr="00BB277E">
        <w:rPr>
          <w:rFonts w:ascii="Times New Roman" w:hAnsi="Times New Roman" w:cs="Times New Roman"/>
          <w:b/>
          <w:sz w:val="20"/>
          <w:szCs w:val="20"/>
          <w:u w:val="single"/>
        </w:rPr>
        <w:t xml:space="preserve"> </w:t>
      </w:r>
      <w:r w:rsidR="00802E28" w:rsidRPr="00BB277E">
        <w:rPr>
          <w:rFonts w:ascii="Times New Roman" w:hAnsi="Times New Roman" w:cs="Times New Roman"/>
          <w:b/>
          <w:sz w:val="20"/>
          <w:szCs w:val="20"/>
          <w:u w:val="single"/>
        </w:rPr>
        <w:t>201</w:t>
      </w:r>
      <w:r w:rsidR="00112323" w:rsidRPr="00BB277E">
        <w:rPr>
          <w:rFonts w:ascii="Times New Roman" w:hAnsi="Times New Roman" w:cs="Times New Roman"/>
          <w:b/>
          <w:sz w:val="20"/>
          <w:szCs w:val="20"/>
          <w:u w:val="single"/>
        </w:rPr>
        <w:t>4</w:t>
      </w:r>
      <w:r w:rsidR="00802E28" w:rsidRPr="00BB277E">
        <w:rPr>
          <w:rFonts w:ascii="Times New Roman" w:hAnsi="Times New Roman" w:cs="Times New Roman"/>
          <w:b/>
          <w:sz w:val="20"/>
          <w:szCs w:val="20"/>
          <w:u w:val="single"/>
        </w:rPr>
        <w:t>,</w:t>
      </w:r>
      <w:r w:rsidR="000370C9" w:rsidRPr="00BB277E">
        <w:rPr>
          <w:rFonts w:ascii="Times New Roman" w:hAnsi="Times New Roman" w:cs="Times New Roman"/>
          <w:b/>
          <w:sz w:val="20"/>
          <w:szCs w:val="20"/>
          <w:u w:val="single"/>
        </w:rPr>
        <w:t xml:space="preserve"> </w:t>
      </w:r>
      <w:r w:rsidR="000370C9" w:rsidRPr="00BB277E">
        <w:rPr>
          <w:rFonts w:ascii="Times New Roman" w:hAnsi="Times New Roman" w:cs="Times New Roman"/>
          <w:b/>
          <w:sz w:val="20"/>
          <w:szCs w:val="20"/>
          <w:u w:val="single"/>
        </w:rPr>
        <w:tab/>
      </w:r>
      <w:r w:rsidR="000370C9" w:rsidRPr="00BB277E">
        <w:rPr>
          <w:rFonts w:ascii="Times New Roman" w:hAnsi="Times New Roman" w:cs="Times New Roman"/>
          <w:b/>
          <w:sz w:val="20"/>
          <w:szCs w:val="20"/>
          <w:u w:val="single"/>
        </w:rPr>
        <w:tab/>
      </w:r>
      <w:r w:rsidR="000370C9" w:rsidRPr="00BB277E">
        <w:rPr>
          <w:rFonts w:ascii="Times New Roman" w:hAnsi="Times New Roman" w:cs="Times New Roman"/>
          <w:b/>
          <w:sz w:val="20"/>
          <w:szCs w:val="20"/>
          <w:u w:val="single"/>
        </w:rPr>
        <w:tab/>
      </w:r>
      <w:r w:rsidR="000370C9" w:rsidRPr="00BB277E">
        <w:rPr>
          <w:rFonts w:ascii="Times New Roman" w:hAnsi="Times New Roman" w:cs="Times New Roman"/>
          <w:b/>
          <w:sz w:val="20"/>
          <w:szCs w:val="20"/>
          <w:u w:val="single"/>
        </w:rPr>
        <w:tab/>
      </w:r>
      <w:r w:rsidR="000370C9" w:rsidRPr="00BB277E">
        <w:rPr>
          <w:rFonts w:ascii="Times New Roman" w:hAnsi="Times New Roman" w:cs="Times New Roman"/>
          <w:b/>
          <w:sz w:val="20"/>
          <w:szCs w:val="20"/>
          <w:u w:val="single"/>
        </w:rPr>
        <w:tab/>
      </w:r>
      <w:r w:rsidR="000370C9" w:rsidRPr="00BB277E">
        <w:rPr>
          <w:rFonts w:ascii="Times New Roman" w:hAnsi="Times New Roman" w:cs="Times New Roman"/>
          <w:b/>
          <w:sz w:val="20"/>
          <w:szCs w:val="20"/>
          <w:u w:val="single"/>
        </w:rPr>
        <w:tab/>
      </w:r>
      <w:r w:rsidR="002950D7" w:rsidRPr="00BB277E">
        <w:rPr>
          <w:rFonts w:ascii="Times New Roman" w:hAnsi="Times New Roman" w:cs="Times New Roman"/>
          <w:b/>
          <w:sz w:val="20"/>
          <w:szCs w:val="20"/>
          <w:u w:val="single"/>
        </w:rPr>
        <w:tab/>
      </w:r>
      <w:r w:rsidR="002A1073" w:rsidRPr="00BB277E">
        <w:rPr>
          <w:rFonts w:ascii="Times New Roman" w:hAnsi="Times New Roman" w:cs="Times New Roman"/>
          <w:b/>
          <w:sz w:val="20"/>
          <w:szCs w:val="20"/>
          <w:u w:val="single"/>
        </w:rPr>
        <w:tab/>
      </w:r>
      <w:r w:rsidR="00F51545" w:rsidRPr="00BB277E">
        <w:rPr>
          <w:rFonts w:ascii="Times New Roman" w:hAnsi="Times New Roman" w:cs="Times New Roman"/>
          <w:b/>
          <w:sz w:val="20"/>
          <w:szCs w:val="20"/>
          <w:u w:val="single"/>
        </w:rPr>
        <w:tab/>
      </w:r>
      <w:r w:rsidR="00F51545" w:rsidRPr="00BB277E">
        <w:rPr>
          <w:rFonts w:ascii="Times New Roman" w:hAnsi="Times New Roman" w:cs="Times New Roman"/>
          <w:b/>
          <w:sz w:val="20"/>
          <w:szCs w:val="20"/>
          <w:u w:val="single"/>
        </w:rPr>
        <w:tab/>
      </w:r>
      <w:r w:rsidR="00B1710F" w:rsidRPr="00BB277E">
        <w:rPr>
          <w:rFonts w:ascii="Times New Roman" w:hAnsi="Times New Roman" w:cs="Times New Roman"/>
          <w:b/>
          <w:sz w:val="20"/>
          <w:szCs w:val="20"/>
          <w:u w:val="single"/>
        </w:rPr>
        <w:t xml:space="preserve"> </w:t>
      </w:r>
      <w:proofErr w:type="gramStart"/>
      <w:r w:rsidRPr="00BB277E">
        <w:rPr>
          <w:rFonts w:ascii="Times New Roman" w:hAnsi="Times New Roman" w:cs="Times New Roman"/>
          <w:b/>
          <w:sz w:val="20"/>
          <w:szCs w:val="20"/>
          <w:u w:val="single"/>
        </w:rPr>
        <w:t>Sayı : 28982</w:t>
      </w:r>
      <w:proofErr w:type="gramEnd"/>
    </w:p>
    <w:p w:rsidR="007E7B12" w:rsidRPr="00BB277E" w:rsidRDefault="007E7B12" w:rsidP="00353F1A">
      <w:pPr>
        <w:pStyle w:val="1-Baslk"/>
        <w:spacing w:line="260" w:lineRule="atLeast"/>
        <w:rPr>
          <w:rFonts w:eastAsiaTheme="minorHAnsi" w:hAnsi="Times New Roman"/>
          <w:b/>
          <w:sz w:val="20"/>
        </w:rPr>
      </w:pP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Ekonomi Bakanlığından:</w:t>
      </w:r>
    </w:p>
    <w:p w:rsidR="00BB277E" w:rsidRPr="00BB277E" w:rsidRDefault="00BB277E" w:rsidP="00BB277E">
      <w:pPr>
        <w:pStyle w:val="NormalWeb"/>
        <w:spacing w:before="0" w:beforeAutospacing="0" w:after="0" w:afterAutospacing="0" w:line="276" w:lineRule="auto"/>
        <w:jc w:val="center"/>
        <w:rPr>
          <w:sz w:val="20"/>
          <w:szCs w:val="20"/>
        </w:rPr>
      </w:pPr>
      <w:r w:rsidRPr="00BB277E">
        <w:rPr>
          <w:sz w:val="20"/>
          <w:szCs w:val="20"/>
        </w:rPr>
        <w:t> </w:t>
      </w:r>
    </w:p>
    <w:p w:rsidR="00BB277E" w:rsidRPr="00BB277E" w:rsidRDefault="00BB277E" w:rsidP="00BB277E">
      <w:pPr>
        <w:pStyle w:val="NormalWeb"/>
        <w:spacing w:before="0" w:beforeAutospacing="0" w:after="0" w:afterAutospacing="0" w:line="276" w:lineRule="auto"/>
        <w:jc w:val="center"/>
        <w:rPr>
          <w:sz w:val="20"/>
          <w:szCs w:val="20"/>
        </w:rPr>
      </w:pPr>
      <w:r w:rsidRPr="00BB277E">
        <w:rPr>
          <w:b/>
          <w:bCs/>
          <w:sz w:val="20"/>
          <w:szCs w:val="20"/>
        </w:rPr>
        <w:t>YURT DIŞINDA FUAR DÜZENLENMESİNE VE DEĞERLENDİRİLMESİNE İLİŞKİN TEBLİĞ (İHRACAT: 2010/5)’DE DEĞİŞİKLİK YAPILMASI HAKKINDA TEBLİĞ (İHRACAT: 2014/3)</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 </w:t>
      </w:r>
    </w:p>
    <w:p w:rsidR="00BB277E" w:rsidRPr="00BB277E" w:rsidRDefault="00BB277E" w:rsidP="00BB277E">
      <w:pPr>
        <w:jc w:val="both"/>
        <w:rPr>
          <w:rFonts w:ascii="Times New Roman" w:hAnsi="Times New Roman" w:cs="Times New Roman"/>
          <w:sz w:val="20"/>
          <w:szCs w:val="20"/>
        </w:rPr>
      </w:pPr>
      <w:r w:rsidRPr="00BB277E">
        <w:rPr>
          <w:rStyle w:val="Gl"/>
          <w:rFonts w:ascii="Times New Roman" w:hAnsi="Times New Roman" w:cs="Times New Roman"/>
          <w:sz w:val="20"/>
          <w:szCs w:val="20"/>
        </w:rPr>
        <w:t>MADDE 1 – </w:t>
      </w:r>
      <w:proofErr w:type="gramStart"/>
      <w:r w:rsidRPr="00BB277E">
        <w:rPr>
          <w:rFonts w:ascii="Times New Roman" w:hAnsi="Times New Roman" w:cs="Times New Roman"/>
          <w:sz w:val="20"/>
          <w:szCs w:val="20"/>
        </w:rPr>
        <w:t>7/5/2010</w:t>
      </w:r>
      <w:proofErr w:type="gramEnd"/>
      <w:r w:rsidRPr="00BB277E">
        <w:rPr>
          <w:rFonts w:ascii="Times New Roman" w:hAnsi="Times New Roman" w:cs="Times New Roman"/>
          <w:sz w:val="20"/>
          <w:szCs w:val="20"/>
        </w:rPr>
        <w:t xml:space="preserve"> tarihli ve 27574 sayılı Resmî Gazete’de yayımlanan Yurt Dışında Fuar Düzenlenmesine ve Değerlendirilmesine İlişkin Tebliğ (</w:t>
      </w:r>
      <w:proofErr w:type="spellStart"/>
      <w:r w:rsidRPr="00BB277E">
        <w:rPr>
          <w:rFonts w:ascii="Times New Roman" w:hAnsi="Times New Roman" w:cs="Times New Roman"/>
          <w:sz w:val="20"/>
          <w:szCs w:val="20"/>
        </w:rPr>
        <w:t>İhracaat</w:t>
      </w:r>
      <w:proofErr w:type="spellEnd"/>
      <w:r w:rsidRPr="00BB277E">
        <w:rPr>
          <w:rFonts w:ascii="Times New Roman" w:hAnsi="Times New Roman" w:cs="Times New Roman"/>
          <w:sz w:val="20"/>
          <w:szCs w:val="20"/>
        </w:rPr>
        <w:t>: 2010/5)’in 3 üncü maddesinin birinci fıkrasının (g) bendi aşağıdaki şekilde değiştirilmiştir.</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 </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 xml:space="preserve">“g) Katılımcı: Bu Tebliğ kapsamındaki yurt dışı fuar organizasyonlarına katılan veya Bakanlık tarafından belirlenen desteklenecek </w:t>
      </w:r>
      <w:proofErr w:type="spellStart"/>
      <w:r w:rsidRPr="00BB277E">
        <w:rPr>
          <w:rFonts w:ascii="Times New Roman" w:hAnsi="Times New Roman" w:cs="Times New Roman"/>
          <w:sz w:val="20"/>
          <w:szCs w:val="20"/>
        </w:rPr>
        <w:t>sektörel</w:t>
      </w:r>
      <w:proofErr w:type="spellEnd"/>
      <w:r w:rsidRPr="00BB277E">
        <w:rPr>
          <w:rFonts w:ascii="Times New Roman" w:hAnsi="Times New Roman" w:cs="Times New Roman"/>
          <w:sz w:val="20"/>
          <w:szCs w:val="20"/>
        </w:rPr>
        <w:t xml:space="preserve"> nitelikteki uluslararası fuarlar listesinde yer alan fuarlara bireysel katılım sağlayan, Türk Ticaret Kanunu hükümleri çerçevesinde kurulmuş, İhracatçı Birliğine üye şirket ile Türkiye’de yerleşik üretici/imalatçı organizasyonunu,”</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 </w:t>
      </w:r>
    </w:p>
    <w:p w:rsidR="00BB277E" w:rsidRPr="00BB277E" w:rsidRDefault="00BB277E" w:rsidP="00BB277E">
      <w:pPr>
        <w:jc w:val="both"/>
        <w:rPr>
          <w:rFonts w:ascii="Times New Roman" w:hAnsi="Times New Roman" w:cs="Times New Roman"/>
          <w:sz w:val="20"/>
          <w:szCs w:val="20"/>
        </w:rPr>
      </w:pPr>
      <w:r w:rsidRPr="00BB277E">
        <w:rPr>
          <w:rStyle w:val="Gl"/>
          <w:rFonts w:ascii="Times New Roman" w:hAnsi="Times New Roman" w:cs="Times New Roman"/>
          <w:sz w:val="20"/>
          <w:szCs w:val="20"/>
        </w:rPr>
        <w:t>MADDE 2 –</w:t>
      </w:r>
      <w:r w:rsidRPr="00BB277E">
        <w:rPr>
          <w:rFonts w:ascii="Times New Roman" w:hAnsi="Times New Roman" w:cs="Times New Roman"/>
          <w:sz w:val="20"/>
          <w:szCs w:val="20"/>
        </w:rPr>
        <w:t> Aynı Tebliğin 9 uncu maddesinin yedinci, onuncu, on dokuzuncu, yirminci ve yirmi birinci fıkraları aşağıdaki şekilde değiştirilmiştir.</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 </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“(7) Milli Katılım organizasyonlarının 10 katılımcıdan daha az bir iştirak ile gerçekleştirilmesi halinde, bir sonraki takvim yılında aynı fuarın Milli Katılım organizasyonu için aynı organizatöre izin verilmez. Milli Katılım organizasyonu düzenlenen fuarda Türk katılımcı sayısının toplam katılımcı sayısına oranının %70’in üzerinde olması halinde aynı fuara bir sonraki takvim yılı için Milli Katılım organizasyonu düzenlenmesi izni verilmez. Ayrıca Türk katılımcı sayısının toplam katılımcı sayısına oranının %70’in üzerinde olması durumunda, söz konusu organizatör, Bakanlıkça en az 3 en fazla 12 ay olmak üzere belirlenecek süre içerisinde Milli Katılım organizasyonu düzenleme başvurusunda bulunamaz.”</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 </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 xml:space="preserve">“(10) Yabancı Firma Katılımlı </w:t>
      </w:r>
      <w:proofErr w:type="spellStart"/>
      <w:r w:rsidRPr="00BB277E">
        <w:rPr>
          <w:rFonts w:ascii="Times New Roman" w:hAnsi="Times New Roman" w:cs="Times New Roman"/>
          <w:sz w:val="20"/>
          <w:szCs w:val="20"/>
        </w:rPr>
        <w:t>Sektörel</w:t>
      </w:r>
      <w:proofErr w:type="spellEnd"/>
      <w:r w:rsidRPr="00BB277E">
        <w:rPr>
          <w:rFonts w:ascii="Times New Roman" w:hAnsi="Times New Roman" w:cs="Times New Roman"/>
          <w:sz w:val="20"/>
          <w:szCs w:val="20"/>
        </w:rPr>
        <w:t xml:space="preserve"> Fuarların 20’den daha az katılımcı ile gerçekleştirilmesi veya yabancı katılımcı sayısının toplam katılımcı sayısının % 20’sinden az olması halinde, aynı organizatöre bir sonraki takvim yılında aynı ülke ve sektörde Yabancı Firma Katılımlı </w:t>
      </w:r>
      <w:proofErr w:type="spellStart"/>
      <w:r w:rsidRPr="00BB277E">
        <w:rPr>
          <w:rFonts w:ascii="Times New Roman" w:hAnsi="Times New Roman" w:cs="Times New Roman"/>
          <w:sz w:val="20"/>
          <w:szCs w:val="20"/>
        </w:rPr>
        <w:t>Sektörel</w:t>
      </w:r>
      <w:proofErr w:type="spellEnd"/>
      <w:r w:rsidRPr="00BB277E">
        <w:rPr>
          <w:rFonts w:ascii="Times New Roman" w:hAnsi="Times New Roman" w:cs="Times New Roman"/>
          <w:sz w:val="20"/>
          <w:szCs w:val="20"/>
        </w:rPr>
        <w:t xml:space="preserve"> Fuar düzenleme izni verilmez. Ayrıca yabancı katılımcı sayısının toplam katılımcı sayısının %20’sinden az olması durumunda, söz konusu organizatör, Bakanlıkça en az 3 en fazla 12 ay olmak üzere belirlenecek süre içerisinde Yabancı Firma Katılımlı </w:t>
      </w:r>
      <w:proofErr w:type="spellStart"/>
      <w:r w:rsidRPr="00BB277E">
        <w:rPr>
          <w:rFonts w:ascii="Times New Roman" w:hAnsi="Times New Roman" w:cs="Times New Roman"/>
          <w:sz w:val="20"/>
          <w:szCs w:val="20"/>
        </w:rPr>
        <w:t>Sektörel</w:t>
      </w:r>
      <w:proofErr w:type="spellEnd"/>
      <w:r w:rsidRPr="00BB277E">
        <w:rPr>
          <w:rFonts w:ascii="Times New Roman" w:hAnsi="Times New Roman" w:cs="Times New Roman"/>
          <w:sz w:val="20"/>
          <w:szCs w:val="20"/>
        </w:rPr>
        <w:t xml:space="preserve"> Fuar düzenleme başvurusunda bulunamaz.”</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 </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“(19) Bakanlığın uygun görüşü alınmaksızın yurt dışı fuar organizasyonunun gerçekleştirilmemesi durumunda, söz konusu organizatör, Bakanlıkça en az 3 en fazla 12 ay olmak üzere belirlenecek süre içerisinde yurt dışı fuar organizasyonu düzenleme başvurusunda bulunamaz.</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 </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 xml:space="preserve">(20) Türk İhraç Ürünleri Fuarı ve </w:t>
      </w:r>
      <w:proofErr w:type="spellStart"/>
      <w:r w:rsidRPr="00BB277E">
        <w:rPr>
          <w:rFonts w:ascii="Times New Roman" w:hAnsi="Times New Roman" w:cs="Times New Roman"/>
          <w:sz w:val="20"/>
          <w:szCs w:val="20"/>
        </w:rPr>
        <w:t>Sektörel</w:t>
      </w:r>
      <w:proofErr w:type="spellEnd"/>
      <w:r w:rsidRPr="00BB277E">
        <w:rPr>
          <w:rFonts w:ascii="Times New Roman" w:hAnsi="Times New Roman" w:cs="Times New Roman"/>
          <w:sz w:val="20"/>
          <w:szCs w:val="20"/>
        </w:rPr>
        <w:t xml:space="preserve"> Türk İhraç Ürünleri Fuarı başvurularında, Bakanlıkça belirlenen tanıtım stratejisi ve ihracat hedefleri çerçevesinde, söz konusu fuarlara ilişkin yapılacak tanıtım faaliyetlerinde Türkiye İhracatçılar Meclisi (TİM) ile işbirliği sağlandığına dair </w:t>
      </w:r>
      <w:proofErr w:type="spellStart"/>
      <w:r w:rsidRPr="00BB277E">
        <w:rPr>
          <w:rFonts w:ascii="Times New Roman" w:hAnsi="Times New Roman" w:cs="Times New Roman"/>
          <w:sz w:val="20"/>
          <w:szCs w:val="20"/>
        </w:rPr>
        <w:t>TİM’den</w:t>
      </w:r>
      <w:proofErr w:type="spellEnd"/>
      <w:r w:rsidRPr="00BB277E">
        <w:rPr>
          <w:rFonts w:ascii="Times New Roman" w:hAnsi="Times New Roman" w:cs="Times New Roman"/>
          <w:sz w:val="20"/>
          <w:szCs w:val="20"/>
        </w:rPr>
        <w:t xml:space="preserve"> alınan yazı, organizatör tarafından Bakanlığa sunulur.</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lastRenderedPageBreak/>
        <w:t> </w:t>
      </w:r>
    </w:p>
    <w:p w:rsidR="00BB277E" w:rsidRPr="00BB277E" w:rsidRDefault="00BB277E" w:rsidP="00BB277E">
      <w:pPr>
        <w:jc w:val="both"/>
        <w:rPr>
          <w:rFonts w:ascii="Times New Roman" w:hAnsi="Times New Roman" w:cs="Times New Roman"/>
          <w:sz w:val="20"/>
          <w:szCs w:val="20"/>
        </w:rPr>
      </w:pPr>
      <w:r w:rsidRPr="00BB277E">
        <w:rPr>
          <w:rFonts w:ascii="Times New Roman" w:hAnsi="Times New Roman" w:cs="Times New Roman"/>
          <w:sz w:val="20"/>
          <w:szCs w:val="20"/>
        </w:rPr>
        <w:t>(21) Fuar puanı 50’nin altında olan yurt dışı fuar organizasyonlarının düzenlenmesi için, aynı organizatöre bir sonraki takvim yılında izin verilmez.”</w:t>
      </w:r>
    </w:p>
    <w:p w:rsidR="00BB277E" w:rsidRPr="00BB277E" w:rsidRDefault="00BB277E" w:rsidP="00BB277E">
      <w:pPr>
        <w:pStyle w:val="NormalWeb"/>
        <w:rPr>
          <w:sz w:val="20"/>
          <w:szCs w:val="20"/>
        </w:rPr>
      </w:pPr>
      <w:r w:rsidRPr="00BB277E">
        <w:rPr>
          <w:rStyle w:val="Gl"/>
          <w:sz w:val="20"/>
          <w:szCs w:val="20"/>
        </w:rPr>
        <w:t>MADDE 3 – </w:t>
      </w:r>
      <w:r w:rsidRPr="00BB277E">
        <w:rPr>
          <w:sz w:val="20"/>
          <w:szCs w:val="20"/>
        </w:rPr>
        <w:t>Aynı Tebliğin geçici 1 inci maddesinin üçüncü fıkrası yürürlükten kaldırılmıştır.</w:t>
      </w:r>
    </w:p>
    <w:p w:rsidR="00BB277E" w:rsidRPr="00BB277E" w:rsidRDefault="00BB277E" w:rsidP="00BB277E">
      <w:pPr>
        <w:pStyle w:val="NormalWeb"/>
        <w:rPr>
          <w:sz w:val="20"/>
          <w:szCs w:val="20"/>
        </w:rPr>
      </w:pPr>
      <w:r w:rsidRPr="00BB277E">
        <w:rPr>
          <w:rStyle w:val="Gl"/>
          <w:sz w:val="20"/>
          <w:szCs w:val="20"/>
        </w:rPr>
        <w:t>MADDE 4 – </w:t>
      </w:r>
      <w:r w:rsidRPr="00BB277E">
        <w:rPr>
          <w:sz w:val="20"/>
          <w:szCs w:val="20"/>
        </w:rPr>
        <w:t>Bu Tebliğ yayımı tarihinde yürürlüğe girer.</w:t>
      </w:r>
    </w:p>
    <w:p w:rsidR="00BB277E" w:rsidRPr="00BB277E" w:rsidRDefault="00BB277E" w:rsidP="00BB277E">
      <w:pPr>
        <w:pStyle w:val="NormalWeb"/>
        <w:rPr>
          <w:sz w:val="20"/>
          <w:szCs w:val="20"/>
        </w:rPr>
      </w:pPr>
      <w:r w:rsidRPr="00BB277E">
        <w:rPr>
          <w:rStyle w:val="Gl"/>
          <w:sz w:val="20"/>
          <w:szCs w:val="20"/>
        </w:rPr>
        <w:t>MADDE 5 – </w:t>
      </w:r>
      <w:r w:rsidRPr="00BB277E">
        <w:rPr>
          <w:sz w:val="20"/>
          <w:szCs w:val="20"/>
        </w:rPr>
        <w:t>Bu Tebliğ hükümlerini Ekonomi Bakanı yürütür.</w:t>
      </w:r>
    </w:p>
    <w:p w:rsidR="00BB277E" w:rsidRPr="00BB277E" w:rsidRDefault="00BB277E" w:rsidP="00353F1A">
      <w:pPr>
        <w:pStyle w:val="1-Baslk"/>
        <w:spacing w:line="260" w:lineRule="atLeast"/>
        <w:rPr>
          <w:rFonts w:eastAsiaTheme="minorHAnsi" w:hAnsi="Times New Roman"/>
          <w:b/>
          <w:sz w:val="20"/>
        </w:rPr>
      </w:pPr>
    </w:p>
    <w:sectPr w:rsidR="00BB277E" w:rsidRPr="00BB277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3E0" w:rsidRDefault="00F723E0" w:rsidP="00CE6B7C">
      <w:pPr>
        <w:spacing w:after="0" w:line="240" w:lineRule="auto"/>
      </w:pPr>
      <w:r>
        <w:separator/>
      </w:r>
    </w:p>
  </w:endnote>
  <w:endnote w:type="continuationSeparator" w:id="0">
    <w:p w:rsidR="00F723E0" w:rsidRDefault="00F723E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332B0">
        <w:pPr>
          <w:pStyle w:val="Altbilgi"/>
          <w:jc w:val="center"/>
        </w:pPr>
        <w:fldSimple w:instr=" PAGE   \* MERGEFORMAT ">
          <w:r w:rsidR="00BB277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3E0" w:rsidRDefault="00F723E0" w:rsidP="00CE6B7C">
      <w:pPr>
        <w:spacing w:after="0" w:line="240" w:lineRule="auto"/>
      </w:pPr>
      <w:r>
        <w:separator/>
      </w:r>
    </w:p>
  </w:footnote>
  <w:footnote w:type="continuationSeparator" w:id="0">
    <w:p w:rsidR="00F723E0" w:rsidRDefault="00F723E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B9F"/>
    <w:rsid w:val="006244B6"/>
    <w:rsid w:val="00627628"/>
    <w:rsid w:val="00630C78"/>
    <w:rsid w:val="00630E37"/>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684"/>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9D9"/>
    <w:rsid w:val="00851CB9"/>
    <w:rsid w:val="00852509"/>
    <w:rsid w:val="008527AB"/>
    <w:rsid w:val="00852F7C"/>
    <w:rsid w:val="008535F6"/>
    <w:rsid w:val="00853F74"/>
    <w:rsid w:val="008566DB"/>
    <w:rsid w:val="0085752A"/>
    <w:rsid w:val="0086124E"/>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46832"/>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46C6"/>
    <w:rsid w:val="00DA57CD"/>
    <w:rsid w:val="00DA5C28"/>
    <w:rsid w:val="00DB07FE"/>
    <w:rsid w:val="00DB2159"/>
    <w:rsid w:val="00DB308A"/>
    <w:rsid w:val="00DB30EB"/>
    <w:rsid w:val="00DB4B0E"/>
    <w:rsid w:val="00DB62CB"/>
    <w:rsid w:val="00DB7BC5"/>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43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2</Pages>
  <Words>486</Words>
  <Characters>2772</Characters>
  <Application>Microsoft Office Word</Application>
  <DocSecurity>0</DocSecurity>
  <Lines>23</Lines>
  <Paragraphs>6</Paragraphs>
  <ScaleCrop>false</ScaleCrop>
  <Company>TURMOB</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855</cp:revision>
  <cp:lastPrinted>2013-12-13T06:43:00Z</cp:lastPrinted>
  <dcterms:created xsi:type="dcterms:W3CDTF">2013-06-03T05:31:00Z</dcterms:created>
  <dcterms:modified xsi:type="dcterms:W3CDTF">2014-04-25T05:48:00Z</dcterms:modified>
</cp:coreProperties>
</file>