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8E265D" w:rsidRPr="008E265D" w:rsidTr="008E265D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8E265D" w:rsidRPr="008E265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E265D" w:rsidRPr="008E265D" w:rsidRDefault="008E265D" w:rsidP="008E265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 Temmuz</w:t>
                  </w:r>
                  <w:r w:rsidRPr="008E265D">
                    <w:rPr>
                      <w:rFonts w:ascii="Arial" w:eastAsia="Times New Roman" w:hAnsi="Arial" w:cs="Arial"/>
                      <w:sz w:val="16"/>
                      <w:lang w:eastAsia="tr-TR"/>
                    </w:rPr>
                    <w:t> 2014  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E265D" w:rsidRPr="008E265D" w:rsidRDefault="008E265D" w:rsidP="008E265D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E265D" w:rsidRPr="008E265D" w:rsidRDefault="008E265D" w:rsidP="008E265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29071</w:t>
                  </w:r>
                </w:p>
              </w:tc>
            </w:tr>
            <w:tr w:rsidR="008E265D" w:rsidRPr="008E265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E265D" w:rsidRPr="008E265D" w:rsidRDefault="008E265D" w:rsidP="008E26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TÜZÜK</w:t>
                  </w:r>
                </w:p>
              </w:tc>
            </w:tr>
            <w:tr w:rsidR="008E265D" w:rsidRPr="008E265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E265D" w:rsidRPr="008E265D" w:rsidRDefault="008E265D" w:rsidP="008E265D">
                  <w:pPr>
                    <w:spacing w:after="0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u w:val="single"/>
                      <w:lang w:eastAsia="tr-TR"/>
                    </w:rPr>
                    <w:t>Karar Sayısı : 2014/6573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Ekli “Maden ve Taş Ocakları İşletmelerinde ve Tünel Yapımında Alınacak İşçi Sağlığı ve İş Güvenliği Önlemlerine İlişkin Tüzüğün Yürürlükten Kaldırılmasına Dair Tüzük”ün yürürlüğe konulması; Çalışma ve Sosyal Güvenlik Bakanlığının 9/12/2013 tarihli ve 18201 sayılı yazısı üzerine, Bakanlar Kurulu’nca 16/6/2014 tarihinde kararlaştırılmıştır.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Abdullah GÜL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CUMHURBAŞKANI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</w:t>
                  </w: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Recep Tayyip ERDOĞAN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Başbakan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B. ARINÇ                                                   A. BABACAN                                              B. ATALAY                                                   E. İŞLER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 xml:space="preserve">          Başbakan Yardımcısı                                  Başbakan Yardımcısı                               Başbakan </w:t>
                  </w:r>
                  <w:proofErr w:type="spellStart"/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Yardımcısı                               Başbakan</w:t>
                  </w:r>
                  <w:proofErr w:type="spellEnd"/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 xml:space="preserve"> Yardımcısı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B. BOZDAĞ                                                     A. İSLAM                                             M. ÇAVUŞOĞLU                                                F. IŞIK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Adalet Bakanı                             Aile ve Sosyal Politikalar Bakanı                   Avrupa Birliği Bakanı                  Bilim, Sanayi ve Teknoloji Bakanı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F. ÇELİK                                                     İ. GÜLLÜCE                                          A. DAVUTOĞLU                                        N. ZEYBEKCİ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Çalışma ve Sosyal Güvenlik Bakanı           Çevre ve Şehircilik Bakanı                               Dışişleri Bakanı                                        Ekonomi Bakanı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T. YILDIZ                                                      A. Ç. KILIÇ                                                 M. M. EKER                                                 H. YAZICI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Enerji ve Tabii Kaynaklar Bakanı                   Gençlik ve Spor Bakanı                Gıda, Tarım ve Hayvancılık Bakanı             Gümrük ve Ticaret Bakanı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L. ELVAN                                                     C. YILMAZ                                                   Ö. ÇELİK                                                   M. ŞİMŞEK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İçişleri Bakanı V.                                          Kalkınma Bakanı                                Kültür ve Turizm Bakanı                                  Maliye Bakanı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    N. AVCI                                                     İ. YILMAZ                                                       V. EROĞLU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Millî Eğitim Bakanı                               Millî Savunma Bakanı                                Orman ve Su İşleri Bakanı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M. MÜEZZİNOĞLU                                                                                               L. ELVAN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      Sağlık Bakanı                                                                      Ulaştırma, Denizcilik ve Haberleşme Bakanı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</w:p>
                <w:p w:rsidR="008E265D" w:rsidRPr="008E265D" w:rsidRDefault="008E265D" w:rsidP="008E265D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MADEN VE TAŞ OCAKLARI İŞLETMELERİNDE VE TÜNEL YAPIMINDA</w:t>
                  </w:r>
                </w:p>
                <w:p w:rsidR="008E265D" w:rsidRPr="008E265D" w:rsidRDefault="008E265D" w:rsidP="008E265D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ALINACAK İŞÇİ SAĞLIĞI VE İŞ GÜVENLİĞİ ÖNLEMLERİNE İLİŞKİN</w:t>
                  </w:r>
                </w:p>
                <w:p w:rsidR="008E265D" w:rsidRPr="008E265D" w:rsidRDefault="008E265D" w:rsidP="008E265D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TÜZÜĞÜN YÜRÜRLÜKTEN KALDIRILMASINA DAİR TÜZÜK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1 – </w:t>
                  </w:r>
                  <w:r w:rsidRPr="008E265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13/8/1984 tarih ve 84/8428 sayılı Bakanlar Kurulu Kararı ile yürürlüğe konulan Maden ve Taş Ocakları İşletmelerinde ve Tünel Yapımında Alınacak İşçi Sağlığı ve İş Güvenliği Önlemlerine İlişkin Tüzük yürürlükten kaldırılmıştır.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2 – </w:t>
                  </w:r>
                  <w:proofErr w:type="spellStart"/>
                  <w:r w:rsidRPr="008E265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Danıştayca</w:t>
                  </w:r>
                  <w:proofErr w:type="spellEnd"/>
                  <w:r w:rsidRPr="008E265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incelenmiş olan bu Tüzük yayımı tarihinde yürürlüğü girer.</w:t>
                  </w:r>
                </w:p>
                <w:p w:rsidR="008E265D" w:rsidRPr="008E265D" w:rsidRDefault="008E265D" w:rsidP="008E265D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265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3 – </w:t>
                  </w:r>
                  <w:r w:rsidRPr="008E265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Bu Tüzük hükümlerini Bakanlar Kurulu yürütür.</w:t>
                  </w:r>
                  <w:r w:rsidRPr="008E265D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8E265D" w:rsidRPr="008E265D" w:rsidRDefault="008E265D" w:rsidP="008E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E265D" w:rsidRPr="008E265D" w:rsidRDefault="008E265D" w:rsidP="008E26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8E265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CD16EF" w:rsidRPr="008E265D" w:rsidRDefault="00CD16EF" w:rsidP="008E265D"/>
    <w:sectPr w:rsidR="00CD16EF" w:rsidRPr="008E265D" w:rsidSect="00CD1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26AA"/>
    <w:rsid w:val="004A26AA"/>
    <w:rsid w:val="00524606"/>
    <w:rsid w:val="008E265D"/>
    <w:rsid w:val="00CD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A26AA"/>
  </w:style>
  <w:style w:type="character" w:customStyle="1" w:styleId="grame">
    <w:name w:val="grame"/>
    <w:basedOn w:val="VarsaylanParagrafYazTipi"/>
    <w:rsid w:val="004A26AA"/>
  </w:style>
  <w:style w:type="paragraph" w:styleId="NormalWeb">
    <w:name w:val="Normal (Web)"/>
    <w:basedOn w:val="Normal"/>
    <w:uiPriority w:val="99"/>
    <w:unhideWhenUsed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4A26AA"/>
  </w:style>
  <w:style w:type="paragraph" w:styleId="GvdeMetni">
    <w:name w:val="Body Text"/>
    <w:basedOn w:val="Normal"/>
    <w:link w:val="GvdeMetniChar"/>
    <w:uiPriority w:val="99"/>
    <w:semiHidden/>
    <w:unhideWhenUsed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A26A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8E2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2014-07-25T06:35:00Z</dcterms:created>
  <dcterms:modified xsi:type="dcterms:W3CDTF">2014-07-25T06:35:00Z</dcterms:modified>
</cp:coreProperties>
</file>