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B1D48" w:rsidRPr="00EB1D48" w:rsidTr="00EB1D48">
        <w:trPr>
          <w:jc w:val="center"/>
        </w:trPr>
        <w:tc>
          <w:tcPr>
            <w:tcW w:w="9104" w:type="dxa"/>
            <w:hideMark/>
          </w:tcPr>
          <w:tbl>
            <w:tblPr>
              <w:tblW w:w="8789" w:type="dxa"/>
              <w:jc w:val="center"/>
              <w:tblLook w:val="01E0"/>
            </w:tblPr>
            <w:tblGrid>
              <w:gridCol w:w="2931"/>
              <w:gridCol w:w="2931"/>
              <w:gridCol w:w="2927"/>
            </w:tblGrid>
            <w:tr w:rsidR="00EB1D48" w:rsidRPr="00EB1D48">
              <w:trPr>
                <w:trHeight w:val="317"/>
                <w:jc w:val="center"/>
              </w:trPr>
              <w:tc>
                <w:tcPr>
                  <w:tcW w:w="2931" w:type="dxa"/>
                  <w:tcBorders>
                    <w:top w:val="nil"/>
                    <w:left w:val="nil"/>
                    <w:bottom w:val="single" w:sz="4" w:space="0" w:color="660066"/>
                    <w:right w:val="nil"/>
                  </w:tcBorders>
                  <w:vAlign w:val="center"/>
                  <w:hideMark/>
                </w:tcPr>
                <w:p w:rsidR="00EB1D48" w:rsidRPr="00EB1D48" w:rsidRDefault="00EB1D48" w:rsidP="00EB1D4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B1D48">
                    <w:rPr>
                      <w:rFonts w:ascii="Arial" w:eastAsia="Times New Roman" w:hAnsi="Arial" w:cs="Arial"/>
                      <w:sz w:val="16"/>
                      <w:szCs w:val="16"/>
                      <w:lang w:eastAsia="tr-TR"/>
                    </w:rPr>
                    <w:t>18 Eylül 2014  PERŞEMBE</w:t>
                  </w:r>
                </w:p>
              </w:tc>
              <w:tc>
                <w:tcPr>
                  <w:tcW w:w="2931" w:type="dxa"/>
                  <w:tcBorders>
                    <w:top w:val="nil"/>
                    <w:left w:val="nil"/>
                    <w:bottom w:val="single" w:sz="4" w:space="0" w:color="660066"/>
                    <w:right w:val="nil"/>
                  </w:tcBorders>
                  <w:vAlign w:val="center"/>
                  <w:hideMark/>
                </w:tcPr>
                <w:p w:rsidR="00EB1D48" w:rsidRPr="00EB1D48" w:rsidRDefault="00EB1D48" w:rsidP="00EB1D4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B1D4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B1D48" w:rsidRPr="00EB1D48" w:rsidRDefault="00EB1D48" w:rsidP="00EB1D48">
                  <w:pPr>
                    <w:spacing w:before="100" w:beforeAutospacing="1" w:after="100" w:afterAutospacing="1" w:line="240" w:lineRule="auto"/>
                    <w:jc w:val="right"/>
                    <w:rPr>
                      <w:rFonts w:ascii="Arial" w:eastAsia="Times New Roman" w:hAnsi="Arial" w:cs="Arial"/>
                      <w:sz w:val="16"/>
                      <w:szCs w:val="16"/>
                      <w:lang w:eastAsia="tr-TR"/>
                    </w:rPr>
                  </w:pPr>
                  <w:r w:rsidRPr="00EB1D48">
                    <w:rPr>
                      <w:rFonts w:ascii="Arial" w:eastAsia="Times New Roman" w:hAnsi="Arial" w:cs="Arial"/>
                      <w:sz w:val="16"/>
                      <w:szCs w:val="16"/>
                      <w:lang w:eastAsia="tr-TR"/>
                    </w:rPr>
                    <w:t>Sayı : 29123</w:t>
                  </w:r>
                </w:p>
              </w:tc>
            </w:tr>
            <w:tr w:rsidR="00EB1D48" w:rsidRPr="00EB1D48">
              <w:trPr>
                <w:trHeight w:val="480"/>
                <w:jc w:val="center"/>
              </w:trPr>
              <w:tc>
                <w:tcPr>
                  <w:tcW w:w="8789" w:type="dxa"/>
                  <w:gridSpan w:val="3"/>
                  <w:vAlign w:val="center"/>
                  <w:hideMark/>
                </w:tcPr>
                <w:p w:rsidR="00EB1D48" w:rsidRPr="00EB1D48" w:rsidRDefault="00EB1D48" w:rsidP="00EB1D48">
                  <w:pPr>
                    <w:spacing w:before="100" w:beforeAutospacing="1" w:after="100" w:afterAutospacing="1" w:line="240" w:lineRule="auto"/>
                    <w:jc w:val="center"/>
                    <w:rPr>
                      <w:rFonts w:ascii="Arial" w:eastAsia="Times New Roman" w:hAnsi="Arial" w:cs="Arial"/>
                      <w:b/>
                      <w:color w:val="000080"/>
                      <w:sz w:val="18"/>
                      <w:szCs w:val="18"/>
                      <w:lang w:eastAsia="tr-TR"/>
                    </w:rPr>
                  </w:pPr>
                  <w:r w:rsidRPr="00EB1D48">
                    <w:rPr>
                      <w:rFonts w:ascii="Arial" w:eastAsia="Times New Roman" w:hAnsi="Arial" w:cs="Arial"/>
                      <w:b/>
                      <w:color w:val="000080"/>
                      <w:sz w:val="18"/>
                      <w:szCs w:val="18"/>
                      <w:lang w:eastAsia="tr-TR"/>
                    </w:rPr>
                    <w:t>YÖNETMELİK</w:t>
                  </w:r>
                </w:p>
              </w:tc>
            </w:tr>
            <w:tr w:rsidR="00EB1D48" w:rsidRPr="00EB1D48">
              <w:trPr>
                <w:trHeight w:val="480"/>
                <w:jc w:val="center"/>
              </w:trPr>
              <w:tc>
                <w:tcPr>
                  <w:tcW w:w="8789" w:type="dxa"/>
                  <w:gridSpan w:val="3"/>
                  <w:vAlign w:val="center"/>
                </w:tcPr>
                <w:p w:rsidR="00EB1D48" w:rsidRDefault="00EB1D48" w:rsidP="00EB1D48">
                  <w:pPr>
                    <w:tabs>
                      <w:tab w:val="left" w:pos="566"/>
                    </w:tabs>
                    <w:spacing w:after="0" w:line="240" w:lineRule="exact"/>
                    <w:rPr>
                      <w:rFonts w:ascii="Times New Roman" w:eastAsia="ヒラギノ明朝 Pro W3" w:hAnsi="Times New Roman" w:cs="Times New Roman"/>
                      <w:sz w:val="18"/>
                      <w:szCs w:val="18"/>
                      <w:u w:val="single"/>
                    </w:rPr>
                  </w:pPr>
                  <w:r w:rsidRPr="00EB1D48">
                    <w:rPr>
                      <w:rFonts w:ascii="Times New Roman" w:eastAsia="ヒラギノ明朝 Pro W3" w:hAnsi="Times New Roman" w:cs="Times New Roman"/>
                      <w:sz w:val="18"/>
                      <w:szCs w:val="18"/>
                      <w:u w:val="single"/>
                    </w:rPr>
                    <w:t>Vakıflar Genel Müdürlüğünden:</w:t>
                  </w:r>
                </w:p>
                <w:p w:rsidR="00EB1D48" w:rsidRPr="00EB1D48" w:rsidRDefault="00EB1D48" w:rsidP="00EB1D48">
                  <w:pPr>
                    <w:tabs>
                      <w:tab w:val="left" w:pos="566"/>
                    </w:tabs>
                    <w:spacing w:after="0" w:line="240" w:lineRule="exact"/>
                    <w:rPr>
                      <w:rFonts w:ascii="Times New Roman" w:eastAsia="ヒラギノ明朝 Pro W3" w:hAnsi="Times New Roman" w:cs="Times New Roman"/>
                      <w:sz w:val="18"/>
                      <w:szCs w:val="18"/>
                      <w:u w:val="single"/>
                    </w:rPr>
                  </w:pPr>
                </w:p>
                <w:p w:rsidR="00EB1D48" w:rsidRPr="00EB1D48" w:rsidRDefault="00EB1D48" w:rsidP="00EB1D48">
                  <w:pPr>
                    <w:spacing w:after="0" w:line="240" w:lineRule="exact"/>
                    <w:jc w:val="center"/>
                    <w:rPr>
                      <w:rFonts w:ascii="Times New Roman" w:eastAsia="ヒラギノ明朝 Pro W3" w:hAnsi="Times New Roman" w:cs="Times New Roman"/>
                      <w:b/>
                      <w:sz w:val="18"/>
                      <w:szCs w:val="18"/>
                    </w:rPr>
                  </w:pPr>
                  <w:r w:rsidRPr="00EB1D48">
                    <w:rPr>
                      <w:rFonts w:ascii="Times New Roman" w:eastAsia="ヒラギノ明朝 Pro W3" w:hAnsi="Times New Roman" w:cs="Times New Roman"/>
                      <w:b/>
                      <w:sz w:val="18"/>
                      <w:szCs w:val="18"/>
                    </w:rPr>
                    <w:t>VAKIFLAR YÖNETMELİĞİNDE DEĞİŞİKLİK YAPILMASINA</w:t>
                  </w:r>
                </w:p>
                <w:p w:rsidR="00EB1D48" w:rsidRDefault="00EB1D48" w:rsidP="00EB1D48">
                  <w:pPr>
                    <w:spacing w:after="0" w:line="240" w:lineRule="exact"/>
                    <w:jc w:val="center"/>
                    <w:rPr>
                      <w:rFonts w:ascii="Times New Roman" w:eastAsia="ヒラギノ明朝 Pro W3" w:hAnsi="Times New Roman" w:cs="Times New Roman"/>
                      <w:b/>
                      <w:sz w:val="18"/>
                      <w:szCs w:val="18"/>
                    </w:rPr>
                  </w:pPr>
                  <w:r w:rsidRPr="00EB1D48">
                    <w:rPr>
                      <w:rFonts w:ascii="Times New Roman" w:eastAsia="ヒラギノ明朝 Pro W3" w:hAnsi="Times New Roman" w:cs="Times New Roman"/>
                      <w:b/>
                      <w:sz w:val="18"/>
                      <w:szCs w:val="18"/>
                    </w:rPr>
                    <w:t>DAİR YÖNETMELİK</w:t>
                  </w:r>
                </w:p>
                <w:p w:rsidR="00EB1D48" w:rsidRPr="00EB1D48" w:rsidRDefault="00EB1D48" w:rsidP="00EB1D48">
                  <w:pPr>
                    <w:spacing w:after="0" w:line="240" w:lineRule="exact"/>
                    <w:jc w:val="center"/>
                    <w:rPr>
                      <w:rFonts w:ascii="Times New Roman" w:eastAsia="ヒラギノ明朝 Pro W3" w:hAnsi="Times New Roman" w:cs="Times New Roman"/>
                      <w:b/>
                      <w:sz w:val="18"/>
                      <w:szCs w:val="18"/>
                    </w:rPr>
                  </w:pP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b/>
                      <w:bCs/>
                      <w:sz w:val="18"/>
                      <w:szCs w:val="18"/>
                    </w:rPr>
                    <w:t>MADDE 1 –</w:t>
                  </w:r>
                  <w:r w:rsidRPr="00EB1D48">
                    <w:rPr>
                      <w:rFonts w:ascii="Times New Roman" w:eastAsia="ヒラギノ明朝 Pro W3" w:hAnsi="Times New Roman" w:cs="Times New Roman"/>
                      <w:sz w:val="18"/>
                      <w:szCs w:val="18"/>
                    </w:rPr>
                    <w:t xml:space="preserve"> 27/9/2008 tarihli ve 27010 sayılı Resmî Gazete’de yayımlanan Vakıflar Yönetmeliğinin 97 nci maddesinin birinci fıkrasının (ç) bendi ile ikinci fıkrası aşağıdaki şekilde değiştirilmiştir.</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sz w:val="18"/>
                      <w:szCs w:val="18"/>
                    </w:rPr>
                    <w:t>“ç) Mülhak vakıflarda vakıf evladı olmak.”</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sz w:val="18"/>
                      <w:szCs w:val="18"/>
                    </w:rPr>
                    <w:t>“(2) Genel Müdürlükte 657 sayılı Devlet Memurları Kanununa tabi kadrolu veya sözleşmeli olarak çalışan personel; meclis üyeliğine aday olamaz, Genel Müdürlükçe temsilen yönetilen mülhak vakıflar dışında hiçbir vakıf adına temsilen veya vekaleten oy kullanamaz.”</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b/>
                      <w:sz w:val="18"/>
                      <w:szCs w:val="18"/>
                    </w:rPr>
                    <w:t xml:space="preserve">MADDE 2 – </w:t>
                  </w:r>
                  <w:r w:rsidRPr="00EB1D48">
                    <w:rPr>
                      <w:rFonts w:ascii="Times New Roman" w:eastAsia="ヒラギノ明朝 Pro W3" w:hAnsi="Times New Roman" w:cs="Times New Roman"/>
                      <w:sz w:val="18"/>
                      <w:szCs w:val="18"/>
                    </w:rPr>
                    <w:t>Aynı Yönetmeliğin 104 üncü maddesinin ikinci fıkrası aşağıdaki şekilde değiştirilmiştir.</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sz w:val="18"/>
                      <w:szCs w:val="18"/>
                    </w:rPr>
                    <w:t>“(2) Seçim günü saat 09.00-16.00 arası oy verme süresidir. Ancak saat 16.00’ya geldiği halde sandık başında oylarını vermek üzere bekleyen temsilciler, seçim kurulu tarafından sayıldıktan sonra sıra ile oylarını kullanırlar. Bu husustaki değişiklikler seçim ilanında belirtilmek şartıyla seçim kurulunca tespit edilebilir.”</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b/>
                      <w:sz w:val="18"/>
                      <w:szCs w:val="18"/>
                    </w:rPr>
                    <w:t>MADDE 3 –</w:t>
                  </w:r>
                  <w:r w:rsidRPr="00EB1D48">
                    <w:rPr>
                      <w:rFonts w:ascii="Times New Roman" w:eastAsia="ヒラギノ明朝 Pro W3" w:hAnsi="Times New Roman" w:cs="Times New Roman"/>
                      <w:sz w:val="18"/>
                      <w:szCs w:val="18"/>
                    </w:rPr>
                    <w:t xml:space="preserve"> Bu Yönetmelik yayımı tarihinde yürürlüğe girer.</w:t>
                  </w:r>
                </w:p>
                <w:p w:rsid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r w:rsidRPr="00EB1D48">
                    <w:rPr>
                      <w:rFonts w:ascii="Times New Roman" w:eastAsia="ヒラギノ明朝 Pro W3" w:hAnsi="Times New Roman" w:cs="Times New Roman"/>
                      <w:b/>
                      <w:sz w:val="18"/>
                      <w:szCs w:val="18"/>
                    </w:rPr>
                    <w:t>MADDE 4 –</w:t>
                  </w:r>
                  <w:r w:rsidRPr="00EB1D48">
                    <w:rPr>
                      <w:rFonts w:ascii="Times New Roman" w:eastAsia="ヒラギノ明朝 Pro W3" w:hAnsi="Times New Roman" w:cs="Times New Roman"/>
                      <w:sz w:val="18"/>
                      <w:szCs w:val="18"/>
                    </w:rPr>
                    <w:t xml:space="preserve"> Bu Yönetmelik hükümlerini Vakıflar Genel Müdürlüğünün bağlı olduğu Bakan yürütür.</w:t>
                  </w:r>
                </w:p>
                <w:p w:rsidR="00EB1D48" w:rsidRPr="00EB1D48" w:rsidRDefault="00EB1D48" w:rsidP="00EB1D48">
                  <w:pPr>
                    <w:tabs>
                      <w:tab w:val="left" w:pos="566"/>
                    </w:tabs>
                    <w:spacing w:after="0" w:line="240" w:lineRule="exact"/>
                    <w:ind w:firstLine="566"/>
                    <w:jc w:val="both"/>
                    <w:rPr>
                      <w:rFonts w:ascii="Times New Roman" w:eastAsia="ヒラギノ明朝 Pro W3" w:hAnsi="Times New Roman" w:cs="Times New Roman"/>
                      <w:sz w:val="18"/>
                      <w:szCs w:val="18"/>
                    </w:rPr>
                  </w:pPr>
                </w:p>
                <w:p w:rsidR="00EB1D48" w:rsidRPr="00EB1D48" w:rsidRDefault="00EB1D48" w:rsidP="00EB1D48">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EB1D48" w:rsidRPr="00EB1D48">
                    <w:trPr>
                      <w:jc w:val="center"/>
                    </w:trPr>
                    <w:tc>
                      <w:tcPr>
                        <w:tcW w:w="8505" w:type="dxa"/>
                        <w:gridSpan w:val="3"/>
                        <w:tcBorders>
                          <w:top w:val="single" w:sz="4" w:space="0" w:color="auto"/>
                          <w:left w:val="single" w:sz="4" w:space="0" w:color="auto"/>
                          <w:bottom w:val="nil"/>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Y</w:t>
                        </w:r>
                        <w:r w:rsidRPr="00EB1D48">
                          <w:rPr>
                            <w:rFonts w:ascii="Times New Roman" w:eastAsia="ヒラギノ明朝 Pro W3" w:hAnsi="Times" w:cs="Times"/>
                            <w:b/>
                            <w:sz w:val="18"/>
                            <w:szCs w:val="18"/>
                          </w:rPr>
                          <w:t>ö</w:t>
                        </w:r>
                        <w:r w:rsidRPr="00EB1D48">
                          <w:rPr>
                            <w:rFonts w:ascii="Times New Roman" w:eastAsia="ヒラギノ明朝 Pro W3" w:hAnsi="Times" w:cs="Times New Roman"/>
                            <w:b/>
                            <w:sz w:val="18"/>
                            <w:szCs w:val="18"/>
                          </w:rPr>
                          <w:t>netmeli</w:t>
                        </w:r>
                        <w:r w:rsidRPr="00EB1D48">
                          <w:rPr>
                            <w:rFonts w:ascii="Times New Roman" w:eastAsia="ヒラギノ明朝 Pro W3" w:hAnsi="Times" w:cs="Times"/>
                            <w:b/>
                            <w:sz w:val="18"/>
                            <w:szCs w:val="18"/>
                          </w:rPr>
                          <w:t>ğ</w:t>
                        </w:r>
                        <w:r w:rsidRPr="00EB1D48">
                          <w:rPr>
                            <w:rFonts w:ascii="Times New Roman" w:eastAsia="ヒラギノ明朝 Pro W3" w:hAnsi="Times" w:cs="Times New Roman"/>
                            <w:b/>
                            <w:sz w:val="18"/>
                            <w:szCs w:val="18"/>
                          </w:rPr>
                          <w:t>in Yay</w:t>
                        </w:r>
                        <w:r w:rsidRPr="00EB1D48">
                          <w:rPr>
                            <w:rFonts w:ascii="Times New Roman" w:eastAsia="ヒラギノ明朝 Pro W3" w:hAnsi="Times" w:cs="Times"/>
                            <w:b/>
                            <w:sz w:val="18"/>
                            <w:szCs w:val="18"/>
                          </w:rPr>
                          <w:t>ı</w:t>
                        </w:r>
                        <w:r w:rsidRPr="00EB1D48">
                          <w:rPr>
                            <w:rFonts w:ascii="Times New Roman" w:eastAsia="ヒラギノ明朝 Pro W3" w:hAnsi="Times" w:cs="Times New Roman"/>
                            <w:b/>
                            <w:sz w:val="18"/>
                            <w:szCs w:val="18"/>
                          </w:rPr>
                          <w:t>mland</w:t>
                        </w:r>
                        <w:r w:rsidRPr="00EB1D48">
                          <w:rPr>
                            <w:rFonts w:ascii="Times New Roman" w:eastAsia="ヒラギノ明朝 Pro W3" w:hAnsi="Times" w:cs="Times"/>
                            <w:b/>
                            <w:sz w:val="18"/>
                            <w:szCs w:val="18"/>
                          </w:rPr>
                          <w:t>ığı</w:t>
                        </w:r>
                        <w:r w:rsidRPr="00EB1D48">
                          <w:rPr>
                            <w:rFonts w:ascii="Times New Roman" w:eastAsia="ヒラギノ明朝 Pro W3" w:hAnsi="Times" w:cs="Times New Roman"/>
                            <w:b/>
                            <w:sz w:val="18"/>
                            <w:szCs w:val="18"/>
                          </w:rPr>
                          <w:t xml:space="preserve"> Resm</w:t>
                        </w:r>
                        <w:r w:rsidRPr="00EB1D48">
                          <w:rPr>
                            <w:rFonts w:ascii="Times New Roman" w:eastAsia="ヒラギノ明朝 Pro W3" w:hAnsi="Times" w:cs="Times"/>
                            <w:b/>
                            <w:sz w:val="18"/>
                            <w:szCs w:val="18"/>
                          </w:rPr>
                          <w:t>î</w:t>
                        </w:r>
                        <w:r w:rsidRPr="00EB1D48">
                          <w:rPr>
                            <w:rFonts w:ascii="Times New Roman" w:eastAsia="ヒラギノ明朝 Pro W3" w:hAnsi="Times" w:cs="Times New Roman"/>
                            <w:b/>
                            <w:sz w:val="18"/>
                            <w:szCs w:val="18"/>
                          </w:rPr>
                          <w:t xml:space="preserve"> Gazete'nin</w:t>
                        </w:r>
                      </w:p>
                    </w:tc>
                  </w:tr>
                  <w:tr w:rsidR="00EB1D48" w:rsidRPr="00EB1D48">
                    <w:trPr>
                      <w:jc w:val="center"/>
                    </w:trPr>
                    <w:tc>
                      <w:tcPr>
                        <w:tcW w:w="4254" w:type="dxa"/>
                        <w:gridSpan w:val="2"/>
                        <w:tcBorders>
                          <w:top w:val="nil"/>
                          <w:left w:val="single" w:sz="4" w:space="0" w:color="auto"/>
                          <w:bottom w:val="single" w:sz="4" w:space="0" w:color="auto"/>
                          <w:right w:val="nil"/>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Say</w:t>
                        </w:r>
                        <w:r w:rsidRPr="00EB1D48">
                          <w:rPr>
                            <w:rFonts w:ascii="Times New Roman" w:eastAsia="ヒラギノ明朝 Pro W3" w:hAnsi="Times" w:cs="Times"/>
                            <w:b/>
                            <w:sz w:val="18"/>
                            <w:szCs w:val="18"/>
                          </w:rPr>
                          <w:t>ı</w:t>
                        </w:r>
                        <w:r w:rsidRPr="00EB1D48">
                          <w:rPr>
                            <w:rFonts w:ascii="Times New Roman" w:eastAsia="ヒラギノ明朝 Pro W3" w:hAnsi="Times" w:cs="Times New Roman"/>
                            <w:b/>
                            <w:sz w:val="18"/>
                            <w:szCs w:val="18"/>
                          </w:rPr>
                          <w:t>s</w:t>
                        </w:r>
                        <w:r w:rsidRPr="00EB1D48">
                          <w:rPr>
                            <w:rFonts w:ascii="Times New Roman" w:eastAsia="ヒラギノ明朝 Pro W3" w:hAnsi="Times" w:cs="Times"/>
                            <w:b/>
                            <w:sz w:val="18"/>
                            <w:szCs w:val="18"/>
                          </w:rPr>
                          <w:t>ı</w:t>
                        </w:r>
                      </w:p>
                    </w:tc>
                  </w:tr>
                  <w:tr w:rsidR="00EB1D48" w:rsidRPr="00EB1D4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27/9/2008</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27010</w:t>
                        </w:r>
                      </w:p>
                    </w:tc>
                  </w:tr>
                  <w:tr w:rsidR="00EB1D48" w:rsidRPr="00EB1D48">
                    <w:trPr>
                      <w:jc w:val="center"/>
                    </w:trPr>
                    <w:tc>
                      <w:tcPr>
                        <w:tcW w:w="8505" w:type="dxa"/>
                        <w:gridSpan w:val="3"/>
                        <w:tcBorders>
                          <w:top w:val="single" w:sz="4" w:space="0" w:color="auto"/>
                          <w:left w:val="single" w:sz="4" w:space="0" w:color="auto"/>
                          <w:bottom w:val="nil"/>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Y</w:t>
                        </w:r>
                        <w:r w:rsidRPr="00EB1D48">
                          <w:rPr>
                            <w:rFonts w:ascii="Times New Roman" w:eastAsia="ヒラギノ明朝 Pro W3" w:hAnsi="Times" w:cs="Times"/>
                            <w:b/>
                            <w:sz w:val="18"/>
                            <w:szCs w:val="18"/>
                          </w:rPr>
                          <w:t>ö</w:t>
                        </w:r>
                        <w:r w:rsidRPr="00EB1D48">
                          <w:rPr>
                            <w:rFonts w:ascii="Times New Roman" w:eastAsia="ヒラギノ明朝 Pro W3" w:hAnsi="Times" w:cs="Times New Roman"/>
                            <w:b/>
                            <w:sz w:val="18"/>
                            <w:szCs w:val="18"/>
                          </w:rPr>
                          <w:t>netmelikte De</w:t>
                        </w:r>
                        <w:r w:rsidRPr="00EB1D48">
                          <w:rPr>
                            <w:rFonts w:ascii="Times New Roman" w:eastAsia="ヒラギノ明朝 Pro W3" w:hAnsi="Times" w:cs="Times"/>
                            <w:b/>
                            <w:sz w:val="18"/>
                            <w:szCs w:val="18"/>
                          </w:rPr>
                          <w:t>ğ</w:t>
                        </w:r>
                        <w:r w:rsidRPr="00EB1D48">
                          <w:rPr>
                            <w:rFonts w:ascii="Times New Roman" w:eastAsia="ヒラギノ明朝 Pro W3" w:hAnsi="Times" w:cs="Times New Roman"/>
                            <w:b/>
                            <w:sz w:val="18"/>
                            <w:szCs w:val="18"/>
                          </w:rPr>
                          <w:t>i</w:t>
                        </w:r>
                        <w:r w:rsidRPr="00EB1D48">
                          <w:rPr>
                            <w:rFonts w:ascii="Times New Roman" w:eastAsia="ヒラギノ明朝 Pro W3" w:hAnsi="Times" w:cs="Times"/>
                            <w:b/>
                            <w:sz w:val="18"/>
                            <w:szCs w:val="18"/>
                          </w:rPr>
                          <w:t>ş</w:t>
                        </w:r>
                        <w:r w:rsidRPr="00EB1D48">
                          <w:rPr>
                            <w:rFonts w:ascii="Times New Roman" w:eastAsia="ヒラギノ明朝 Pro W3" w:hAnsi="Times" w:cs="Times New Roman"/>
                            <w:b/>
                            <w:sz w:val="18"/>
                            <w:szCs w:val="18"/>
                          </w:rPr>
                          <w:t>iklik Yapan Y</w:t>
                        </w:r>
                        <w:r w:rsidRPr="00EB1D48">
                          <w:rPr>
                            <w:rFonts w:ascii="Times New Roman" w:eastAsia="ヒラギノ明朝 Pro W3" w:hAnsi="Times" w:cs="Times"/>
                            <w:b/>
                            <w:sz w:val="18"/>
                            <w:szCs w:val="18"/>
                          </w:rPr>
                          <w:t>ö</w:t>
                        </w:r>
                        <w:r w:rsidRPr="00EB1D48">
                          <w:rPr>
                            <w:rFonts w:ascii="Times New Roman" w:eastAsia="ヒラギノ明朝 Pro W3" w:hAnsi="Times" w:cs="Times New Roman"/>
                            <w:b/>
                            <w:sz w:val="18"/>
                            <w:szCs w:val="18"/>
                          </w:rPr>
                          <w:t>netmeliklerin Yay</w:t>
                        </w:r>
                        <w:r w:rsidRPr="00EB1D48">
                          <w:rPr>
                            <w:rFonts w:ascii="Times New Roman" w:eastAsia="ヒラギノ明朝 Pro W3" w:hAnsi="Times" w:cs="Times"/>
                            <w:b/>
                            <w:sz w:val="18"/>
                            <w:szCs w:val="18"/>
                          </w:rPr>
                          <w:t>ı</w:t>
                        </w:r>
                        <w:r w:rsidRPr="00EB1D48">
                          <w:rPr>
                            <w:rFonts w:ascii="Times New Roman" w:eastAsia="ヒラギノ明朝 Pro W3" w:hAnsi="Times" w:cs="Times New Roman"/>
                            <w:b/>
                            <w:sz w:val="18"/>
                            <w:szCs w:val="18"/>
                          </w:rPr>
                          <w:t>mland</w:t>
                        </w:r>
                        <w:r w:rsidRPr="00EB1D48">
                          <w:rPr>
                            <w:rFonts w:ascii="Times New Roman" w:eastAsia="ヒラギノ明朝 Pro W3" w:hAnsi="Times" w:cs="Times"/>
                            <w:b/>
                            <w:sz w:val="18"/>
                            <w:szCs w:val="18"/>
                          </w:rPr>
                          <w:t>ığı</w:t>
                        </w:r>
                        <w:r w:rsidRPr="00EB1D48">
                          <w:rPr>
                            <w:rFonts w:ascii="Times New Roman" w:eastAsia="ヒラギノ明朝 Pro W3" w:hAnsi="Times" w:cs="Times New Roman"/>
                            <w:b/>
                            <w:sz w:val="18"/>
                            <w:szCs w:val="18"/>
                          </w:rPr>
                          <w:t xml:space="preserve"> Resm</w:t>
                        </w:r>
                        <w:r w:rsidRPr="00EB1D48">
                          <w:rPr>
                            <w:rFonts w:ascii="Times New Roman" w:eastAsia="ヒラギノ明朝 Pro W3" w:hAnsi="Times" w:cs="Times"/>
                            <w:b/>
                            <w:sz w:val="18"/>
                            <w:szCs w:val="18"/>
                          </w:rPr>
                          <w:t>î</w:t>
                        </w:r>
                        <w:r w:rsidRPr="00EB1D48">
                          <w:rPr>
                            <w:rFonts w:ascii="Times New Roman" w:eastAsia="ヒラギノ明朝 Pro W3" w:hAnsi="Times" w:cs="Times New Roman"/>
                            <w:b/>
                            <w:sz w:val="18"/>
                            <w:szCs w:val="18"/>
                          </w:rPr>
                          <w:t xml:space="preserve"> Gazete'nin</w:t>
                        </w:r>
                      </w:p>
                    </w:tc>
                  </w:tr>
                  <w:tr w:rsidR="00EB1D48" w:rsidRPr="00EB1D48">
                    <w:trPr>
                      <w:jc w:val="center"/>
                    </w:trPr>
                    <w:tc>
                      <w:tcPr>
                        <w:tcW w:w="4254" w:type="dxa"/>
                        <w:gridSpan w:val="2"/>
                        <w:tcBorders>
                          <w:top w:val="nil"/>
                          <w:left w:val="single" w:sz="4" w:space="0" w:color="auto"/>
                          <w:bottom w:val="single" w:sz="4" w:space="0" w:color="auto"/>
                          <w:right w:val="nil"/>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b/>
                            <w:sz w:val="18"/>
                            <w:szCs w:val="18"/>
                          </w:rPr>
                        </w:pPr>
                        <w:r w:rsidRPr="00EB1D48">
                          <w:rPr>
                            <w:rFonts w:ascii="Times New Roman" w:eastAsia="ヒラギノ明朝 Pro W3" w:hAnsi="Times" w:cs="Times New Roman"/>
                            <w:b/>
                            <w:sz w:val="18"/>
                            <w:szCs w:val="18"/>
                          </w:rPr>
                          <w:t>Say</w:t>
                        </w:r>
                        <w:r w:rsidRPr="00EB1D48">
                          <w:rPr>
                            <w:rFonts w:ascii="Times New Roman" w:eastAsia="ヒラギノ明朝 Pro W3" w:hAnsi="Times" w:cs="Times"/>
                            <w:b/>
                            <w:sz w:val="18"/>
                            <w:szCs w:val="18"/>
                          </w:rPr>
                          <w:t>ı</w:t>
                        </w:r>
                        <w:r w:rsidRPr="00EB1D48">
                          <w:rPr>
                            <w:rFonts w:ascii="Times New Roman" w:eastAsia="ヒラギノ明朝 Pro W3" w:hAnsi="Times" w:cs="Times New Roman"/>
                            <w:b/>
                            <w:sz w:val="18"/>
                            <w:szCs w:val="18"/>
                          </w:rPr>
                          <w:t>s</w:t>
                        </w:r>
                        <w:r w:rsidRPr="00EB1D48">
                          <w:rPr>
                            <w:rFonts w:ascii="Times New Roman" w:eastAsia="ヒラギノ明朝 Pro W3" w:hAnsi="Times" w:cs="Times"/>
                            <w:b/>
                            <w:sz w:val="18"/>
                            <w:szCs w:val="18"/>
                          </w:rPr>
                          <w:t>ı</w:t>
                        </w:r>
                      </w:p>
                    </w:tc>
                  </w:tr>
                  <w:tr w:rsidR="00EB1D48" w:rsidRPr="00EB1D48">
                    <w:trPr>
                      <w:jc w:val="center"/>
                    </w:trPr>
                    <w:tc>
                      <w:tcPr>
                        <w:tcW w:w="43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708"/>
                          </w:tabs>
                          <w:spacing w:after="0" w:line="240" w:lineRule="exact"/>
                          <w:ind w:right="469"/>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14/8/2010</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27672</w:t>
                        </w:r>
                      </w:p>
                    </w:tc>
                  </w:tr>
                  <w:tr w:rsidR="00EB1D48" w:rsidRPr="00EB1D48">
                    <w:trPr>
                      <w:jc w:val="center"/>
                    </w:trPr>
                    <w:tc>
                      <w:tcPr>
                        <w:tcW w:w="43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708"/>
                          </w:tabs>
                          <w:spacing w:after="0" w:line="240" w:lineRule="exact"/>
                          <w:ind w:right="469"/>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11/8/2011</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28022</w:t>
                        </w:r>
                      </w:p>
                    </w:tc>
                  </w:tr>
                  <w:tr w:rsidR="00EB1D48" w:rsidRPr="00EB1D48">
                    <w:trPr>
                      <w:jc w:val="center"/>
                    </w:trPr>
                    <w:tc>
                      <w:tcPr>
                        <w:tcW w:w="43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708"/>
                          </w:tabs>
                          <w:spacing w:after="0" w:line="240" w:lineRule="exact"/>
                          <w:ind w:right="469"/>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30/11/2011</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28128</w:t>
                        </w:r>
                      </w:p>
                    </w:tc>
                  </w:tr>
                  <w:tr w:rsidR="00EB1D48" w:rsidRPr="00EB1D48">
                    <w:trPr>
                      <w:jc w:val="center"/>
                    </w:trPr>
                    <w:tc>
                      <w:tcPr>
                        <w:tcW w:w="43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708"/>
                          </w:tabs>
                          <w:spacing w:after="0" w:line="240" w:lineRule="exact"/>
                          <w:ind w:right="469"/>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19/1/2013</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28533</w:t>
                        </w:r>
                      </w:p>
                    </w:tc>
                  </w:tr>
                  <w:tr w:rsidR="00EB1D48" w:rsidRPr="00EB1D48">
                    <w:trPr>
                      <w:jc w:val="center"/>
                    </w:trPr>
                    <w:tc>
                      <w:tcPr>
                        <w:tcW w:w="43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708"/>
                          </w:tabs>
                          <w:spacing w:after="0" w:line="240" w:lineRule="exact"/>
                          <w:ind w:right="469"/>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10/11/2013</w:t>
                        </w:r>
                      </w:p>
                    </w:tc>
                    <w:tc>
                      <w:tcPr>
                        <w:tcW w:w="4251" w:type="dxa"/>
                        <w:tcBorders>
                          <w:top w:val="single" w:sz="4" w:space="0" w:color="auto"/>
                          <w:left w:val="single" w:sz="4" w:space="0" w:color="auto"/>
                          <w:bottom w:val="single" w:sz="4" w:space="0" w:color="auto"/>
                          <w:right w:val="single" w:sz="4" w:space="0" w:color="auto"/>
                        </w:tcBorders>
                        <w:hideMark/>
                      </w:tcPr>
                      <w:p w:rsidR="00EB1D48" w:rsidRPr="00EB1D48" w:rsidRDefault="00EB1D48" w:rsidP="00EB1D48">
                        <w:pPr>
                          <w:tabs>
                            <w:tab w:val="left" w:pos="566"/>
                          </w:tabs>
                          <w:spacing w:after="0" w:line="240" w:lineRule="exact"/>
                          <w:jc w:val="center"/>
                          <w:rPr>
                            <w:rFonts w:ascii="Times New Roman" w:eastAsia="ヒラギノ明朝 Pro W3" w:hAnsi="Times" w:cs="Times New Roman"/>
                            <w:sz w:val="18"/>
                            <w:szCs w:val="18"/>
                          </w:rPr>
                        </w:pPr>
                        <w:r w:rsidRPr="00EB1D48">
                          <w:rPr>
                            <w:rFonts w:ascii="Times New Roman" w:eastAsia="ヒラギノ明朝 Pro W3" w:hAnsi="Times" w:cs="Times New Roman"/>
                            <w:sz w:val="18"/>
                            <w:szCs w:val="18"/>
                          </w:rPr>
                          <w:t>28817</w:t>
                        </w:r>
                      </w:p>
                    </w:tc>
                  </w:tr>
                </w:tbl>
                <w:p w:rsidR="00EB1D48" w:rsidRPr="00EB1D48" w:rsidRDefault="00EB1D48" w:rsidP="00EB1D48">
                  <w:pPr>
                    <w:tabs>
                      <w:tab w:val="left" w:pos="566"/>
                    </w:tabs>
                    <w:spacing w:after="0" w:line="240" w:lineRule="exact"/>
                    <w:jc w:val="center"/>
                    <w:rPr>
                      <w:rFonts w:ascii="Times New Roman" w:eastAsia="ヒラギノ明朝 Pro W3" w:hAnsi="Times New Roman" w:cs="Times New Roman"/>
                      <w:sz w:val="18"/>
                      <w:szCs w:val="18"/>
                    </w:rPr>
                  </w:pPr>
                </w:p>
                <w:p w:rsidR="00EB1D48" w:rsidRPr="00EB1D48" w:rsidRDefault="00EB1D48" w:rsidP="00EB1D4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B1D48" w:rsidRPr="00EB1D48" w:rsidRDefault="00EB1D48" w:rsidP="00EB1D48">
            <w:pPr>
              <w:spacing w:after="0" w:line="240" w:lineRule="auto"/>
              <w:jc w:val="center"/>
              <w:rPr>
                <w:rFonts w:ascii="Times New Roman" w:eastAsia="Times New Roman" w:hAnsi="Times New Roman" w:cs="Times New Roman"/>
                <w:sz w:val="20"/>
                <w:szCs w:val="20"/>
                <w:lang w:eastAsia="tr-TR"/>
              </w:rPr>
            </w:pPr>
          </w:p>
        </w:tc>
      </w:tr>
    </w:tbl>
    <w:p w:rsidR="00EB1D48" w:rsidRPr="00EB1D48" w:rsidRDefault="00EB1D48" w:rsidP="00EB1D48">
      <w:pPr>
        <w:spacing w:after="0" w:line="240" w:lineRule="auto"/>
        <w:jc w:val="center"/>
        <w:rPr>
          <w:rFonts w:ascii="Times New Roman" w:eastAsia="Times New Roman" w:hAnsi="Times New Roman" w:cs="Times New Roman"/>
          <w:sz w:val="24"/>
          <w:szCs w:val="24"/>
          <w:lang w:eastAsia="tr-TR"/>
        </w:rPr>
      </w:pPr>
    </w:p>
    <w:p w:rsidR="00442799" w:rsidRDefault="00442799"/>
    <w:sectPr w:rsidR="00442799" w:rsidSect="004427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1D48"/>
    <w:rsid w:val="00442799"/>
    <w:rsid w:val="00EB1D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B1D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B1D48"/>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EB1D4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EB1D4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20374249">
      <w:bodyDiv w:val="1"/>
      <w:marLeft w:val="0"/>
      <w:marRight w:val="0"/>
      <w:marTop w:val="0"/>
      <w:marBottom w:val="0"/>
      <w:divBdr>
        <w:top w:val="none" w:sz="0" w:space="0" w:color="auto"/>
        <w:left w:val="none" w:sz="0" w:space="0" w:color="auto"/>
        <w:bottom w:val="none" w:sz="0" w:space="0" w:color="auto"/>
        <w:right w:val="none" w:sz="0" w:space="0" w:color="auto"/>
      </w:divBdr>
      <w:divsChild>
        <w:div w:id="157888184">
          <w:marLeft w:val="0"/>
          <w:marRight w:val="0"/>
          <w:marTop w:val="0"/>
          <w:marBottom w:val="0"/>
          <w:divBdr>
            <w:top w:val="none" w:sz="0" w:space="0" w:color="auto"/>
            <w:left w:val="none" w:sz="0" w:space="0" w:color="auto"/>
            <w:bottom w:val="none" w:sz="0" w:space="0" w:color="auto"/>
            <w:right w:val="none" w:sz="0" w:space="0" w:color="auto"/>
          </w:divBdr>
          <w:divsChild>
            <w:div w:id="567110690">
              <w:marLeft w:val="0"/>
              <w:marRight w:val="0"/>
              <w:marTop w:val="0"/>
              <w:marBottom w:val="0"/>
              <w:divBdr>
                <w:top w:val="none" w:sz="0" w:space="0" w:color="auto"/>
                <w:left w:val="none" w:sz="0" w:space="0" w:color="auto"/>
                <w:bottom w:val="none" w:sz="0" w:space="0" w:color="auto"/>
                <w:right w:val="none" w:sz="0" w:space="0" w:color="auto"/>
              </w:divBdr>
              <w:divsChild>
                <w:div w:id="7091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2014-09-18T05:29:00Z</dcterms:created>
  <dcterms:modified xsi:type="dcterms:W3CDTF">2014-09-18T05:29:00Z</dcterms:modified>
</cp:coreProperties>
</file>