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3AD" w:rsidRDefault="00F833AD"/>
    <w:tbl>
      <w:tblPr>
        <w:tblW w:w="0" w:type="auto"/>
        <w:jc w:val="center"/>
        <w:tblInd w:w="108" w:type="dxa"/>
        <w:tblLook w:val="01E0"/>
      </w:tblPr>
      <w:tblGrid>
        <w:gridCol w:w="9104"/>
      </w:tblGrid>
      <w:tr w:rsidR="00D16644" w:rsidRPr="00D16644" w:rsidTr="00D16644">
        <w:trPr>
          <w:jc w:val="center"/>
        </w:trPr>
        <w:tc>
          <w:tcPr>
            <w:tcW w:w="9104" w:type="dxa"/>
            <w:hideMark/>
          </w:tcPr>
          <w:tbl>
            <w:tblPr>
              <w:tblW w:w="8789" w:type="dxa"/>
              <w:jc w:val="center"/>
              <w:tblLook w:val="01E0"/>
            </w:tblPr>
            <w:tblGrid>
              <w:gridCol w:w="2931"/>
              <w:gridCol w:w="2931"/>
              <w:gridCol w:w="2927"/>
            </w:tblGrid>
            <w:tr w:rsidR="00D16644" w:rsidRPr="00D16644">
              <w:trPr>
                <w:trHeight w:val="317"/>
                <w:jc w:val="center"/>
              </w:trPr>
              <w:tc>
                <w:tcPr>
                  <w:tcW w:w="2931" w:type="dxa"/>
                  <w:tcBorders>
                    <w:top w:val="nil"/>
                    <w:left w:val="nil"/>
                    <w:bottom w:val="single" w:sz="4" w:space="0" w:color="660066"/>
                    <w:right w:val="nil"/>
                  </w:tcBorders>
                  <w:vAlign w:val="center"/>
                  <w:hideMark/>
                </w:tcPr>
                <w:p w:rsidR="00D16644" w:rsidRPr="00D16644" w:rsidRDefault="00D16644" w:rsidP="00D16644">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D16644">
                    <w:rPr>
                      <w:rFonts w:ascii="Arial" w:eastAsia="Times New Roman" w:hAnsi="Arial" w:cs="Arial"/>
                      <w:sz w:val="16"/>
                      <w:szCs w:val="16"/>
                      <w:lang w:eastAsia="tr-TR"/>
                    </w:rPr>
                    <w:t xml:space="preserve">18 Eylül </w:t>
                  </w:r>
                  <w:proofErr w:type="gramStart"/>
                  <w:r w:rsidRPr="00D16644">
                    <w:rPr>
                      <w:rFonts w:ascii="Arial" w:eastAsia="Times New Roman" w:hAnsi="Arial" w:cs="Arial"/>
                      <w:sz w:val="16"/>
                      <w:szCs w:val="16"/>
                      <w:lang w:eastAsia="tr-TR"/>
                    </w:rPr>
                    <w:t>2014  PERŞEMBE</w:t>
                  </w:r>
                  <w:proofErr w:type="gramEnd"/>
                </w:p>
              </w:tc>
              <w:tc>
                <w:tcPr>
                  <w:tcW w:w="2931" w:type="dxa"/>
                  <w:tcBorders>
                    <w:top w:val="nil"/>
                    <w:left w:val="nil"/>
                    <w:bottom w:val="single" w:sz="4" w:space="0" w:color="660066"/>
                    <w:right w:val="nil"/>
                  </w:tcBorders>
                  <w:vAlign w:val="center"/>
                  <w:hideMark/>
                </w:tcPr>
                <w:p w:rsidR="00D16644" w:rsidRPr="00D16644" w:rsidRDefault="00D16644" w:rsidP="00D16644">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D16644">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D16644" w:rsidRPr="00D16644" w:rsidRDefault="00D16644" w:rsidP="00D16644">
                  <w:pPr>
                    <w:spacing w:before="100" w:beforeAutospacing="1" w:after="100" w:afterAutospacing="1" w:line="240" w:lineRule="auto"/>
                    <w:jc w:val="right"/>
                    <w:rPr>
                      <w:rFonts w:ascii="Arial" w:eastAsia="Times New Roman" w:hAnsi="Arial" w:cs="Arial"/>
                      <w:sz w:val="16"/>
                      <w:szCs w:val="16"/>
                      <w:lang w:eastAsia="tr-TR"/>
                    </w:rPr>
                  </w:pPr>
                  <w:proofErr w:type="gramStart"/>
                  <w:r w:rsidRPr="00D16644">
                    <w:rPr>
                      <w:rFonts w:ascii="Arial" w:eastAsia="Times New Roman" w:hAnsi="Arial" w:cs="Arial"/>
                      <w:sz w:val="16"/>
                      <w:szCs w:val="16"/>
                      <w:lang w:eastAsia="tr-TR"/>
                    </w:rPr>
                    <w:t>Sayı : 29123</w:t>
                  </w:r>
                  <w:proofErr w:type="gramEnd"/>
                </w:p>
              </w:tc>
            </w:tr>
            <w:tr w:rsidR="00D16644" w:rsidRPr="00D16644">
              <w:trPr>
                <w:trHeight w:val="480"/>
                <w:jc w:val="center"/>
              </w:trPr>
              <w:tc>
                <w:tcPr>
                  <w:tcW w:w="8789" w:type="dxa"/>
                  <w:gridSpan w:val="3"/>
                  <w:vAlign w:val="center"/>
                  <w:hideMark/>
                </w:tcPr>
                <w:p w:rsidR="00D16644" w:rsidRPr="00D16644" w:rsidRDefault="00D16644" w:rsidP="00D16644">
                  <w:pPr>
                    <w:spacing w:before="100" w:beforeAutospacing="1" w:after="100" w:afterAutospacing="1" w:line="240" w:lineRule="auto"/>
                    <w:jc w:val="center"/>
                    <w:rPr>
                      <w:rFonts w:ascii="Arial" w:eastAsia="Times New Roman" w:hAnsi="Arial" w:cs="Arial"/>
                      <w:b/>
                      <w:color w:val="000080"/>
                      <w:sz w:val="18"/>
                      <w:szCs w:val="18"/>
                      <w:lang w:eastAsia="tr-TR"/>
                    </w:rPr>
                  </w:pPr>
                  <w:r w:rsidRPr="00D16644">
                    <w:rPr>
                      <w:rFonts w:ascii="Arial" w:eastAsia="Times New Roman" w:hAnsi="Arial" w:cs="Arial"/>
                      <w:b/>
                      <w:color w:val="000080"/>
                      <w:sz w:val="18"/>
                      <w:szCs w:val="18"/>
                      <w:lang w:eastAsia="tr-TR"/>
                    </w:rPr>
                    <w:t>TEBLİĞ</w:t>
                  </w:r>
                </w:p>
              </w:tc>
            </w:tr>
            <w:tr w:rsidR="00D16644" w:rsidRPr="00D16644">
              <w:trPr>
                <w:trHeight w:val="480"/>
                <w:jc w:val="center"/>
              </w:trPr>
              <w:tc>
                <w:tcPr>
                  <w:tcW w:w="8789" w:type="dxa"/>
                  <w:gridSpan w:val="3"/>
                  <w:vAlign w:val="center"/>
                </w:tcPr>
                <w:p w:rsidR="00D16644" w:rsidRPr="00D16644" w:rsidRDefault="00D16644" w:rsidP="00D16644">
                  <w:pPr>
                    <w:tabs>
                      <w:tab w:val="left" w:pos="566"/>
                    </w:tabs>
                    <w:spacing w:after="0" w:line="240" w:lineRule="exact"/>
                    <w:ind w:firstLine="566"/>
                    <w:rPr>
                      <w:rFonts w:ascii="Times New Roman" w:eastAsia="ヒラギノ明朝 Pro W3" w:hAnsi="Times New Roman" w:cs="Times New Roman"/>
                      <w:sz w:val="18"/>
                      <w:szCs w:val="18"/>
                      <w:u w:val="single"/>
                    </w:rPr>
                  </w:pPr>
                  <w:r w:rsidRPr="00D16644">
                    <w:rPr>
                      <w:rFonts w:ascii="Times New Roman" w:eastAsia="ヒラギノ明朝 Pro W3" w:hAnsi="Times New Roman" w:cs="Times New Roman"/>
                      <w:sz w:val="18"/>
                      <w:szCs w:val="18"/>
                      <w:u w:val="single"/>
                    </w:rPr>
                    <w:t>Kamu Gözetimi, Muhasebe ve Denetim Standartları Kurumundan:</w:t>
                  </w:r>
                </w:p>
                <w:p w:rsidR="00D16644" w:rsidRPr="00D16644" w:rsidRDefault="00D16644" w:rsidP="00D16644">
                  <w:pPr>
                    <w:spacing w:after="0" w:line="240" w:lineRule="exact"/>
                    <w:jc w:val="center"/>
                    <w:rPr>
                      <w:rFonts w:ascii="Times New Roman" w:eastAsia="ヒラギノ明朝 Pro W3" w:hAnsi="Times New Roman" w:cs="Times New Roman"/>
                      <w:b/>
                      <w:sz w:val="18"/>
                      <w:szCs w:val="18"/>
                    </w:rPr>
                  </w:pPr>
                  <w:r w:rsidRPr="00D16644">
                    <w:rPr>
                      <w:rFonts w:ascii="Times New Roman" w:eastAsia="ヒラギノ明朝 Pro W3" w:hAnsi="Times New Roman" w:cs="Times New Roman"/>
                      <w:b/>
                      <w:sz w:val="18"/>
                      <w:szCs w:val="18"/>
                    </w:rPr>
                    <w:t>HİSSE BAZLI ÖDEMELERE İLİŞKİN TÜRKİYE FİNANSAL RAPORLAMA</w:t>
                  </w:r>
                </w:p>
                <w:p w:rsidR="00D16644" w:rsidRPr="00D16644" w:rsidRDefault="00D16644" w:rsidP="00D16644">
                  <w:pPr>
                    <w:spacing w:after="0" w:line="240" w:lineRule="exact"/>
                    <w:jc w:val="center"/>
                    <w:rPr>
                      <w:rFonts w:ascii="Times New Roman" w:eastAsia="ヒラギノ明朝 Pro W3" w:hAnsi="Times New Roman" w:cs="Times New Roman"/>
                      <w:b/>
                      <w:sz w:val="18"/>
                      <w:szCs w:val="18"/>
                    </w:rPr>
                  </w:pPr>
                  <w:r w:rsidRPr="00D16644">
                    <w:rPr>
                      <w:rFonts w:ascii="Times New Roman" w:eastAsia="ヒラギノ明朝 Pro W3" w:hAnsi="Times New Roman" w:cs="Times New Roman"/>
                      <w:b/>
                      <w:sz w:val="18"/>
                      <w:szCs w:val="18"/>
                    </w:rPr>
                    <w:t>STANDARDI (TFRS 2) HAKKINDA TEBLİĞ (SIRA NO: 36)’DE</w:t>
                  </w:r>
                </w:p>
                <w:p w:rsidR="00D16644" w:rsidRPr="00D16644" w:rsidRDefault="00D16644" w:rsidP="00D16644">
                  <w:pPr>
                    <w:spacing w:after="0" w:line="240" w:lineRule="exact"/>
                    <w:jc w:val="center"/>
                    <w:rPr>
                      <w:rFonts w:ascii="Times New Roman" w:eastAsia="ヒラギノ明朝 Pro W3" w:hAnsi="Times New Roman" w:cs="Times New Roman"/>
                      <w:b/>
                      <w:sz w:val="18"/>
                      <w:szCs w:val="18"/>
                    </w:rPr>
                  </w:pPr>
                  <w:r w:rsidRPr="00D16644">
                    <w:rPr>
                      <w:rFonts w:ascii="Times New Roman" w:eastAsia="ヒラギノ明朝 Pro W3" w:hAnsi="Times New Roman" w:cs="Times New Roman"/>
                      <w:b/>
                      <w:sz w:val="18"/>
                      <w:szCs w:val="18"/>
                    </w:rPr>
                    <w:t>DEĞİŞİKLİK YAPILMASINA İLİŞKİN TEBLİĞ (SIRA NO: 18)</w:t>
                  </w:r>
                </w:p>
                <w:p w:rsidR="00D16644" w:rsidRPr="00D16644" w:rsidRDefault="00D16644" w:rsidP="00D16644">
                  <w:pPr>
                    <w:tabs>
                      <w:tab w:val="left" w:pos="566"/>
                    </w:tabs>
                    <w:spacing w:after="0" w:line="240" w:lineRule="exact"/>
                    <w:ind w:firstLine="566"/>
                    <w:jc w:val="both"/>
                    <w:rPr>
                      <w:rFonts w:ascii="Times New Roman" w:eastAsia="ヒラギノ明朝 Pro W3" w:hAnsi="Times New Roman" w:cs="Times New Roman"/>
                      <w:sz w:val="18"/>
                      <w:szCs w:val="18"/>
                    </w:rPr>
                  </w:pPr>
                  <w:r w:rsidRPr="00D16644">
                    <w:rPr>
                      <w:rFonts w:ascii="Times New Roman" w:eastAsia="ヒラギノ明朝 Pro W3" w:hAnsi="Times New Roman" w:cs="Times New Roman"/>
                      <w:b/>
                      <w:bCs/>
                      <w:sz w:val="18"/>
                      <w:szCs w:val="18"/>
                    </w:rPr>
                    <w:t>MADDE 1 –</w:t>
                  </w:r>
                  <w:r w:rsidRPr="00D16644">
                    <w:rPr>
                      <w:rFonts w:ascii="Times New Roman" w:eastAsia="ヒラギノ明朝 Pro W3" w:hAnsi="Times New Roman" w:cs="Times New Roman"/>
                      <w:sz w:val="18"/>
                      <w:szCs w:val="18"/>
                    </w:rPr>
                    <w:t xml:space="preserve"> </w:t>
                  </w:r>
                  <w:proofErr w:type="gramStart"/>
                  <w:r w:rsidRPr="00D16644">
                    <w:rPr>
                      <w:rFonts w:ascii="Times New Roman" w:eastAsia="ヒラギノ明朝 Pro W3" w:hAnsi="Times New Roman" w:cs="Times New Roman"/>
                      <w:sz w:val="18"/>
                      <w:szCs w:val="18"/>
                    </w:rPr>
                    <w:t>31/3/2006</w:t>
                  </w:r>
                  <w:proofErr w:type="gramEnd"/>
                  <w:r w:rsidRPr="00D16644">
                    <w:rPr>
                      <w:rFonts w:ascii="Times New Roman" w:eastAsia="ヒラギノ明朝 Pro W3" w:hAnsi="Times New Roman" w:cs="Times New Roman"/>
                      <w:sz w:val="18"/>
                      <w:szCs w:val="18"/>
                    </w:rPr>
                    <w:t xml:space="preserve"> tarihli ve 26125 sayılı Resmî Gazete’de yayımlanan Hisse Bazlı Ödemelere İlişkin Türkiye Finansal Raporlama Standardı (TFRS 2) Hakkında Tebliğ (Sıra No: 36)’in 3 üncü maddesi başlığı ile birlikte aşağıdaki şekilde değiştirilmiştir.</w:t>
                  </w:r>
                </w:p>
                <w:p w:rsidR="00D16644" w:rsidRPr="00D16644" w:rsidRDefault="00D16644" w:rsidP="00D16644">
                  <w:pPr>
                    <w:tabs>
                      <w:tab w:val="left" w:pos="566"/>
                    </w:tabs>
                    <w:spacing w:after="0" w:line="240" w:lineRule="exact"/>
                    <w:ind w:firstLine="566"/>
                    <w:jc w:val="both"/>
                    <w:rPr>
                      <w:rFonts w:ascii="Times New Roman" w:eastAsia="ヒラギノ明朝 Pro W3" w:hAnsi="Times New Roman" w:cs="Times New Roman"/>
                      <w:b/>
                      <w:sz w:val="18"/>
                      <w:szCs w:val="18"/>
                    </w:rPr>
                  </w:pPr>
                  <w:r w:rsidRPr="00D16644">
                    <w:rPr>
                      <w:rFonts w:ascii="Times New Roman" w:eastAsia="ヒラギノ明朝 Pro W3" w:hAnsi="Times New Roman" w:cs="Times New Roman"/>
                      <w:sz w:val="18"/>
                      <w:szCs w:val="18"/>
                    </w:rPr>
                    <w:t>“</w:t>
                  </w:r>
                  <w:r w:rsidRPr="00D16644">
                    <w:rPr>
                      <w:rFonts w:ascii="Times New Roman" w:eastAsia="ヒラギノ明朝 Pro W3" w:hAnsi="Times New Roman" w:cs="Times New Roman"/>
                      <w:b/>
                      <w:sz w:val="18"/>
                      <w:szCs w:val="18"/>
                    </w:rPr>
                    <w:t>Dayanak</w:t>
                  </w:r>
                </w:p>
                <w:p w:rsidR="00D16644" w:rsidRPr="00D16644" w:rsidRDefault="00D16644" w:rsidP="00D16644">
                  <w:pPr>
                    <w:tabs>
                      <w:tab w:val="left" w:pos="566"/>
                    </w:tabs>
                    <w:spacing w:after="0" w:line="240" w:lineRule="exact"/>
                    <w:ind w:firstLine="566"/>
                    <w:jc w:val="both"/>
                    <w:rPr>
                      <w:rFonts w:ascii="Times New Roman" w:eastAsia="ヒラギノ明朝 Pro W3" w:hAnsi="Times New Roman" w:cs="Times New Roman"/>
                      <w:sz w:val="18"/>
                      <w:szCs w:val="18"/>
                    </w:rPr>
                  </w:pPr>
                  <w:r w:rsidRPr="00D16644">
                    <w:rPr>
                      <w:rFonts w:ascii="Times New Roman" w:eastAsia="ヒラギノ明朝 Pro W3" w:hAnsi="Times New Roman" w:cs="Times New Roman"/>
                      <w:b/>
                      <w:sz w:val="18"/>
                      <w:szCs w:val="18"/>
                    </w:rPr>
                    <w:t>MADDE 3 –</w:t>
                  </w:r>
                  <w:r w:rsidRPr="00D16644">
                    <w:rPr>
                      <w:rFonts w:ascii="Times New Roman" w:eastAsia="ヒラギノ明朝 Pro W3" w:hAnsi="Times New Roman" w:cs="Times New Roman"/>
                      <w:sz w:val="18"/>
                      <w:szCs w:val="18"/>
                    </w:rPr>
                    <w:t xml:space="preserve"> (1) Bu Tebliğ, </w:t>
                  </w:r>
                  <w:proofErr w:type="gramStart"/>
                  <w:r w:rsidRPr="00D16644">
                    <w:rPr>
                      <w:rFonts w:ascii="Times New Roman" w:eastAsia="ヒラギノ明朝 Pro W3" w:hAnsi="Times New Roman" w:cs="Times New Roman"/>
                      <w:sz w:val="18"/>
                      <w:szCs w:val="18"/>
                    </w:rPr>
                    <w:t>26/9/2011</w:t>
                  </w:r>
                  <w:proofErr w:type="gramEnd"/>
                  <w:r w:rsidRPr="00D16644">
                    <w:rPr>
                      <w:rFonts w:ascii="Times New Roman" w:eastAsia="ヒラギノ明朝 Pro W3" w:hAnsi="Times New Roman" w:cs="Times New Roman"/>
                      <w:sz w:val="18"/>
                      <w:szCs w:val="18"/>
                    </w:rPr>
                    <w:t xml:space="preserve"> tarihli ve 660 sayılı Kamu Gözetimi, Muhasebe ve Denetim Standartları Kurumunun Teşkilat ve Görevleri Hakkında Kanun Hükmünde Kararnamenin 9 uncu maddesine dayanılarak hazırlanmıştır.”</w:t>
                  </w:r>
                </w:p>
                <w:p w:rsidR="00D16644" w:rsidRPr="00D16644" w:rsidRDefault="00D16644" w:rsidP="00D16644">
                  <w:pPr>
                    <w:tabs>
                      <w:tab w:val="left" w:pos="566"/>
                    </w:tabs>
                    <w:spacing w:after="0" w:line="240" w:lineRule="exact"/>
                    <w:ind w:firstLine="566"/>
                    <w:jc w:val="both"/>
                    <w:rPr>
                      <w:rFonts w:ascii="Times New Roman" w:eastAsia="ヒラギノ明朝 Pro W3" w:hAnsi="Times New Roman" w:cs="Times New Roman"/>
                      <w:sz w:val="18"/>
                      <w:szCs w:val="18"/>
                    </w:rPr>
                  </w:pPr>
                  <w:r w:rsidRPr="00D16644">
                    <w:rPr>
                      <w:rFonts w:ascii="Times New Roman" w:eastAsia="ヒラギノ明朝 Pro W3" w:hAnsi="Times New Roman" w:cs="Times New Roman"/>
                      <w:b/>
                      <w:sz w:val="18"/>
                      <w:szCs w:val="18"/>
                    </w:rPr>
                    <w:t>MADDE 2 –</w:t>
                  </w:r>
                  <w:r w:rsidRPr="00D16644">
                    <w:rPr>
                      <w:rFonts w:ascii="Times New Roman" w:eastAsia="ヒラギノ明朝 Pro W3" w:hAnsi="Times New Roman" w:cs="Times New Roman"/>
                      <w:sz w:val="18"/>
                      <w:szCs w:val="18"/>
                    </w:rPr>
                    <w:t xml:space="preserve"> Aynı Tebliğin 4 üncü maddesinin birinci fıkrasının (a) bendi aşağıdaki şekilde değiştirilmiştir.</w:t>
                  </w:r>
                </w:p>
                <w:p w:rsidR="00D16644" w:rsidRPr="00D16644" w:rsidRDefault="00D16644" w:rsidP="00D16644">
                  <w:pPr>
                    <w:tabs>
                      <w:tab w:val="left" w:pos="566"/>
                    </w:tabs>
                    <w:spacing w:after="0" w:line="240" w:lineRule="exact"/>
                    <w:ind w:firstLine="566"/>
                    <w:jc w:val="both"/>
                    <w:rPr>
                      <w:rFonts w:ascii="Times New Roman" w:eastAsia="ヒラギノ明朝 Pro W3" w:hAnsi="Times New Roman" w:cs="Times New Roman"/>
                      <w:sz w:val="18"/>
                      <w:szCs w:val="18"/>
                    </w:rPr>
                  </w:pPr>
                  <w:r w:rsidRPr="00D16644">
                    <w:rPr>
                      <w:rFonts w:ascii="Times New Roman" w:eastAsia="ヒラギノ明朝 Pro W3" w:hAnsi="Times New Roman" w:cs="Times New Roman"/>
                      <w:sz w:val="18"/>
                      <w:szCs w:val="18"/>
                    </w:rPr>
                    <w:t>“a) Başkan: Kamu Gözetimi, Muhasebe ve Denetim Standartları Kurumu Başkanını,”</w:t>
                  </w:r>
                </w:p>
                <w:p w:rsidR="00D16644" w:rsidRPr="00D16644" w:rsidRDefault="00D16644" w:rsidP="00D16644">
                  <w:pPr>
                    <w:tabs>
                      <w:tab w:val="left" w:pos="566"/>
                    </w:tabs>
                    <w:spacing w:after="0" w:line="240" w:lineRule="exact"/>
                    <w:ind w:firstLine="566"/>
                    <w:jc w:val="both"/>
                    <w:rPr>
                      <w:rFonts w:ascii="Times New Roman" w:eastAsia="ヒラギノ明朝 Pro W3" w:hAnsi="Times New Roman" w:cs="Times New Roman"/>
                      <w:sz w:val="18"/>
                      <w:szCs w:val="18"/>
                    </w:rPr>
                  </w:pPr>
                  <w:r w:rsidRPr="00D16644">
                    <w:rPr>
                      <w:rFonts w:ascii="Times New Roman" w:eastAsia="ヒラギノ明朝 Pro W3" w:hAnsi="Times New Roman" w:cs="Times New Roman"/>
                      <w:b/>
                      <w:sz w:val="18"/>
                      <w:szCs w:val="18"/>
                    </w:rPr>
                    <w:t xml:space="preserve">MADDE 3 – </w:t>
                  </w:r>
                  <w:r w:rsidRPr="00D16644">
                    <w:rPr>
                      <w:rFonts w:ascii="Times New Roman" w:eastAsia="ヒラギノ明朝 Pro W3" w:hAnsi="Times New Roman" w:cs="Times New Roman"/>
                      <w:sz w:val="18"/>
                      <w:szCs w:val="18"/>
                    </w:rPr>
                    <w:t>Aynı Tebliğe aşağıdaki geçici madde eklenmiştir.</w:t>
                  </w:r>
                </w:p>
                <w:p w:rsidR="00D16644" w:rsidRPr="00D16644" w:rsidRDefault="00D16644" w:rsidP="00D16644">
                  <w:pPr>
                    <w:tabs>
                      <w:tab w:val="left" w:pos="566"/>
                    </w:tabs>
                    <w:spacing w:after="0" w:line="240" w:lineRule="exact"/>
                    <w:ind w:firstLine="566"/>
                    <w:jc w:val="both"/>
                    <w:rPr>
                      <w:rFonts w:ascii="Times New Roman" w:eastAsia="ヒラギノ明朝 Pro W3" w:hAnsi="Times New Roman" w:cs="Times New Roman"/>
                      <w:b/>
                      <w:sz w:val="18"/>
                      <w:szCs w:val="18"/>
                    </w:rPr>
                  </w:pPr>
                  <w:r w:rsidRPr="00D16644">
                    <w:rPr>
                      <w:rFonts w:ascii="Times New Roman" w:eastAsia="ヒラギノ明朝 Pro W3" w:hAnsi="Times New Roman" w:cs="Times New Roman"/>
                      <w:sz w:val="18"/>
                      <w:szCs w:val="18"/>
                    </w:rPr>
                    <w:t>“</w:t>
                  </w:r>
                  <w:r w:rsidRPr="00D16644">
                    <w:rPr>
                      <w:rFonts w:ascii="Times New Roman" w:eastAsia="ヒラギノ明朝 Pro W3" w:hAnsi="Times New Roman" w:cs="Times New Roman"/>
                      <w:b/>
                      <w:sz w:val="18"/>
                      <w:szCs w:val="18"/>
                    </w:rPr>
                    <w:t>Geçiş süreci</w:t>
                  </w:r>
                </w:p>
                <w:p w:rsidR="00D16644" w:rsidRPr="00D16644" w:rsidRDefault="00D16644" w:rsidP="00D16644">
                  <w:pPr>
                    <w:tabs>
                      <w:tab w:val="left" w:pos="566"/>
                    </w:tabs>
                    <w:spacing w:after="0" w:line="240" w:lineRule="exact"/>
                    <w:ind w:firstLine="566"/>
                    <w:jc w:val="both"/>
                    <w:rPr>
                      <w:rFonts w:ascii="Times New Roman" w:eastAsia="ヒラギノ明朝 Pro W3" w:hAnsi="Times New Roman" w:cs="Times New Roman"/>
                      <w:sz w:val="18"/>
                      <w:szCs w:val="18"/>
                    </w:rPr>
                  </w:pPr>
                  <w:r w:rsidRPr="00D16644">
                    <w:rPr>
                      <w:rFonts w:ascii="Times New Roman" w:eastAsia="ヒラギノ明朝 Pro W3" w:hAnsi="Times New Roman" w:cs="Times New Roman"/>
                      <w:b/>
                      <w:sz w:val="18"/>
                      <w:szCs w:val="18"/>
                    </w:rPr>
                    <w:t xml:space="preserve">GEÇİCİ MADDE 1 – </w:t>
                  </w:r>
                  <w:r w:rsidRPr="00D16644">
                    <w:rPr>
                      <w:rFonts w:ascii="Times New Roman" w:eastAsia="ヒラギノ明朝 Pro W3" w:hAnsi="Times New Roman" w:cs="Times New Roman"/>
                      <w:sz w:val="18"/>
                      <w:szCs w:val="18"/>
                    </w:rPr>
                    <w:t xml:space="preserve">(1) İşletmeler, bu maddenin yürürlüğe girdiği tarihte “Türkiye Finansal Raporlama Standardı (TFRS 2) Hisse Bazlı Ödemeler” Standardının ilgili hükümlerinde yapılan değişiklikleri, </w:t>
                  </w:r>
                  <w:proofErr w:type="gramStart"/>
                  <w:r w:rsidRPr="00D16644">
                    <w:rPr>
                      <w:rFonts w:ascii="Times New Roman" w:eastAsia="ヒラギノ明朝 Pro W3" w:hAnsi="Times New Roman" w:cs="Times New Roman"/>
                      <w:sz w:val="18"/>
                      <w:szCs w:val="18"/>
                    </w:rPr>
                    <w:t>1/7/2014</w:t>
                  </w:r>
                  <w:proofErr w:type="gramEnd"/>
                  <w:r w:rsidRPr="00D16644">
                    <w:rPr>
                      <w:rFonts w:ascii="Times New Roman" w:eastAsia="ヒラギノ明朝 Pro W3" w:hAnsi="Times New Roman" w:cs="Times New Roman"/>
                      <w:sz w:val="18"/>
                      <w:szCs w:val="18"/>
                    </w:rPr>
                    <w:t xml:space="preserve"> tarihinden önce başlayan hesap dönemlerine ilişkin finansal tablolarında uygulayabilir. Bu durumda, anılan husus dipnotlarda açıklanır.”</w:t>
                  </w:r>
                </w:p>
                <w:p w:rsidR="00D16644" w:rsidRPr="00D16644" w:rsidRDefault="00D16644" w:rsidP="00D16644">
                  <w:pPr>
                    <w:tabs>
                      <w:tab w:val="left" w:pos="566"/>
                    </w:tabs>
                    <w:spacing w:after="0" w:line="240" w:lineRule="exact"/>
                    <w:ind w:firstLine="566"/>
                    <w:jc w:val="both"/>
                    <w:rPr>
                      <w:rFonts w:ascii="Times New Roman" w:eastAsia="ヒラギノ明朝 Pro W3" w:hAnsi="Times New Roman" w:cs="Times New Roman"/>
                      <w:sz w:val="18"/>
                      <w:szCs w:val="18"/>
                    </w:rPr>
                  </w:pPr>
                  <w:r w:rsidRPr="00D16644">
                    <w:rPr>
                      <w:rFonts w:ascii="Times New Roman" w:eastAsia="ヒラギノ明朝 Pro W3" w:hAnsi="Times New Roman" w:cs="Times New Roman"/>
                      <w:b/>
                      <w:sz w:val="18"/>
                      <w:szCs w:val="18"/>
                    </w:rPr>
                    <w:t xml:space="preserve">MADDE 4 – </w:t>
                  </w:r>
                  <w:r w:rsidRPr="00D16644">
                    <w:rPr>
                      <w:rFonts w:ascii="Times New Roman" w:eastAsia="ヒラギノ明朝 Pro W3" w:hAnsi="Times New Roman" w:cs="Times New Roman"/>
                      <w:sz w:val="18"/>
                      <w:szCs w:val="18"/>
                    </w:rPr>
                    <w:t xml:space="preserve">Aynı Tebliğin 6 </w:t>
                  </w:r>
                  <w:proofErr w:type="spellStart"/>
                  <w:r w:rsidRPr="00D16644">
                    <w:rPr>
                      <w:rFonts w:ascii="Times New Roman" w:eastAsia="ヒラギノ明朝 Pro W3" w:hAnsi="Times New Roman" w:cs="Times New Roman"/>
                      <w:sz w:val="18"/>
                      <w:szCs w:val="18"/>
                    </w:rPr>
                    <w:t>ncı</w:t>
                  </w:r>
                  <w:proofErr w:type="spellEnd"/>
                  <w:r w:rsidRPr="00D16644">
                    <w:rPr>
                      <w:rFonts w:ascii="Times New Roman" w:eastAsia="ヒラギノ明朝 Pro W3" w:hAnsi="Times New Roman" w:cs="Times New Roman"/>
                      <w:sz w:val="18"/>
                      <w:szCs w:val="18"/>
                    </w:rPr>
                    <w:t xml:space="preserve"> maddesi aşağıdaki şekilde değiştirilmiştir.</w:t>
                  </w:r>
                </w:p>
                <w:p w:rsidR="00D16644" w:rsidRPr="00D16644" w:rsidRDefault="00D16644" w:rsidP="00D16644">
                  <w:pPr>
                    <w:tabs>
                      <w:tab w:val="left" w:pos="566"/>
                    </w:tabs>
                    <w:spacing w:after="0" w:line="240" w:lineRule="exact"/>
                    <w:ind w:firstLine="566"/>
                    <w:jc w:val="both"/>
                    <w:rPr>
                      <w:rFonts w:ascii="Times New Roman" w:eastAsia="ヒラギノ明朝 Pro W3" w:hAnsi="Times New Roman" w:cs="Times New Roman"/>
                      <w:sz w:val="18"/>
                      <w:szCs w:val="18"/>
                    </w:rPr>
                  </w:pPr>
                  <w:r w:rsidRPr="00D16644">
                    <w:rPr>
                      <w:rFonts w:ascii="Times New Roman" w:eastAsia="ヒラギノ明朝 Pro W3" w:hAnsi="Times New Roman" w:cs="Times New Roman"/>
                      <w:sz w:val="18"/>
                      <w:szCs w:val="18"/>
                    </w:rPr>
                    <w:t>“</w:t>
                  </w:r>
                  <w:r w:rsidRPr="00D16644">
                    <w:rPr>
                      <w:rFonts w:ascii="Times New Roman" w:eastAsia="ヒラギノ明朝 Pro W3" w:hAnsi="Times New Roman" w:cs="Times New Roman"/>
                      <w:b/>
                      <w:sz w:val="18"/>
                      <w:szCs w:val="18"/>
                    </w:rPr>
                    <w:t xml:space="preserve">MADDE 6 – </w:t>
                  </w:r>
                  <w:r w:rsidRPr="00D16644">
                    <w:rPr>
                      <w:rFonts w:ascii="Times New Roman" w:eastAsia="ヒラギノ明朝 Pro W3" w:hAnsi="Times New Roman" w:cs="Times New Roman"/>
                      <w:sz w:val="18"/>
                      <w:szCs w:val="18"/>
                    </w:rPr>
                    <w:t>(1) Bu Tebliğ hükümlerini Kamu Gözetimi, Muhasebe ve Denetim Standartları Kurumu Başkanı yürütür.”</w:t>
                  </w:r>
                </w:p>
                <w:p w:rsidR="00D16644" w:rsidRPr="00D16644" w:rsidRDefault="00D16644" w:rsidP="00D16644">
                  <w:pPr>
                    <w:tabs>
                      <w:tab w:val="left" w:pos="566"/>
                    </w:tabs>
                    <w:spacing w:after="0" w:line="240" w:lineRule="exact"/>
                    <w:ind w:firstLine="566"/>
                    <w:jc w:val="both"/>
                    <w:rPr>
                      <w:rFonts w:ascii="Times New Roman" w:eastAsia="ヒラギノ明朝 Pro W3" w:hAnsi="Times New Roman" w:cs="Times New Roman"/>
                      <w:sz w:val="18"/>
                      <w:szCs w:val="18"/>
                    </w:rPr>
                  </w:pPr>
                  <w:r w:rsidRPr="00D16644">
                    <w:rPr>
                      <w:rFonts w:ascii="Times New Roman" w:eastAsia="ヒラギノ明朝 Pro W3" w:hAnsi="Times New Roman" w:cs="Times New Roman"/>
                      <w:b/>
                      <w:sz w:val="18"/>
                      <w:szCs w:val="18"/>
                    </w:rPr>
                    <w:t>MADDE 5 –</w:t>
                  </w:r>
                  <w:r w:rsidRPr="00D16644">
                    <w:rPr>
                      <w:rFonts w:ascii="Times New Roman" w:eastAsia="ヒラギノ明朝 Pro W3" w:hAnsi="Times New Roman" w:cs="Times New Roman"/>
                      <w:sz w:val="18"/>
                      <w:szCs w:val="18"/>
                    </w:rPr>
                    <w:t xml:space="preserve"> Aynı Tebliğin ekinde yer alan “Türkiye Finansal Raporlama Standardı (TFRS 2) Hisse Bazlı Ödemeler” Standardının;</w:t>
                  </w:r>
                </w:p>
                <w:p w:rsidR="00D16644" w:rsidRPr="00D16644" w:rsidRDefault="00D16644" w:rsidP="00D16644">
                  <w:pPr>
                    <w:tabs>
                      <w:tab w:val="left" w:pos="566"/>
                    </w:tabs>
                    <w:spacing w:after="0" w:line="240" w:lineRule="exact"/>
                    <w:ind w:firstLine="566"/>
                    <w:jc w:val="both"/>
                    <w:rPr>
                      <w:rFonts w:ascii="Times New Roman" w:eastAsia="ヒラギノ明朝 Pro W3" w:hAnsi="Times New Roman" w:cs="Times New Roman"/>
                      <w:sz w:val="18"/>
                      <w:szCs w:val="18"/>
                    </w:rPr>
                  </w:pPr>
                  <w:r w:rsidRPr="00D16644">
                    <w:rPr>
                      <w:rFonts w:ascii="Times New Roman" w:eastAsia="ヒラギノ明朝 Pro W3" w:hAnsi="Times New Roman" w:cs="Times New Roman"/>
                      <w:b/>
                      <w:sz w:val="18"/>
                      <w:szCs w:val="18"/>
                    </w:rPr>
                    <w:t>(a)</w:t>
                  </w:r>
                  <w:r w:rsidRPr="00D16644">
                    <w:rPr>
                      <w:rFonts w:ascii="Times New Roman" w:eastAsia="ヒラギノ明朝 Pro W3" w:hAnsi="Times New Roman" w:cs="Times New Roman"/>
                      <w:sz w:val="18"/>
                      <w:szCs w:val="18"/>
                    </w:rPr>
                    <w:t xml:space="preserve"> 15 inci paragrafının (b) bendinin ilk cümlesi aşağıdaki şekilde değiştirilmiştir.</w:t>
                  </w:r>
                </w:p>
                <w:p w:rsidR="00D16644" w:rsidRPr="00D16644" w:rsidRDefault="00D16644" w:rsidP="00D16644">
                  <w:pPr>
                    <w:tabs>
                      <w:tab w:val="left" w:pos="566"/>
                    </w:tabs>
                    <w:spacing w:after="0" w:line="240" w:lineRule="exact"/>
                    <w:ind w:firstLine="566"/>
                    <w:jc w:val="both"/>
                    <w:rPr>
                      <w:rFonts w:ascii="Times New Roman" w:eastAsia="ヒラギノ明朝 Pro W3" w:hAnsi="Times New Roman" w:cs="Times New Roman"/>
                      <w:sz w:val="18"/>
                      <w:szCs w:val="18"/>
                    </w:rPr>
                  </w:pPr>
                  <w:r w:rsidRPr="00D16644">
                    <w:rPr>
                      <w:rFonts w:ascii="Times New Roman" w:eastAsia="ヒラギノ明朝 Pro W3" w:hAnsi="Times New Roman" w:cs="Times New Roman"/>
                      <w:sz w:val="18"/>
                      <w:szCs w:val="18"/>
                    </w:rPr>
                    <w:t xml:space="preserve">“Bir performans koşulunu sağlaması ve performans koşulu sağlanana kadar işletme bünyesinde çalışmaya devam etmesi koşuluyla çalışana hisse senedi </w:t>
                  </w:r>
                  <w:proofErr w:type="gramStart"/>
                  <w:r w:rsidRPr="00D16644">
                    <w:rPr>
                      <w:rFonts w:ascii="Times New Roman" w:eastAsia="ヒラギノ明朝 Pro W3" w:hAnsi="Times New Roman" w:cs="Times New Roman"/>
                      <w:sz w:val="18"/>
                      <w:szCs w:val="18"/>
                    </w:rPr>
                    <w:t>opsiyonu</w:t>
                  </w:r>
                  <w:proofErr w:type="gramEnd"/>
                  <w:r w:rsidRPr="00D16644">
                    <w:rPr>
                      <w:rFonts w:ascii="Times New Roman" w:eastAsia="ヒラギノ明朝 Pro W3" w:hAnsi="Times New Roman" w:cs="Times New Roman"/>
                      <w:sz w:val="18"/>
                      <w:szCs w:val="18"/>
                    </w:rPr>
                    <w:t xml:space="preserve"> verilmesi ve ilgili performans koşulunun sağlanma süresine bağlı olarak </w:t>
                  </w:r>
                  <w:proofErr w:type="spellStart"/>
                  <w:r w:rsidRPr="00D16644">
                    <w:rPr>
                      <w:rFonts w:ascii="Times New Roman" w:eastAsia="ヒラギノ明朝 Pro W3" w:hAnsi="Times New Roman" w:cs="Times New Roman"/>
                      <w:sz w:val="18"/>
                      <w:szCs w:val="18"/>
                    </w:rPr>
                    <w:t>hakediş</w:t>
                  </w:r>
                  <w:proofErr w:type="spellEnd"/>
                  <w:r w:rsidRPr="00D16644">
                    <w:rPr>
                      <w:rFonts w:ascii="Times New Roman" w:eastAsia="ヒラギノ明朝 Pro W3" w:hAnsi="Times New Roman" w:cs="Times New Roman"/>
                      <w:sz w:val="18"/>
                      <w:szCs w:val="18"/>
                    </w:rPr>
                    <w:t xml:space="preserve"> döneminin uzunluğunun değişmesi durumunda, işletme, söz konusu hisse senedi opsiyonu karşılığında çalışan tarafından sunulan hizmetin, beklenen </w:t>
                  </w:r>
                  <w:proofErr w:type="spellStart"/>
                  <w:r w:rsidRPr="00D16644">
                    <w:rPr>
                      <w:rFonts w:ascii="Times New Roman" w:eastAsia="ヒラギノ明朝 Pro W3" w:hAnsi="Times New Roman" w:cs="Times New Roman"/>
                      <w:sz w:val="18"/>
                      <w:szCs w:val="18"/>
                    </w:rPr>
                    <w:t>hakediş</w:t>
                  </w:r>
                  <w:proofErr w:type="spellEnd"/>
                  <w:r w:rsidRPr="00D16644">
                    <w:rPr>
                      <w:rFonts w:ascii="Times New Roman" w:eastAsia="ヒラギノ明朝 Pro W3" w:hAnsi="Times New Roman" w:cs="Times New Roman"/>
                      <w:sz w:val="18"/>
                      <w:szCs w:val="18"/>
                    </w:rPr>
                    <w:t xml:space="preserve"> dönemi boyunca alınacağını varsayar.”</w:t>
                  </w:r>
                </w:p>
                <w:p w:rsidR="00D16644" w:rsidRPr="00D16644" w:rsidRDefault="00D16644" w:rsidP="00D16644">
                  <w:pPr>
                    <w:tabs>
                      <w:tab w:val="left" w:pos="566"/>
                    </w:tabs>
                    <w:spacing w:after="0" w:line="240" w:lineRule="exact"/>
                    <w:ind w:firstLine="566"/>
                    <w:jc w:val="both"/>
                    <w:rPr>
                      <w:rFonts w:ascii="Times New Roman" w:eastAsia="ヒラギノ明朝 Pro W3" w:hAnsi="Times New Roman" w:cs="Times New Roman"/>
                      <w:sz w:val="18"/>
                      <w:szCs w:val="18"/>
                    </w:rPr>
                  </w:pPr>
                  <w:r w:rsidRPr="00D16644">
                    <w:rPr>
                      <w:rFonts w:ascii="Times New Roman" w:eastAsia="ヒラギノ明朝 Pro W3" w:hAnsi="Times New Roman" w:cs="Times New Roman"/>
                      <w:b/>
                      <w:sz w:val="18"/>
                      <w:szCs w:val="18"/>
                    </w:rPr>
                    <w:t>(b)</w:t>
                  </w:r>
                  <w:r w:rsidRPr="00D16644">
                    <w:rPr>
                      <w:rFonts w:ascii="Times New Roman" w:eastAsia="ヒラギノ明朝 Pro W3" w:hAnsi="Times New Roman" w:cs="Times New Roman"/>
                      <w:sz w:val="18"/>
                      <w:szCs w:val="18"/>
                    </w:rPr>
                    <w:t xml:space="preserve"> 19 uncu paragrafı aşağıdaki şekilde değiştirilmiştir.</w:t>
                  </w:r>
                </w:p>
                <w:p w:rsidR="00D16644" w:rsidRPr="00D16644" w:rsidRDefault="00D16644" w:rsidP="00D16644">
                  <w:pPr>
                    <w:tabs>
                      <w:tab w:val="left" w:pos="566"/>
                    </w:tabs>
                    <w:spacing w:after="0" w:line="240" w:lineRule="exact"/>
                    <w:ind w:firstLine="566"/>
                    <w:jc w:val="both"/>
                    <w:rPr>
                      <w:rFonts w:ascii="Times New Roman" w:eastAsia="ヒラギノ明朝 Pro W3" w:hAnsi="Times New Roman" w:cs="Times New Roman"/>
                      <w:sz w:val="18"/>
                      <w:szCs w:val="18"/>
                    </w:rPr>
                  </w:pPr>
                  <w:r w:rsidRPr="00D16644">
                    <w:rPr>
                      <w:rFonts w:ascii="Times New Roman" w:eastAsia="ヒラギノ明朝 Pro W3" w:hAnsi="Times New Roman" w:cs="Times New Roman"/>
                      <w:sz w:val="18"/>
                      <w:szCs w:val="18"/>
                    </w:rPr>
                    <w:t xml:space="preserve">“19. </w:t>
                  </w:r>
                  <w:proofErr w:type="spellStart"/>
                  <w:r w:rsidRPr="00D16644">
                    <w:rPr>
                      <w:rFonts w:ascii="Times New Roman" w:eastAsia="ヒラギノ明朝 Pro W3" w:hAnsi="Times New Roman" w:cs="Times New Roman"/>
                      <w:sz w:val="18"/>
                      <w:szCs w:val="18"/>
                    </w:rPr>
                    <w:t>Özkaynağa</w:t>
                  </w:r>
                  <w:proofErr w:type="spellEnd"/>
                  <w:r w:rsidRPr="00D16644">
                    <w:rPr>
                      <w:rFonts w:ascii="Times New Roman" w:eastAsia="ヒラギノ明朝 Pro W3" w:hAnsi="Times New Roman" w:cs="Times New Roman"/>
                      <w:sz w:val="18"/>
                      <w:szCs w:val="18"/>
                    </w:rPr>
                    <w:t xml:space="preserve"> dayalı finansal araçların ihraç edilmesi, belirli </w:t>
                  </w:r>
                  <w:proofErr w:type="spellStart"/>
                  <w:r w:rsidRPr="00D16644">
                    <w:rPr>
                      <w:rFonts w:ascii="Times New Roman" w:eastAsia="ヒラギノ明朝 Pro W3" w:hAnsi="Times New Roman" w:cs="Times New Roman"/>
                      <w:sz w:val="18"/>
                      <w:szCs w:val="18"/>
                    </w:rPr>
                    <w:t>hakediş</w:t>
                  </w:r>
                  <w:proofErr w:type="spellEnd"/>
                  <w:r w:rsidRPr="00D16644">
                    <w:rPr>
                      <w:rFonts w:ascii="Times New Roman" w:eastAsia="ヒラギノ明朝 Pro W3" w:hAnsi="Times New Roman" w:cs="Times New Roman"/>
                      <w:sz w:val="18"/>
                      <w:szCs w:val="18"/>
                    </w:rPr>
                    <w:t xml:space="preserve"> koşullarının sağlanmasına bağlı olabilir. Örneğin, hisse senedi veya hisse senedi </w:t>
                  </w:r>
                  <w:proofErr w:type="gramStart"/>
                  <w:r w:rsidRPr="00D16644">
                    <w:rPr>
                      <w:rFonts w:ascii="Times New Roman" w:eastAsia="ヒラギノ明朝 Pro W3" w:hAnsi="Times New Roman" w:cs="Times New Roman"/>
                      <w:sz w:val="18"/>
                      <w:szCs w:val="18"/>
                    </w:rPr>
                    <w:t>opsiyonları</w:t>
                  </w:r>
                  <w:proofErr w:type="gramEnd"/>
                  <w:r w:rsidRPr="00D16644">
                    <w:rPr>
                      <w:rFonts w:ascii="Times New Roman" w:eastAsia="ヒラギノ明朝 Pro W3" w:hAnsi="Times New Roman" w:cs="Times New Roman"/>
                      <w:sz w:val="18"/>
                      <w:szCs w:val="18"/>
                    </w:rPr>
                    <w:t xml:space="preserve">, genellikle, çalışanların belirli bir süre işletme bünyesinde çalışmaya devam etmesi koşuluna bağlı olarak ihraç edilir. İşletme kârında belirli bir büyümeye ya da hisse senedi fiyatlarında belirli bir artışa ulaşılması gibi, sağlanması gereken çeşitli performans koşulları mevcut olabilir. Piyasa koşulları dışındaki </w:t>
                  </w:r>
                  <w:proofErr w:type="gramStart"/>
                  <w:r w:rsidRPr="00D16644">
                    <w:rPr>
                      <w:rFonts w:ascii="Times New Roman" w:eastAsia="ヒラギノ明朝 Pro W3" w:hAnsi="Times New Roman" w:cs="Times New Roman"/>
                      <w:sz w:val="18"/>
                      <w:szCs w:val="18"/>
                    </w:rPr>
                    <w:t>hakkediş</w:t>
                  </w:r>
                  <w:proofErr w:type="gramEnd"/>
                  <w:r w:rsidRPr="00D16644">
                    <w:rPr>
                      <w:rFonts w:ascii="Times New Roman" w:eastAsia="ヒラギノ明朝 Pro W3" w:hAnsi="Times New Roman" w:cs="Times New Roman"/>
                      <w:sz w:val="18"/>
                      <w:szCs w:val="18"/>
                    </w:rPr>
                    <w:t xml:space="preserve"> koşulları, hisse senedi veya hisse senedi opsiyonlarının ölçüm tarihindeki gerçeğe uygun değerleri hesaplanırken dikkate alınmaz. Aksine, </w:t>
                  </w:r>
                  <w:proofErr w:type="spellStart"/>
                  <w:r w:rsidRPr="00D16644">
                    <w:rPr>
                      <w:rFonts w:ascii="Times New Roman" w:eastAsia="ヒラギノ明朝 Pro W3" w:hAnsi="Times New Roman" w:cs="Times New Roman"/>
                      <w:sz w:val="18"/>
                      <w:szCs w:val="18"/>
                    </w:rPr>
                    <w:t>hakediş</w:t>
                  </w:r>
                  <w:proofErr w:type="spellEnd"/>
                  <w:r w:rsidRPr="00D16644">
                    <w:rPr>
                      <w:rFonts w:ascii="Times New Roman" w:eastAsia="ヒラギノ明朝 Pro W3" w:hAnsi="Times New Roman" w:cs="Times New Roman"/>
                      <w:sz w:val="18"/>
                      <w:szCs w:val="18"/>
                    </w:rPr>
                    <w:t xml:space="preserve"> koşulları, işlem tutarının ölçümüne </w:t>
                  </w:r>
                  <w:proofErr w:type="gramStart"/>
                  <w:r w:rsidRPr="00D16644">
                    <w:rPr>
                      <w:rFonts w:ascii="Times New Roman" w:eastAsia="ヒラギノ明朝 Pro W3" w:hAnsi="Times New Roman" w:cs="Times New Roman"/>
                      <w:sz w:val="18"/>
                      <w:szCs w:val="18"/>
                    </w:rPr>
                    <w:t>dahil</w:t>
                  </w:r>
                  <w:proofErr w:type="gramEnd"/>
                  <w:r w:rsidRPr="00D16644">
                    <w:rPr>
                      <w:rFonts w:ascii="Times New Roman" w:eastAsia="ヒラギノ明朝 Pro W3" w:hAnsi="Times New Roman" w:cs="Times New Roman"/>
                      <w:sz w:val="18"/>
                      <w:szCs w:val="18"/>
                    </w:rPr>
                    <w:t xml:space="preserve"> edilen </w:t>
                  </w:r>
                  <w:proofErr w:type="spellStart"/>
                  <w:r w:rsidRPr="00D16644">
                    <w:rPr>
                      <w:rFonts w:ascii="Times New Roman" w:eastAsia="ヒラギノ明朝 Pro W3" w:hAnsi="Times New Roman" w:cs="Times New Roman"/>
                      <w:sz w:val="18"/>
                      <w:szCs w:val="18"/>
                    </w:rPr>
                    <w:t>özkaynağa</w:t>
                  </w:r>
                  <w:proofErr w:type="spellEnd"/>
                  <w:r w:rsidRPr="00D16644">
                    <w:rPr>
                      <w:rFonts w:ascii="Times New Roman" w:eastAsia="ヒラギノ明朝 Pro W3" w:hAnsi="Times New Roman" w:cs="Times New Roman"/>
                      <w:sz w:val="18"/>
                      <w:szCs w:val="18"/>
                    </w:rPr>
                    <w:t xml:space="preserve"> dayalı finansal araç sayısının düzeltilmesi suretiyle dikkate alınır; böylece, ihraç edilen </w:t>
                  </w:r>
                  <w:proofErr w:type="spellStart"/>
                  <w:r w:rsidRPr="00D16644">
                    <w:rPr>
                      <w:rFonts w:ascii="Times New Roman" w:eastAsia="ヒラギノ明朝 Pro W3" w:hAnsi="Times New Roman" w:cs="Times New Roman"/>
                      <w:sz w:val="18"/>
                      <w:szCs w:val="18"/>
                    </w:rPr>
                    <w:t>özkaynağa</w:t>
                  </w:r>
                  <w:proofErr w:type="spellEnd"/>
                  <w:r w:rsidRPr="00D16644">
                    <w:rPr>
                      <w:rFonts w:ascii="Times New Roman" w:eastAsia="ヒラギノ明朝 Pro W3" w:hAnsi="Times New Roman" w:cs="Times New Roman"/>
                      <w:sz w:val="18"/>
                      <w:szCs w:val="18"/>
                    </w:rPr>
                    <w:t xml:space="preserve"> dayalı finansal araçlar karşılığında alınan mal veya hizmetler için muhasebeleştirilen tutar nihai olarak hak kazanılan </w:t>
                  </w:r>
                  <w:proofErr w:type="spellStart"/>
                  <w:r w:rsidRPr="00D16644">
                    <w:rPr>
                      <w:rFonts w:ascii="Times New Roman" w:eastAsia="ヒラギノ明朝 Pro W3" w:hAnsi="Times New Roman" w:cs="Times New Roman"/>
                      <w:sz w:val="18"/>
                      <w:szCs w:val="18"/>
                    </w:rPr>
                    <w:t>özkaynağa</w:t>
                  </w:r>
                  <w:proofErr w:type="spellEnd"/>
                  <w:r w:rsidRPr="00D16644">
                    <w:rPr>
                      <w:rFonts w:ascii="Times New Roman" w:eastAsia="ヒラギノ明朝 Pro W3" w:hAnsi="Times New Roman" w:cs="Times New Roman"/>
                      <w:sz w:val="18"/>
                      <w:szCs w:val="18"/>
                    </w:rPr>
                    <w:t xml:space="preserve"> dayalı finansal araçların sayısına bağlı olur. Dolayısıyla, 21 inci Paragrafta yer alan hükümlere bağlı olarak, bir </w:t>
                  </w:r>
                  <w:proofErr w:type="spellStart"/>
                  <w:r w:rsidRPr="00D16644">
                    <w:rPr>
                      <w:rFonts w:ascii="Times New Roman" w:eastAsia="ヒラギノ明朝 Pro W3" w:hAnsi="Times New Roman" w:cs="Times New Roman"/>
                      <w:sz w:val="18"/>
                      <w:szCs w:val="18"/>
                    </w:rPr>
                    <w:t>hakediş</w:t>
                  </w:r>
                  <w:proofErr w:type="spellEnd"/>
                  <w:r w:rsidRPr="00D16644">
                    <w:rPr>
                      <w:rFonts w:ascii="Times New Roman" w:eastAsia="ヒラギノ明朝 Pro W3" w:hAnsi="Times New Roman" w:cs="Times New Roman"/>
                      <w:sz w:val="18"/>
                      <w:szCs w:val="18"/>
                    </w:rPr>
                    <w:t xml:space="preserve"> koşulunun sağlanmaması nedeniyle (örneğin, karşı tarafın belirli hizmet süresini tamamlamaması veya bir performans koşulunu sağlamaması gibi) ihraç edilen </w:t>
                  </w:r>
                  <w:proofErr w:type="spellStart"/>
                  <w:r w:rsidRPr="00D16644">
                    <w:rPr>
                      <w:rFonts w:ascii="Times New Roman" w:eastAsia="ヒラギノ明朝 Pro W3" w:hAnsi="Times New Roman" w:cs="Times New Roman"/>
                      <w:sz w:val="18"/>
                      <w:szCs w:val="18"/>
                    </w:rPr>
                    <w:t>özkaynağa</w:t>
                  </w:r>
                  <w:proofErr w:type="spellEnd"/>
                  <w:r w:rsidRPr="00D16644">
                    <w:rPr>
                      <w:rFonts w:ascii="Times New Roman" w:eastAsia="ヒラギノ明朝 Pro W3" w:hAnsi="Times New Roman" w:cs="Times New Roman"/>
                      <w:sz w:val="18"/>
                      <w:szCs w:val="18"/>
                    </w:rPr>
                    <w:t xml:space="preserve"> dayalı finansal araçların hak edilmemesi durumunda, </w:t>
                  </w:r>
                  <w:proofErr w:type="gramStart"/>
                  <w:r w:rsidRPr="00D16644">
                    <w:rPr>
                      <w:rFonts w:ascii="Times New Roman" w:eastAsia="ヒラギノ明朝 Pro W3" w:hAnsi="Times New Roman" w:cs="Times New Roman"/>
                      <w:sz w:val="18"/>
                      <w:szCs w:val="18"/>
                    </w:rPr>
                    <w:t>kümülatif</w:t>
                  </w:r>
                  <w:proofErr w:type="gramEnd"/>
                  <w:r w:rsidRPr="00D16644">
                    <w:rPr>
                      <w:rFonts w:ascii="Times New Roman" w:eastAsia="ヒラギノ明朝 Pro W3" w:hAnsi="Times New Roman" w:cs="Times New Roman"/>
                      <w:sz w:val="18"/>
                      <w:szCs w:val="18"/>
                    </w:rPr>
                    <w:t xml:space="preserve"> olarak, alınan mal veya hizmetler için hiçbir tutar muhasebeleştirilmez.”</w:t>
                  </w:r>
                </w:p>
                <w:p w:rsidR="00D16644" w:rsidRPr="00D16644" w:rsidRDefault="00D16644" w:rsidP="00D16644">
                  <w:pPr>
                    <w:tabs>
                      <w:tab w:val="left" w:pos="566"/>
                    </w:tabs>
                    <w:spacing w:after="0" w:line="240" w:lineRule="exact"/>
                    <w:ind w:firstLine="566"/>
                    <w:jc w:val="both"/>
                    <w:rPr>
                      <w:rFonts w:ascii="Times New Roman" w:eastAsia="ヒラギノ明朝 Pro W3" w:hAnsi="Times New Roman" w:cs="Times New Roman"/>
                      <w:sz w:val="18"/>
                      <w:szCs w:val="18"/>
                    </w:rPr>
                  </w:pPr>
                  <w:r w:rsidRPr="00D16644">
                    <w:rPr>
                      <w:rFonts w:ascii="Times New Roman" w:eastAsia="ヒラギノ明朝 Pro W3" w:hAnsi="Times New Roman" w:cs="Times New Roman"/>
                      <w:b/>
                      <w:sz w:val="18"/>
                      <w:szCs w:val="18"/>
                    </w:rPr>
                    <w:t>(c)</w:t>
                  </w:r>
                  <w:r w:rsidRPr="00D16644">
                    <w:rPr>
                      <w:rFonts w:ascii="Times New Roman" w:eastAsia="ヒラギノ明朝 Pro W3" w:hAnsi="Times New Roman" w:cs="Times New Roman"/>
                      <w:sz w:val="18"/>
                      <w:szCs w:val="18"/>
                    </w:rPr>
                    <w:t xml:space="preserve"> 63A paragrafından sonra gelmek üzere aşağıdaki 63B paragrafı eklenmiştir.</w:t>
                  </w:r>
                </w:p>
                <w:p w:rsidR="00D16644" w:rsidRPr="00D16644" w:rsidRDefault="00D16644" w:rsidP="00D16644">
                  <w:pPr>
                    <w:tabs>
                      <w:tab w:val="left" w:pos="566"/>
                    </w:tabs>
                    <w:spacing w:after="0" w:line="240" w:lineRule="exact"/>
                    <w:ind w:firstLine="566"/>
                    <w:jc w:val="both"/>
                    <w:rPr>
                      <w:rFonts w:ascii="Times New Roman" w:eastAsia="ヒラギノ明朝 Pro W3" w:hAnsi="Times New Roman" w:cs="Times New Roman"/>
                      <w:sz w:val="18"/>
                      <w:szCs w:val="18"/>
                    </w:rPr>
                  </w:pPr>
                  <w:r w:rsidRPr="00D16644">
                    <w:rPr>
                      <w:rFonts w:ascii="Times New Roman" w:eastAsia="ヒラギノ明朝 Pro W3" w:hAnsi="Times New Roman" w:cs="Times New Roman"/>
                      <w:sz w:val="18"/>
                      <w:szCs w:val="18"/>
                    </w:rPr>
                    <w:t xml:space="preserve">“63B. 2010-2012 Dönemine İlişkin Yıllık İyileştirmeler değişikliğiyle bu Standardın 15 ve 19 uncu paragrafları ile Ek </w:t>
                  </w:r>
                  <w:proofErr w:type="spellStart"/>
                  <w:r w:rsidRPr="00D16644">
                    <w:rPr>
                      <w:rFonts w:ascii="Times New Roman" w:eastAsia="ヒラギノ明朝 Pro W3" w:hAnsi="Times New Roman" w:cs="Times New Roman"/>
                      <w:sz w:val="18"/>
                      <w:szCs w:val="18"/>
                    </w:rPr>
                    <w:t>A’daki</w:t>
                  </w:r>
                  <w:proofErr w:type="spellEnd"/>
                  <w:r w:rsidRPr="00D16644">
                    <w:rPr>
                      <w:rFonts w:ascii="Times New Roman" w:eastAsia="ヒラギノ明朝 Pro W3" w:hAnsi="Times New Roman" w:cs="Times New Roman"/>
                      <w:sz w:val="18"/>
                      <w:szCs w:val="18"/>
                    </w:rPr>
                    <w:t xml:space="preserve"> ‘piyasa koşulu’ ve ‘</w:t>
                  </w:r>
                  <w:proofErr w:type="spellStart"/>
                  <w:r w:rsidRPr="00D16644">
                    <w:rPr>
                      <w:rFonts w:ascii="Times New Roman" w:eastAsia="ヒラギノ明朝 Pro W3" w:hAnsi="Times New Roman" w:cs="Times New Roman"/>
                      <w:sz w:val="18"/>
                      <w:szCs w:val="18"/>
                    </w:rPr>
                    <w:t>hakediş</w:t>
                  </w:r>
                  <w:proofErr w:type="spellEnd"/>
                  <w:r w:rsidRPr="00D16644">
                    <w:rPr>
                      <w:rFonts w:ascii="Times New Roman" w:eastAsia="ヒラギノ明朝 Pro W3" w:hAnsi="Times New Roman" w:cs="Times New Roman"/>
                      <w:sz w:val="18"/>
                      <w:szCs w:val="18"/>
                    </w:rPr>
                    <w:t xml:space="preserve"> koşulları’ tanımları değiştirilmiştir. Ayrıca Ek </w:t>
                  </w:r>
                  <w:proofErr w:type="spellStart"/>
                  <w:r w:rsidRPr="00D16644">
                    <w:rPr>
                      <w:rFonts w:ascii="Times New Roman" w:eastAsia="ヒラギノ明朝 Pro W3" w:hAnsi="Times New Roman" w:cs="Times New Roman"/>
                      <w:sz w:val="18"/>
                      <w:szCs w:val="18"/>
                    </w:rPr>
                    <w:t>A’ya</w:t>
                  </w:r>
                  <w:proofErr w:type="spellEnd"/>
                  <w:r w:rsidRPr="00D16644">
                    <w:rPr>
                      <w:rFonts w:ascii="Times New Roman" w:eastAsia="ヒラギノ明朝 Pro W3" w:hAnsi="Times New Roman" w:cs="Times New Roman"/>
                      <w:sz w:val="18"/>
                      <w:szCs w:val="18"/>
                    </w:rPr>
                    <w:t xml:space="preserve"> ‘performans koşulu’ ve ‘hizmet koşulu’ tanımları eklenmiştir. Bu değişiklik ihraç tarihi 1 Temmuz 2014 veya sonrası olan hisse </w:t>
                  </w:r>
                  <w:proofErr w:type="gramStart"/>
                  <w:r w:rsidRPr="00D16644">
                    <w:rPr>
                      <w:rFonts w:ascii="Times New Roman" w:eastAsia="ヒラギノ明朝 Pro W3" w:hAnsi="Times New Roman" w:cs="Times New Roman"/>
                      <w:sz w:val="18"/>
                      <w:szCs w:val="18"/>
                    </w:rPr>
                    <w:t>bazlı</w:t>
                  </w:r>
                  <w:proofErr w:type="gramEnd"/>
                  <w:r w:rsidRPr="00D16644">
                    <w:rPr>
                      <w:rFonts w:ascii="Times New Roman" w:eastAsia="ヒラギノ明朝 Pro W3" w:hAnsi="Times New Roman" w:cs="Times New Roman"/>
                      <w:sz w:val="18"/>
                      <w:szCs w:val="18"/>
                    </w:rPr>
                    <w:t xml:space="preserve"> ödeme işlemlerine ileriye yönelik olarak uygulanır. Erken uygulamaya izin verilmektedir. Bu durumda, anılan husus dipnotlarda açıklanır.”</w:t>
                  </w:r>
                </w:p>
                <w:p w:rsidR="00D16644" w:rsidRPr="00D16644" w:rsidRDefault="00D16644" w:rsidP="00D16644">
                  <w:pPr>
                    <w:tabs>
                      <w:tab w:val="left" w:pos="566"/>
                    </w:tabs>
                    <w:spacing w:after="0" w:line="240" w:lineRule="exact"/>
                    <w:ind w:firstLine="566"/>
                    <w:jc w:val="both"/>
                    <w:rPr>
                      <w:rFonts w:ascii="Times New Roman" w:eastAsia="ヒラギノ明朝 Pro W3" w:hAnsi="Times New Roman" w:cs="Times New Roman"/>
                      <w:sz w:val="18"/>
                      <w:szCs w:val="18"/>
                    </w:rPr>
                  </w:pPr>
                  <w:r w:rsidRPr="00D16644">
                    <w:rPr>
                      <w:rFonts w:ascii="Times New Roman" w:eastAsia="ヒラギノ明朝 Pro W3" w:hAnsi="Times New Roman" w:cs="Times New Roman"/>
                      <w:b/>
                      <w:sz w:val="18"/>
                      <w:szCs w:val="18"/>
                    </w:rPr>
                    <w:t>(d)</w:t>
                  </w:r>
                  <w:r w:rsidRPr="00D16644">
                    <w:rPr>
                      <w:rFonts w:ascii="Times New Roman" w:eastAsia="ヒラギノ明朝 Pro W3" w:hAnsi="Times New Roman" w:cs="Times New Roman"/>
                      <w:sz w:val="18"/>
                      <w:szCs w:val="18"/>
                    </w:rPr>
                    <w:t xml:space="preserve"> Ek </w:t>
                  </w:r>
                  <w:proofErr w:type="spellStart"/>
                  <w:r w:rsidRPr="00D16644">
                    <w:rPr>
                      <w:rFonts w:ascii="Times New Roman" w:eastAsia="ヒラギノ明朝 Pro W3" w:hAnsi="Times New Roman" w:cs="Times New Roman"/>
                      <w:sz w:val="18"/>
                      <w:szCs w:val="18"/>
                    </w:rPr>
                    <w:t>A’sında</w:t>
                  </w:r>
                  <w:proofErr w:type="spellEnd"/>
                  <w:r w:rsidRPr="00D16644">
                    <w:rPr>
                      <w:rFonts w:ascii="Times New Roman" w:eastAsia="ヒラギノ明朝 Pro W3" w:hAnsi="Times New Roman" w:cs="Times New Roman"/>
                      <w:sz w:val="18"/>
                      <w:szCs w:val="18"/>
                    </w:rPr>
                    <w:t xml:space="preserve"> yer alan “Piyasa koşulu” tanımı aşağıdaki şekilde değiştirilmiştir.</w:t>
                  </w:r>
                </w:p>
                <w:p w:rsidR="00D16644" w:rsidRPr="00D16644" w:rsidRDefault="00D16644" w:rsidP="00D16644">
                  <w:pPr>
                    <w:tabs>
                      <w:tab w:val="left" w:pos="566"/>
                    </w:tabs>
                    <w:spacing w:after="0" w:line="240" w:lineRule="exact"/>
                    <w:ind w:firstLine="566"/>
                    <w:jc w:val="both"/>
                    <w:rPr>
                      <w:rFonts w:ascii="Times New Roman" w:eastAsia="ヒラギノ明朝 Pro W3" w:hAnsi="Times New Roman" w:cs="Times New Roman"/>
                      <w:sz w:val="18"/>
                      <w:szCs w:val="18"/>
                    </w:rPr>
                  </w:pPr>
                  <w:r w:rsidRPr="00D16644">
                    <w:rPr>
                      <w:rFonts w:ascii="Times New Roman" w:eastAsia="ヒラギノ明朝 Pro W3" w:hAnsi="Times New Roman" w:cs="Times New Roman"/>
                      <w:sz w:val="18"/>
                      <w:szCs w:val="18"/>
                    </w:rPr>
                    <w:t>“</w:t>
                  </w:r>
                  <w:r w:rsidRPr="00D16644">
                    <w:rPr>
                      <w:rFonts w:ascii="Times New Roman" w:eastAsia="ヒラギノ明朝 Pro W3" w:hAnsi="Times New Roman" w:cs="Times New Roman"/>
                      <w:b/>
                      <w:sz w:val="18"/>
                      <w:szCs w:val="18"/>
                    </w:rPr>
                    <w:t>Piyasa koşulu:</w:t>
                  </w:r>
                </w:p>
                <w:p w:rsidR="00D16644" w:rsidRPr="00D16644" w:rsidRDefault="00D16644" w:rsidP="00D16644">
                  <w:pPr>
                    <w:tabs>
                      <w:tab w:val="left" w:pos="566"/>
                    </w:tabs>
                    <w:spacing w:after="0" w:line="240" w:lineRule="exact"/>
                    <w:ind w:firstLine="566"/>
                    <w:jc w:val="both"/>
                    <w:rPr>
                      <w:rFonts w:ascii="Times New Roman" w:eastAsia="ヒラギノ明朝 Pro W3" w:hAnsi="Times New Roman" w:cs="Times New Roman"/>
                      <w:sz w:val="18"/>
                      <w:szCs w:val="18"/>
                    </w:rPr>
                  </w:pPr>
                  <w:r w:rsidRPr="00D16644">
                    <w:rPr>
                      <w:rFonts w:ascii="Times New Roman" w:eastAsia="ヒラギノ明朝 Pro W3" w:hAnsi="Times New Roman" w:cs="Times New Roman"/>
                      <w:sz w:val="18"/>
                      <w:szCs w:val="18"/>
                    </w:rPr>
                    <w:t xml:space="preserve">(a) Belirli bir hisse senedi fiyatına veya bir hisse senedi </w:t>
                  </w:r>
                  <w:proofErr w:type="gramStart"/>
                  <w:r w:rsidRPr="00D16644">
                    <w:rPr>
                      <w:rFonts w:ascii="Times New Roman" w:eastAsia="ヒラギノ明朝 Pro W3" w:hAnsi="Times New Roman" w:cs="Times New Roman"/>
                      <w:sz w:val="18"/>
                      <w:szCs w:val="18"/>
                    </w:rPr>
                    <w:t>opsiyonunda</w:t>
                  </w:r>
                  <w:proofErr w:type="gramEnd"/>
                  <w:r w:rsidRPr="00D16644">
                    <w:rPr>
                      <w:rFonts w:ascii="Times New Roman" w:eastAsia="ヒラギノ明朝 Pro W3" w:hAnsi="Times New Roman" w:cs="Times New Roman"/>
                      <w:sz w:val="18"/>
                      <w:szCs w:val="18"/>
                    </w:rPr>
                    <w:t xml:space="preserve"> belirli bir içsel değere ulaşılması ya da</w:t>
                  </w:r>
                </w:p>
                <w:p w:rsidR="00D16644" w:rsidRPr="00D16644" w:rsidRDefault="00D16644" w:rsidP="00D16644">
                  <w:pPr>
                    <w:tabs>
                      <w:tab w:val="left" w:pos="566"/>
                    </w:tabs>
                    <w:spacing w:after="0" w:line="240" w:lineRule="exact"/>
                    <w:ind w:firstLine="566"/>
                    <w:jc w:val="both"/>
                    <w:rPr>
                      <w:rFonts w:ascii="Times New Roman" w:eastAsia="ヒラギノ明朝 Pro W3" w:hAnsi="Times New Roman" w:cs="Times New Roman"/>
                      <w:sz w:val="18"/>
                      <w:szCs w:val="18"/>
                    </w:rPr>
                  </w:pPr>
                  <w:r w:rsidRPr="00D16644">
                    <w:rPr>
                      <w:rFonts w:ascii="Times New Roman" w:eastAsia="ヒラギノ明朝 Pro W3" w:hAnsi="Times New Roman" w:cs="Times New Roman"/>
                      <w:sz w:val="18"/>
                      <w:szCs w:val="18"/>
                    </w:rPr>
                    <w:t xml:space="preserve">(b) işletmenin </w:t>
                  </w:r>
                  <w:proofErr w:type="spellStart"/>
                  <w:r w:rsidRPr="00D16644">
                    <w:rPr>
                      <w:rFonts w:ascii="Times New Roman" w:eastAsia="ヒラギノ明朝 Pro W3" w:hAnsi="Times New Roman" w:cs="Times New Roman"/>
                      <w:sz w:val="18"/>
                      <w:szCs w:val="18"/>
                    </w:rPr>
                    <w:t>özkaynağa</w:t>
                  </w:r>
                  <w:proofErr w:type="spellEnd"/>
                  <w:r w:rsidRPr="00D16644">
                    <w:rPr>
                      <w:rFonts w:ascii="Times New Roman" w:eastAsia="ヒラギノ明朝 Pro W3" w:hAnsi="Times New Roman" w:cs="Times New Roman"/>
                      <w:sz w:val="18"/>
                      <w:szCs w:val="18"/>
                    </w:rPr>
                    <w:t xml:space="preserve"> dayalı finansal araçlarının (ya da aynı gruptaki başka bir işletmenin </w:t>
                  </w:r>
                  <w:proofErr w:type="spellStart"/>
                  <w:r w:rsidRPr="00D16644">
                    <w:rPr>
                      <w:rFonts w:ascii="Times New Roman" w:eastAsia="ヒラギノ明朝 Pro W3" w:hAnsi="Times New Roman" w:cs="Times New Roman"/>
                      <w:sz w:val="18"/>
                      <w:szCs w:val="18"/>
                    </w:rPr>
                    <w:t>özkaynağa</w:t>
                  </w:r>
                  <w:proofErr w:type="spellEnd"/>
                  <w:r w:rsidRPr="00D16644">
                    <w:rPr>
                      <w:rFonts w:ascii="Times New Roman" w:eastAsia="ヒラギノ明朝 Pro W3" w:hAnsi="Times New Roman" w:cs="Times New Roman"/>
                      <w:sz w:val="18"/>
                      <w:szCs w:val="18"/>
                    </w:rPr>
                    <w:t xml:space="preserve"> </w:t>
                  </w:r>
                  <w:r w:rsidRPr="00D16644">
                    <w:rPr>
                      <w:rFonts w:ascii="Times New Roman" w:eastAsia="ヒラギノ明朝 Pro W3" w:hAnsi="Times New Roman" w:cs="Times New Roman"/>
                      <w:sz w:val="18"/>
                      <w:szCs w:val="18"/>
                    </w:rPr>
                    <w:lastRenderedPageBreak/>
                    <w:t xml:space="preserve">dayalı finansal araçlarının) diğer işletmelerin </w:t>
                  </w:r>
                  <w:proofErr w:type="spellStart"/>
                  <w:r w:rsidRPr="00D16644">
                    <w:rPr>
                      <w:rFonts w:ascii="Times New Roman" w:eastAsia="ヒラギノ明朝 Pro W3" w:hAnsi="Times New Roman" w:cs="Times New Roman"/>
                      <w:sz w:val="18"/>
                      <w:szCs w:val="18"/>
                    </w:rPr>
                    <w:t>özkaynağa</w:t>
                  </w:r>
                  <w:proofErr w:type="spellEnd"/>
                  <w:r w:rsidRPr="00D16644">
                    <w:rPr>
                      <w:rFonts w:ascii="Times New Roman" w:eastAsia="ヒラギノ明朝 Pro W3" w:hAnsi="Times New Roman" w:cs="Times New Roman"/>
                      <w:sz w:val="18"/>
                      <w:szCs w:val="18"/>
                    </w:rPr>
                    <w:t xml:space="preserve"> dayalı finansal araçlarının piyasa fiyatlarına ilişkin bir endeks karşısındaki piyasa fiyatına (veya değerine) göre belirlenmiş bir hedefe ulaşılması gibi,</w:t>
                  </w:r>
                </w:p>
                <w:p w:rsidR="00D16644" w:rsidRPr="00D16644" w:rsidRDefault="00D16644" w:rsidP="00D16644">
                  <w:pPr>
                    <w:tabs>
                      <w:tab w:val="left" w:pos="566"/>
                    </w:tabs>
                    <w:spacing w:after="0" w:line="240" w:lineRule="exact"/>
                    <w:ind w:firstLine="566"/>
                    <w:jc w:val="both"/>
                    <w:rPr>
                      <w:rFonts w:ascii="Times New Roman" w:eastAsia="ヒラギノ明朝 Pro W3" w:hAnsi="Times New Roman" w:cs="Times New Roman"/>
                      <w:sz w:val="18"/>
                      <w:szCs w:val="18"/>
                    </w:rPr>
                  </w:pPr>
                  <w:proofErr w:type="spellStart"/>
                  <w:r w:rsidRPr="00D16644">
                    <w:rPr>
                      <w:rFonts w:ascii="Times New Roman" w:eastAsia="ヒラギノ明朝 Pro W3" w:hAnsi="Times New Roman" w:cs="Times New Roman"/>
                      <w:sz w:val="18"/>
                      <w:szCs w:val="18"/>
                    </w:rPr>
                    <w:t>özkaynağa</w:t>
                  </w:r>
                  <w:proofErr w:type="spellEnd"/>
                  <w:r w:rsidRPr="00D16644">
                    <w:rPr>
                      <w:rFonts w:ascii="Times New Roman" w:eastAsia="ヒラギノ明朝 Pro W3" w:hAnsi="Times New Roman" w:cs="Times New Roman"/>
                      <w:sz w:val="18"/>
                      <w:szCs w:val="18"/>
                    </w:rPr>
                    <w:t xml:space="preserve"> dayalı finansal aracın kullanım fiyatının, hak edişinin veya kullanılmasının bağlı olduğu, işletmenin </w:t>
                  </w:r>
                  <w:proofErr w:type="spellStart"/>
                  <w:r w:rsidRPr="00D16644">
                    <w:rPr>
                      <w:rFonts w:ascii="Times New Roman" w:eastAsia="ヒラギノ明朝 Pro W3" w:hAnsi="Times New Roman" w:cs="Times New Roman"/>
                      <w:sz w:val="18"/>
                      <w:szCs w:val="18"/>
                    </w:rPr>
                    <w:t>özkaynağa</w:t>
                  </w:r>
                  <w:proofErr w:type="spellEnd"/>
                  <w:r w:rsidRPr="00D16644">
                    <w:rPr>
                      <w:rFonts w:ascii="Times New Roman" w:eastAsia="ヒラギノ明朝 Pro W3" w:hAnsi="Times New Roman" w:cs="Times New Roman"/>
                      <w:sz w:val="18"/>
                      <w:szCs w:val="18"/>
                    </w:rPr>
                    <w:t xml:space="preserve"> dayalı finansal araçlarının (ya da aynı gruptaki başka bir işletmenin </w:t>
                  </w:r>
                  <w:proofErr w:type="spellStart"/>
                  <w:r w:rsidRPr="00D16644">
                    <w:rPr>
                      <w:rFonts w:ascii="Times New Roman" w:eastAsia="ヒラギノ明朝 Pro W3" w:hAnsi="Times New Roman" w:cs="Times New Roman"/>
                      <w:sz w:val="18"/>
                      <w:szCs w:val="18"/>
                    </w:rPr>
                    <w:t>özkaynağa</w:t>
                  </w:r>
                  <w:proofErr w:type="spellEnd"/>
                  <w:r w:rsidRPr="00D16644">
                    <w:rPr>
                      <w:rFonts w:ascii="Times New Roman" w:eastAsia="ヒラギノ明朝 Pro W3" w:hAnsi="Times New Roman" w:cs="Times New Roman"/>
                      <w:sz w:val="18"/>
                      <w:szCs w:val="18"/>
                    </w:rPr>
                    <w:t xml:space="preserve"> dayalı finansal araçlarının) piyasa fiyatıyla (veya değeriyle) ilgili olan performans koşuludur.</w:t>
                  </w:r>
                </w:p>
                <w:p w:rsidR="00D16644" w:rsidRPr="00D16644" w:rsidRDefault="00D16644" w:rsidP="00D16644">
                  <w:pPr>
                    <w:tabs>
                      <w:tab w:val="left" w:pos="566"/>
                    </w:tabs>
                    <w:spacing w:after="0" w:line="240" w:lineRule="exact"/>
                    <w:ind w:firstLine="566"/>
                    <w:jc w:val="both"/>
                    <w:rPr>
                      <w:rFonts w:ascii="Times New Roman" w:eastAsia="ヒラギノ明朝 Pro W3" w:hAnsi="Times New Roman" w:cs="Times New Roman"/>
                      <w:sz w:val="18"/>
                      <w:szCs w:val="18"/>
                    </w:rPr>
                  </w:pPr>
                  <w:r w:rsidRPr="00D16644">
                    <w:rPr>
                      <w:rFonts w:ascii="Times New Roman" w:eastAsia="ヒラギノ明朝 Pro W3" w:hAnsi="Times New Roman" w:cs="Times New Roman"/>
                      <w:sz w:val="18"/>
                      <w:szCs w:val="18"/>
                    </w:rPr>
                    <w:t>Piyasa koşulu, karşı tarafın belirli bir hizmet dönemini (başka bir ifadeyle hizmet koşulunu) tamamlamasını gerektirir (hizmet şartı açık veya zımni olabilir).”</w:t>
                  </w:r>
                </w:p>
                <w:p w:rsidR="00D16644" w:rsidRPr="00D16644" w:rsidRDefault="00D16644" w:rsidP="00D16644">
                  <w:pPr>
                    <w:tabs>
                      <w:tab w:val="left" w:pos="566"/>
                    </w:tabs>
                    <w:spacing w:after="0" w:line="240" w:lineRule="exact"/>
                    <w:ind w:firstLine="566"/>
                    <w:jc w:val="both"/>
                    <w:rPr>
                      <w:rFonts w:ascii="Times New Roman" w:eastAsia="ヒラギノ明朝 Pro W3" w:hAnsi="Times New Roman" w:cs="Times New Roman"/>
                      <w:sz w:val="18"/>
                      <w:szCs w:val="18"/>
                    </w:rPr>
                  </w:pPr>
                  <w:r w:rsidRPr="00D16644">
                    <w:rPr>
                      <w:rFonts w:ascii="Times New Roman" w:eastAsia="ヒラギノ明朝 Pro W3" w:hAnsi="Times New Roman" w:cs="Times New Roman"/>
                      <w:b/>
                      <w:sz w:val="18"/>
                      <w:szCs w:val="18"/>
                    </w:rPr>
                    <w:t>(e)</w:t>
                  </w:r>
                  <w:r w:rsidRPr="00D16644">
                    <w:rPr>
                      <w:rFonts w:ascii="Times New Roman" w:eastAsia="ヒラギノ明朝 Pro W3" w:hAnsi="Times New Roman" w:cs="Times New Roman"/>
                      <w:sz w:val="18"/>
                      <w:szCs w:val="18"/>
                    </w:rPr>
                    <w:t xml:space="preserve"> Ek </w:t>
                  </w:r>
                  <w:proofErr w:type="spellStart"/>
                  <w:r w:rsidRPr="00D16644">
                    <w:rPr>
                      <w:rFonts w:ascii="Times New Roman" w:eastAsia="ヒラギノ明朝 Pro W3" w:hAnsi="Times New Roman" w:cs="Times New Roman"/>
                      <w:sz w:val="18"/>
                      <w:szCs w:val="18"/>
                    </w:rPr>
                    <w:t>A’sına</w:t>
                  </w:r>
                  <w:proofErr w:type="spellEnd"/>
                  <w:r w:rsidRPr="00D16644">
                    <w:rPr>
                      <w:rFonts w:ascii="Times New Roman" w:eastAsia="ヒラギノ明朝 Pro W3" w:hAnsi="Times New Roman" w:cs="Times New Roman"/>
                      <w:sz w:val="18"/>
                      <w:szCs w:val="18"/>
                    </w:rPr>
                    <w:t xml:space="preserve"> “Ölçüm tarihi” tanımından sonra gelmek üzere aşağıdaki “Performans koşulu” tanımı eklenmiştir.</w:t>
                  </w:r>
                </w:p>
                <w:p w:rsidR="00D16644" w:rsidRPr="00D16644" w:rsidRDefault="00D16644" w:rsidP="00D16644">
                  <w:pPr>
                    <w:tabs>
                      <w:tab w:val="left" w:pos="566"/>
                    </w:tabs>
                    <w:spacing w:after="0" w:line="240" w:lineRule="exact"/>
                    <w:ind w:firstLine="566"/>
                    <w:jc w:val="both"/>
                    <w:rPr>
                      <w:rFonts w:ascii="Times New Roman" w:eastAsia="ヒラギノ明朝 Pro W3" w:hAnsi="Times New Roman" w:cs="Times New Roman"/>
                      <w:sz w:val="18"/>
                      <w:szCs w:val="18"/>
                    </w:rPr>
                  </w:pPr>
                  <w:r w:rsidRPr="00D16644">
                    <w:rPr>
                      <w:rFonts w:ascii="Times New Roman" w:eastAsia="ヒラギノ明朝 Pro W3" w:hAnsi="Times New Roman" w:cs="Times New Roman"/>
                      <w:sz w:val="18"/>
                      <w:szCs w:val="18"/>
                    </w:rPr>
                    <w:t>“</w:t>
                  </w:r>
                  <w:r w:rsidRPr="00D16644">
                    <w:rPr>
                      <w:rFonts w:ascii="Times New Roman" w:eastAsia="ヒラギノ明朝 Pro W3" w:hAnsi="Times New Roman" w:cs="Times New Roman"/>
                      <w:b/>
                      <w:sz w:val="18"/>
                      <w:szCs w:val="18"/>
                    </w:rPr>
                    <w:t>Performans koşulu:</w:t>
                  </w:r>
                  <w:r w:rsidRPr="00D16644">
                    <w:rPr>
                      <w:rFonts w:ascii="Times New Roman" w:eastAsia="ヒラギノ明朝 Pro W3" w:hAnsi="Times New Roman" w:cs="Times New Roman"/>
                      <w:sz w:val="18"/>
                      <w:szCs w:val="18"/>
                    </w:rPr>
                    <w:t xml:space="preserve"> Aşağıdakileri gerektiren bir </w:t>
                  </w:r>
                  <w:proofErr w:type="spellStart"/>
                  <w:r w:rsidRPr="00D16644">
                    <w:rPr>
                      <w:rFonts w:ascii="Times New Roman" w:eastAsia="ヒラギノ明朝 Pro W3" w:hAnsi="Times New Roman" w:cs="Times New Roman"/>
                      <w:sz w:val="18"/>
                      <w:szCs w:val="18"/>
                    </w:rPr>
                    <w:t>hakediş</w:t>
                  </w:r>
                  <w:proofErr w:type="spellEnd"/>
                  <w:r w:rsidRPr="00D16644">
                    <w:rPr>
                      <w:rFonts w:ascii="Times New Roman" w:eastAsia="ヒラギノ明朝 Pro W3" w:hAnsi="Times New Roman" w:cs="Times New Roman"/>
                      <w:sz w:val="18"/>
                      <w:szCs w:val="18"/>
                    </w:rPr>
                    <w:t xml:space="preserve"> koşuludur:</w:t>
                  </w:r>
                </w:p>
                <w:p w:rsidR="00D16644" w:rsidRPr="00D16644" w:rsidRDefault="00D16644" w:rsidP="00D16644">
                  <w:pPr>
                    <w:tabs>
                      <w:tab w:val="left" w:pos="566"/>
                    </w:tabs>
                    <w:spacing w:after="0" w:line="240" w:lineRule="exact"/>
                    <w:ind w:firstLine="566"/>
                    <w:jc w:val="both"/>
                    <w:rPr>
                      <w:rFonts w:ascii="Times New Roman" w:eastAsia="ヒラギノ明朝 Pro W3" w:hAnsi="Times New Roman" w:cs="Times New Roman"/>
                      <w:sz w:val="18"/>
                      <w:szCs w:val="18"/>
                    </w:rPr>
                  </w:pPr>
                  <w:r w:rsidRPr="00D16644">
                    <w:rPr>
                      <w:rFonts w:ascii="Times New Roman" w:eastAsia="ヒラギノ明朝 Pro W3" w:hAnsi="Times New Roman" w:cs="Times New Roman"/>
                      <w:sz w:val="18"/>
                      <w:szCs w:val="18"/>
                    </w:rPr>
                    <w:t>(a) Karşı tarafın belirli bir hizmet dönemini (başka bir ifadeyle hizmet koşulunu) tamamlaması (hizmet şartı açık veya zımni olabilir) ve</w:t>
                  </w:r>
                </w:p>
                <w:p w:rsidR="00D16644" w:rsidRPr="00D16644" w:rsidRDefault="00D16644" w:rsidP="00D16644">
                  <w:pPr>
                    <w:tabs>
                      <w:tab w:val="left" w:pos="566"/>
                    </w:tabs>
                    <w:spacing w:after="0" w:line="240" w:lineRule="exact"/>
                    <w:ind w:firstLine="566"/>
                    <w:jc w:val="both"/>
                    <w:rPr>
                      <w:rFonts w:ascii="Times New Roman" w:eastAsia="ヒラギノ明朝 Pro W3" w:hAnsi="Times New Roman" w:cs="Times New Roman"/>
                      <w:sz w:val="18"/>
                      <w:szCs w:val="18"/>
                    </w:rPr>
                  </w:pPr>
                  <w:r w:rsidRPr="00D16644">
                    <w:rPr>
                      <w:rFonts w:ascii="Times New Roman" w:eastAsia="ヒラギノ明朝 Pro W3" w:hAnsi="Times New Roman" w:cs="Times New Roman"/>
                      <w:sz w:val="18"/>
                      <w:szCs w:val="18"/>
                    </w:rPr>
                    <w:t>(b) Karşı tarafın (a) bendinde belirtilen hizmeti sunması sırasında belirli performans hedef(</w:t>
                  </w:r>
                  <w:proofErr w:type="spellStart"/>
                  <w:r w:rsidRPr="00D16644">
                    <w:rPr>
                      <w:rFonts w:ascii="Times New Roman" w:eastAsia="ヒラギノ明朝 Pro W3" w:hAnsi="Times New Roman" w:cs="Times New Roman"/>
                      <w:sz w:val="18"/>
                      <w:szCs w:val="18"/>
                    </w:rPr>
                    <w:t>ler</w:t>
                  </w:r>
                  <w:proofErr w:type="spellEnd"/>
                  <w:r w:rsidRPr="00D16644">
                    <w:rPr>
                      <w:rFonts w:ascii="Times New Roman" w:eastAsia="ヒラギノ明朝 Pro W3" w:hAnsi="Times New Roman" w:cs="Times New Roman"/>
                      <w:sz w:val="18"/>
                      <w:szCs w:val="18"/>
                    </w:rPr>
                    <w:t>)inin karşılanması.</w:t>
                  </w:r>
                </w:p>
                <w:p w:rsidR="00D16644" w:rsidRPr="00D16644" w:rsidRDefault="00D16644" w:rsidP="00D16644">
                  <w:pPr>
                    <w:tabs>
                      <w:tab w:val="left" w:pos="566"/>
                    </w:tabs>
                    <w:spacing w:after="0" w:line="240" w:lineRule="exact"/>
                    <w:ind w:firstLine="566"/>
                    <w:jc w:val="both"/>
                    <w:rPr>
                      <w:rFonts w:ascii="Times New Roman" w:eastAsia="ヒラギノ明朝 Pro W3" w:hAnsi="Times New Roman" w:cs="Times New Roman"/>
                      <w:sz w:val="18"/>
                      <w:szCs w:val="18"/>
                    </w:rPr>
                  </w:pPr>
                  <w:r w:rsidRPr="00D16644">
                    <w:rPr>
                      <w:rFonts w:ascii="Times New Roman" w:eastAsia="ヒラギノ明朝 Pro W3" w:hAnsi="Times New Roman" w:cs="Times New Roman"/>
                      <w:sz w:val="18"/>
                      <w:szCs w:val="18"/>
                    </w:rPr>
                    <w:t>Performans hedef(</w:t>
                  </w:r>
                  <w:proofErr w:type="spellStart"/>
                  <w:r w:rsidRPr="00D16644">
                    <w:rPr>
                      <w:rFonts w:ascii="Times New Roman" w:eastAsia="ヒラギノ明朝 Pro W3" w:hAnsi="Times New Roman" w:cs="Times New Roman"/>
                      <w:sz w:val="18"/>
                      <w:szCs w:val="18"/>
                    </w:rPr>
                    <w:t>ler</w:t>
                  </w:r>
                  <w:proofErr w:type="spellEnd"/>
                  <w:r w:rsidRPr="00D16644">
                    <w:rPr>
                      <w:rFonts w:ascii="Times New Roman" w:eastAsia="ヒラギノ明朝 Pro W3" w:hAnsi="Times New Roman" w:cs="Times New Roman"/>
                      <w:sz w:val="18"/>
                      <w:szCs w:val="18"/>
                    </w:rPr>
                    <w:t>)inin sağlanma süresi:</w:t>
                  </w:r>
                </w:p>
                <w:p w:rsidR="00D16644" w:rsidRPr="00D16644" w:rsidRDefault="00D16644" w:rsidP="00D16644">
                  <w:pPr>
                    <w:tabs>
                      <w:tab w:val="left" w:pos="566"/>
                    </w:tabs>
                    <w:spacing w:after="0" w:line="240" w:lineRule="exact"/>
                    <w:ind w:firstLine="566"/>
                    <w:jc w:val="both"/>
                    <w:rPr>
                      <w:rFonts w:ascii="Times New Roman" w:eastAsia="ヒラギノ明朝 Pro W3" w:hAnsi="Times New Roman" w:cs="Times New Roman"/>
                      <w:sz w:val="18"/>
                      <w:szCs w:val="18"/>
                    </w:rPr>
                  </w:pPr>
                  <w:r w:rsidRPr="00D16644">
                    <w:rPr>
                      <w:rFonts w:ascii="Times New Roman" w:eastAsia="ヒラギノ明朝 Pro W3" w:hAnsi="Times New Roman" w:cs="Times New Roman"/>
                      <w:sz w:val="18"/>
                      <w:szCs w:val="18"/>
                    </w:rPr>
                    <w:t>(a) hizmet dönemi sonunu aşamaz ve</w:t>
                  </w:r>
                </w:p>
                <w:p w:rsidR="00D16644" w:rsidRPr="00D16644" w:rsidRDefault="00D16644" w:rsidP="00D16644">
                  <w:pPr>
                    <w:tabs>
                      <w:tab w:val="left" w:pos="566"/>
                    </w:tabs>
                    <w:spacing w:after="0" w:line="240" w:lineRule="exact"/>
                    <w:ind w:firstLine="566"/>
                    <w:jc w:val="both"/>
                    <w:rPr>
                      <w:rFonts w:ascii="Times New Roman" w:eastAsia="ヒラギノ明朝 Pro W3" w:hAnsi="Times New Roman" w:cs="Times New Roman"/>
                      <w:sz w:val="18"/>
                      <w:szCs w:val="18"/>
                    </w:rPr>
                  </w:pPr>
                  <w:r w:rsidRPr="00D16644">
                    <w:rPr>
                      <w:rFonts w:ascii="Times New Roman" w:eastAsia="ヒラギノ明朝 Pro W3" w:hAnsi="Times New Roman" w:cs="Times New Roman"/>
                      <w:sz w:val="18"/>
                      <w:szCs w:val="18"/>
                    </w:rPr>
                    <w:t>(b) performans hedefinin başlangıç tarihinin hizmet dönemi başlangıcından önemli ölçüde erken olmaması şartıyla hizmet döneminden önce başlayabilir.</w:t>
                  </w:r>
                </w:p>
                <w:p w:rsidR="00D16644" w:rsidRPr="00D16644" w:rsidRDefault="00D16644" w:rsidP="00D16644">
                  <w:pPr>
                    <w:tabs>
                      <w:tab w:val="left" w:pos="566"/>
                    </w:tabs>
                    <w:spacing w:after="0" w:line="240" w:lineRule="exact"/>
                    <w:ind w:firstLine="566"/>
                    <w:jc w:val="both"/>
                    <w:rPr>
                      <w:rFonts w:ascii="Times New Roman" w:eastAsia="ヒラギノ明朝 Pro W3" w:hAnsi="Times New Roman" w:cs="Times New Roman"/>
                      <w:sz w:val="18"/>
                      <w:szCs w:val="18"/>
                    </w:rPr>
                  </w:pPr>
                  <w:r w:rsidRPr="00D16644">
                    <w:rPr>
                      <w:rFonts w:ascii="Times New Roman" w:eastAsia="ヒラギノ明朝 Pro W3" w:hAnsi="Times New Roman" w:cs="Times New Roman"/>
                      <w:sz w:val="18"/>
                      <w:szCs w:val="18"/>
                    </w:rPr>
                    <w:t>Performans hedefi aşağıdakilere göre tanımlanır:</w:t>
                  </w:r>
                </w:p>
                <w:p w:rsidR="00D16644" w:rsidRPr="00D16644" w:rsidRDefault="00D16644" w:rsidP="00D16644">
                  <w:pPr>
                    <w:tabs>
                      <w:tab w:val="left" w:pos="566"/>
                    </w:tabs>
                    <w:spacing w:after="0" w:line="240" w:lineRule="exact"/>
                    <w:ind w:firstLine="566"/>
                    <w:jc w:val="both"/>
                    <w:rPr>
                      <w:rFonts w:ascii="Times New Roman" w:eastAsia="ヒラギノ明朝 Pro W3" w:hAnsi="Times New Roman" w:cs="Times New Roman"/>
                      <w:sz w:val="18"/>
                      <w:szCs w:val="18"/>
                    </w:rPr>
                  </w:pPr>
                  <w:r w:rsidRPr="00D16644">
                    <w:rPr>
                      <w:rFonts w:ascii="Times New Roman" w:eastAsia="ヒラギノ明朝 Pro W3" w:hAnsi="Times New Roman" w:cs="Times New Roman"/>
                      <w:sz w:val="18"/>
                      <w:szCs w:val="18"/>
                    </w:rPr>
                    <w:t xml:space="preserve">(a) işletmenin </w:t>
                  </w:r>
                  <w:proofErr w:type="gramStart"/>
                  <w:r w:rsidRPr="00D16644">
                    <w:rPr>
                      <w:rFonts w:ascii="Times New Roman" w:eastAsia="ヒラギノ明朝 Pro W3" w:hAnsi="Times New Roman" w:cs="Times New Roman"/>
                      <w:sz w:val="18"/>
                      <w:szCs w:val="18"/>
                    </w:rPr>
                    <w:t>kendi işleri</w:t>
                  </w:r>
                  <w:proofErr w:type="gramEnd"/>
                  <w:r w:rsidRPr="00D16644">
                    <w:rPr>
                      <w:rFonts w:ascii="Times New Roman" w:eastAsia="ヒラギノ明朝 Pro W3" w:hAnsi="Times New Roman" w:cs="Times New Roman"/>
                      <w:sz w:val="18"/>
                      <w:szCs w:val="18"/>
                    </w:rPr>
                    <w:t xml:space="preserve"> (veya faaliyetleri) ya da aynı gruptaki başka bir işletmenin işleri veya faaliyetleri (yani piyasa dışı bir koşul) ya da</w:t>
                  </w:r>
                </w:p>
                <w:p w:rsidR="00D16644" w:rsidRPr="00D16644" w:rsidRDefault="00D16644" w:rsidP="00D16644">
                  <w:pPr>
                    <w:tabs>
                      <w:tab w:val="left" w:pos="566"/>
                    </w:tabs>
                    <w:spacing w:after="0" w:line="240" w:lineRule="exact"/>
                    <w:ind w:firstLine="566"/>
                    <w:jc w:val="both"/>
                    <w:rPr>
                      <w:rFonts w:ascii="Times New Roman" w:eastAsia="ヒラギノ明朝 Pro W3" w:hAnsi="Times New Roman" w:cs="Times New Roman"/>
                      <w:sz w:val="18"/>
                      <w:szCs w:val="18"/>
                    </w:rPr>
                  </w:pPr>
                  <w:r w:rsidRPr="00D16644">
                    <w:rPr>
                      <w:rFonts w:ascii="Times New Roman" w:eastAsia="ヒラギノ明朝 Pro W3" w:hAnsi="Times New Roman" w:cs="Times New Roman"/>
                      <w:sz w:val="18"/>
                      <w:szCs w:val="18"/>
                    </w:rPr>
                    <w:t xml:space="preserve">(b) işletmenin </w:t>
                  </w:r>
                  <w:proofErr w:type="spellStart"/>
                  <w:r w:rsidRPr="00D16644">
                    <w:rPr>
                      <w:rFonts w:ascii="Times New Roman" w:eastAsia="ヒラギノ明朝 Pro W3" w:hAnsi="Times New Roman" w:cs="Times New Roman"/>
                      <w:sz w:val="18"/>
                      <w:szCs w:val="18"/>
                    </w:rPr>
                    <w:t>özkaynağa</w:t>
                  </w:r>
                  <w:proofErr w:type="spellEnd"/>
                  <w:r w:rsidRPr="00D16644">
                    <w:rPr>
                      <w:rFonts w:ascii="Times New Roman" w:eastAsia="ヒラギノ明朝 Pro W3" w:hAnsi="Times New Roman" w:cs="Times New Roman"/>
                      <w:sz w:val="18"/>
                      <w:szCs w:val="18"/>
                    </w:rPr>
                    <w:t xml:space="preserve"> dayalı finansal araçlarının ya da aynı gruptaki başka bir işletmenin </w:t>
                  </w:r>
                  <w:proofErr w:type="spellStart"/>
                  <w:r w:rsidRPr="00D16644">
                    <w:rPr>
                      <w:rFonts w:ascii="Times New Roman" w:eastAsia="ヒラギノ明朝 Pro W3" w:hAnsi="Times New Roman" w:cs="Times New Roman"/>
                      <w:sz w:val="18"/>
                      <w:szCs w:val="18"/>
                    </w:rPr>
                    <w:t>özkaynağa</w:t>
                  </w:r>
                  <w:proofErr w:type="spellEnd"/>
                  <w:r w:rsidRPr="00D16644">
                    <w:rPr>
                      <w:rFonts w:ascii="Times New Roman" w:eastAsia="ヒラギノ明朝 Pro W3" w:hAnsi="Times New Roman" w:cs="Times New Roman"/>
                      <w:sz w:val="18"/>
                      <w:szCs w:val="18"/>
                    </w:rPr>
                    <w:t xml:space="preserve"> dayalı finansal araçlarının fiyatı (veya değeri) (hisse senetleri ve hisse senedi opsiyonları </w:t>
                  </w:r>
                  <w:proofErr w:type="gramStart"/>
                  <w:r w:rsidRPr="00D16644">
                    <w:rPr>
                      <w:rFonts w:ascii="Times New Roman" w:eastAsia="ヒラギノ明朝 Pro W3" w:hAnsi="Times New Roman" w:cs="Times New Roman"/>
                      <w:sz w:val="18"/>
                      <w:szCs w:val="18"/>
                    </w:rPr>
                    <w:t>dahil</w:t>
                  </w:r>
                  <w:proofErr w:type="gramEnd"/>
                  <w:r w:rsidRPr="00D16644">
                    <w:rPr>
                      <w:rFonts w:ascii="Times New Roman" w:eastAsia="ヒラギノ明朝 Pro W3" w:hAnsi="Times New Roman" w:cs="Times New Roman"/>
                      <w:sz w:val="18"/>
                      <w:szCs w:val="18"/>
                    </w:rPr>
                    <w:t xml:space="preserve"> olmak üzere) (yani bir piyasa koşulu).</w:t>
                  </w:r>
                </w:p>
                <w:p w:rsidR="00D16644" w:rsidRPr="00D16644" w:rsidRDefault="00D16644" w:rsidP="00D16644">
                  <w:pPr>
                    <w:tabs>
                      <w:tab w:val="left" w:pos="566"/>
                    </w:tabs>
                    <w:spacing w:after="0" w:line="240" w:lineRule="exact"/>
                    <w:ind w:firstLine="566"/>
                    <w:jc w:val="both"/>
                    <w:rPr>
                      <w:rFonts w:ascii="Times New Roman" w:eastAsia="ヒラギノ明朝 Pro W3" w:hAnsi="Times New Roman" w:cs="Times New Roman"/>
                      <w:sz w:val="18"/>
                      <w:szCs w:val="18"/>
                    </w:rPr>
                  </w:pPr>
                  <w:r w:rsidRPr="00D16644">
                    <w:rPr>
                      <w:rFonts w:ascii="Times New Roman" w:eastAsia="ヒラギノ明朝 Pro W3" w:hAnsi="Times New Roman" w:cs="Times New Roman"/>
                      <w:sz w:val="18"/>
                      <w:szCs w:val="18"/>
                    </w:rPr>
                    <w:t>Performans hedefi, bir bütün olarak işletmenin performansıyla ya da bir bölüm veya bireysel bir çalışan gibi işletmenin bir kısmıyla (ya da grubun bir kısmıyla) ilgili olabilir.”</w:t>
                  </w:r>
                </w:p>
                <w:p w:rsidR="00D16644" w:rsidRPr="00D16644" w:rsidRDefault="00D16644" w:rsidP="00D16644">
                  <w:pPr>
                    <w:tabs>
                      <w:tab w:val="left" w:pos="566"/>
                    </w:tabs>
                    <w:spacing w:after="0" w:line="240" w:lineRule="exact"/>
                    <w:ind w:firstLine="566"/>
                    <w:jc w:val="both"/>
                    <w:rPr>
                      <w:rFonts w:ascii="Times New Roman" w:eastAsia="ヒラギノ明朝 Pro W3" w:hAnsi="Times New Roman" w:cs="Times New Roman"/>
                      <w:sz w:val="18"/>
                      <w:szCs w:val="18"/>
                    </w:rPr>
                  </w:pPr>
                  <w:r w:rsidRPr="00D16644">
                    <w:rPr>
                      <w:rFonts w:ascii="Times New Roman" w:eastAsia="ヒラギノ明朝 Pro W3" w:hAnsi="Times New Roman" w:cs="Times New Roman"/>
                      <w:b/>
                      <w:sz w:val="18"/>
                      <w:szCs w:val="18"/>
                    </w:rPr>
                    <w:t>(f)</w:t>
                  </w:r>
                  <w:r w:rsidRPr="00D16644">
                    <w:rPr>
                      <w:rFonts w:ascii="Times New Roman" w:eastAsia="ヒラギノ明朝 Pro W3" w:hAnsi="Times New Roman" w:cs="Times New Roman"/>
                      <w:sz w:val="18"/>
                      <w:szCs w:val="18"/>
                    </w:rPr>
                    <w:t xml:space="preserve"> Ek </w:t>
                  </w:r>
                  <w:proofErr w:type="spellStart"/>
                  <w:r w:rsidRPr="00D16644">
                    <w:rPr>
                      <w:rFonts w:ascii="Times New Roman" w:eastAsia="ヒラギノ明朝 Pro W3" w:hAnsi="Times New Roman" w:cs="Times New Roman"/>
                      <w:sz w:val="18"/>
                      <w:szCs w:val="18"/>
                    </w:rPr>
                    <w:t>A’sına</w:t>
                  </w:r>
                  <w:proofErr w:type="spellEnd"/>
                  <w:r w:rsidRPr="00D16644">
                    <w:rPr>
                      <w:rFonts w:ascii="Times New Roman" w:eastAsia="ヒラギノ明朝 Pro W3" w:hAnsi="Times New Roman" w:cs="Times New Roman"/>
                      <w:sz w:val="18"/>
                      <w:szCs w:val="18"/>
                    </w:rPr>
                    <w:t xml:space="preserve"> “Yeniden yükleme </w:t>
                  </w:r>
                  <w:proofErr w:type="gramStart"/>
                  <w:r w:rsidRPr="00D16644">
                    <w:rPr>
                      <w:rFonts w:ascii="Times New Roman" w:eastAsia="ヒラギノ明朝 Pro W3" w:hAnsi="Times New Roman" w:cs="Times New Roman"/>
                      <w:sz w:val="18"/>
                      <w:szCs w:val="18"/>
                    </w:rPr>
                    <w:t>opsiyonu</w:t>
                  </w:r>
                  <w:proofErr w:type="gramEnd"/>
                  <w:r w:rsidRPr="00D16644">
                    <w:rPr>
                      <w:rFonts w:ascii="Times New Roman" w:eastAsia="ヒラギノ明朝 Pro W3" w:hAnsi="Times New Roman" w:cs="Times New Roman"/>
                      <w:sz w:val="18"/>
                      <w:szCs w:val="18"/>
                    </w:rPr>
                    <w:t>” tanımından sonra gelmek üzere aşağıdaki “Hizmet koşulu” tanımı eklenmiştir.</w:t>
                  </w:r>
                </w:p>
                <w:p w:rsidR="00D16644" w:rsidRPr="00D16644" w:rsidRDefault="00D16644" w:rsidP="00D16644">
                  <w:pPr>
                    <w:tabs>
                      <w:tab w:val="left" w:pos="566"/>
                    </w:tabs>
                    <w:spacing w:after="0" w:line="240" w:lineRule="exact"/>
                    <w:ind w:firstLine="566"/>
                    <w:jc w:val="both"/>
                    <w:rPr>
                      <w:rFonts w:ascii="Times New Roman" w:eastAsia="ヒラギノ明朝 Pro W3" w:hAnsi="Times New Roman" w:cs="Times New Roman"/>
                      <w:sz w:val="18"/>
                      <w:szCs w:val="18"/>
                    </w:rPr>
                  </w:pPr>
                  <w:r w:rsidRPr="00D16644">
                    <w:rPr>
                      <w:rFonts w:ascii="Times New Roman" w:eastAsia="ヒラギノ明朝 Pro W3" w:hAnsi="Times New Roman" w:cs="Times New Roman"/>
                      <w:sz w:val="18"/>
                      <w:szCs w:val="18"/>
                    </w:rPr>
                    <w:t>“</w:t>
                  </w:r>
                  <w:r w:rsidRPr="00D16644">
                    <w:rPr>
                      <w:rFonts w:ascii="Times New Roman" w:eastAsia="ヒラギノ明朝 Pro W3" w:hAnsi="Times New Roman" w:cs="Times New Roman"/>
                      <w:b/>
                      <w:sz w:val="18"/>
                      <w:szCs w:val="18"/>
                    </w:rPr>
                    <w:t>Hizmet koşulu:</w:t>
                  </w:r>
                  <w:r w:rsidRPr="00D16644">
                    <w:rPr>
                      <w:rFonts w:ascii="Times New Roman" w:eastAsia="ヒラギノ明朝 Pro W3" w:hAnsi="Times New Roman" w:cs="Times New Roman"/>
                      <w:sz w:val="18"/>
                      <w:szCs w:val="18"/>
                    </w:rPr>
                    <w:t xml:space="preserve"> İşletmeye hizmetlerin sunulması sırasında karşı tarafın belirli bir hizmet dönemini tamamlamasını gerektiren bir </w:t>
                  </w:r>
                  <w:proofErr w:type="spellStart"/>
                  <w:r w:rsidRPr="00D16644">
                    <w:rPr>
                      <w:rFonts w:ascii="Times New Roman" w:eastAsia="ヒラギノ明朝 Pro W3" w:hAnsi="Times New Roman" w:cs="Times New Roman"/>
                      <w:sz w:val="18"/>
                      <w:szCs w:val="18"/>
                    </w:rPr>
                    <w:t>hakediş</w:t>
                  </w:r>
                  <w:proofErr w:type="spellEnd"/>
                  <w:r w:rsidRPr="00D16644">
                    <w:rPr>
                      <w:rFonts w:ascii="Times New Roman" w:eastAsia="ヒラギノ明朝 Pro W3" w:hAnsi="Times New Roman" w:cs="Times New Roman"/>
                      <w:sz w:val="18"/>
                      <w:szCs w:val="18"/>
                    </w:rPr>
                    <w:t xml:space="preserve"> koşuludur. Nedenine bakılmaksızın, </w:t>
                  </w:r>
                  <w:proofErr w:type="spellStart"/>
                  <w:r w:rsidRPr="00D16644">
                    <w:rPr>
                      <w:rFonts w:ascii="Times New Roman" w:eastAsia="ヒラギノ明朝 Pro W3" w:hAnsi="Times New Roman" w:cs="Times New Roman"/>
                      <w:sz w:val="18"/>
                      <w:szCs w:val="18"/>
                    </w:rPr>
                    <w:t>hakediş</w:t>
                  </w:r>
                  <w:proofErr w:type="spellEnd"/>
                  <w:r w:rsidRPr="00D16644">
                    <w:rPr>
                      <w:rFonts w:ascii="Times New Roman" w:eastAsia="ヒラギノ明朝 Pro W3" w:hAnsi="Times New Roman" w:cs="Times New Roman"/>
                      <w:sz w:val="18"/>
                      <w:szCs w:val="18"/>
                    </w:rPr>
                    <w:t xml:space="preserve"> dönemi sırasında karşı tarafın hizmet sunmayı sonlandırması durumunda koşul sağlanmamış olur. Hizmet koşulu bir performans hedefinin karşılanmasını gerektirmez.”</w:t>
                  </w:r>
                </w:p>
                <w:p w:rsidR="00D16644" w:rsidRPr="00D16644" w:rsidRDefault="00D16644" w:rsidP="00D16644">
                  <w:pPr>
                    <w:tabs>
                      <w:tab w:val="left" w:pos="566"/>
                    </w:tabs>
                    <w:spacing w:after="0" w:line="240" w:lineRule="exact"/>
                    <w:ind w:firstLine="566"/>
                    <w:jc w:val="both"/>
                    <w:rPr>
                      <w:rFonts w:ascii="Times New Roman" w:eastAsia="ヒラギノ明朝 Pro W3" w:hAnsi="Times New Roman" w:cs="Times New Roman"/>
                      <w:sz w:val="18"/>
                      <w:szCs w:val="18"/>
                    </w:rPr>
                  </w:pPr>
                  <w:r w:rsidRPr="00D16644">
                    <w:rPr>
                      <w:rFonts w:ascii="Times New Roman" w:eastAsia="ヒラギノ明朝 Pro W3" w:hAnsi="Times New Roman" w:cs="Times New Roman"/>
                      <w:b/>
                      <w:sz w:val="18"/>
                      <w:szCs w:val="18"/>
                    </w:rPr>
                    <w:t>(g)</w:t>
                  </w:r>
                  <w:r w:rsidRPr="00D16644">
                    <w:rPr>
                      <w:rFonts w:ascii="Times New Roman" w:eastAsia="ヒラギノ明朝 Pro W3" w:hAnsi="Times New Roman" w:cs="Times New Roman"/>
                      <w:sz w:val="18"/>
                      <w:szCs w:val="18"/>
                    </w:rPr>
                    <w:t xml:space="preserve"> Ek </w:t>
                  </w:r>
                  <w:proofErr w:type="spellStart"/>
                  <w:r w:rsidRPr="00D16644">
                    <w:rPr>
                      <w:rFonts w:ascii="Times New Roman" w:eastAsia="ヒラギノ明朝 Pro W3" w:hAnsi="Times New Roman" w:cs="Times New Roman"/>
                      <w:sz w:val="18"/>
                      <w:szCs w:val="18"/>
                    </w:rPr>
                    <w:t>A’sındaki</w:t>
                  </w:r>
                  <w:proofErr w:type="spellEnd"/>
                  <w:r w:rsidRPr="00D16644">
                    <w:rPr>
                      <w:rFonts w:ascii="Times New Roman" w:eastAsia="ヒラギノ明朝 Pro W3" w:hAnsi="Times New Roman" w:cs="Times New Roman"/>
                      <w:sz w:val="18"/>
                      <w:szCs w:val="18"/>
                    </w:rPr>
                    <w:t xml:space="preserve"> “</w:t>
                  </w:r>
                  <w:proofErr w:type="spellStart"/>
                  <w:r w:rsidRPr="00D16644">
                    <w:rPr>
                      <w:rFonts w:ascii="Times New Roman" w:eastAsia="ヒラギノ明朝 Pro W3" w:hAnsi="Times New Roman" w:cs="Times New Roman"/>
                      <w:sz w:val="18"/>
                      <w:szCs w:val="18"/>
                    </w:rPr>
                    <w:t>Hakediş</w:t>
                  </w:r>
                  <w:proofErr w:type="spellEnd"/>
                  <w:r w:rsidRPr="00D16644">
                    <w:rPr>
                      <w:rFonts w:ascii="Times New Roman" w:eastAsia="ヒラギノ明朝 Pro W3" w:hAnsi="Times New Roman" w:cs="Times New Roman"/>
                      <w:sz w:val="18"/>
                      <w:szCs w:val="18"/>
                    </w:rPr>
                    <w:t xml:space="preserve"> koşulları” tanımı aşağıdaki şekilde değiştirilmiştir.</w:t>
                  </w:r>
                </w:p>
                <w:p w:rsidR="00D16644" w:rsidRPr="00D16644" w:rsidRDefault="00D16644" w:rsidP="00D16644">
                  <w:pPr>
                    <w:tabs>
                      <w:tab w:val="left" w:pos="566"/>
                    </w:tabs>
                    <w:spacing w:after="0" w:line="240" w:lineRule="exact"/>
                    <w:ind w:firstLine="566"/>
                    <w:jc w:val="both"/>
                    <w:rPr>
                      <w:rFonts w:ascii="Times New Roman" w:eastAsia="ヒラギノ明朝 Pro W3" w:hAnsi="Times New Roman" w:cs="Times New Roman"/>
                      <w:sz w:val="18"/>
                      <w:szCs w:val="18"/>
                    </w:rPr>
                  </w:pPr>
                  <w:r w:rsidRPr="00D16644">
                    <w:rPr>
                      <w:rFonts w:ascii="Times New Roman" w:eastAsia="ヒラギノ明朝 Pro W3" w:hAnsi="Times New Roman" w:cs="Times New Roman"/>
                      <w:sz w:val="18"/>
                      <w:szCs w:val="18"/>
                    </w:rPr>
                    <w:t>“</w:t>
                  </w:r>
                  <w:proofErr w:type="spellStart"/>
                  <w:r w:rsidRPr="00D16644">
                    <w:rPr>
                      <w:rFonts w:ascii="Times New Roman" w:eastAsia="ヒラギノ明朝 Pro W3" w:hAnsi="Times New Roman" w:cs="Times New Roman"/>
                      <w:b/>
                      <w:sz w:val="18"/>
                      <w:szCs w:val="18"/>
                    </w:rPr>
                    <w:t>Hakediş</w:t>
                  </w:r>
                  <w:proofErr w:type="spellEnd"/>
                  <w:r w:rsidRPr="00D16644">
                    <w:rPr>
                      <w:rFonts w:ascii="Times New Roman" w:eastAsia="ヒラギノ明朝 Pro W3" w:hAnsi="Times New Roman" w:cs="Times New Roman"/>
                      <w:b/>
                      <w:sz w:val="18"/>
                      <w:szCs w:val="18"/>
                    </w:rPr>
                    <w:t xml:space="preserve"> koşulu:</w:t>
                  </w:r>
                  <w:r w:rsidRPr="00D16644">
                    <w:rPr>
                      <w:rFonts w:ascii="Times New Roman" w:eastAsia="ヒラギノ明朝 Pro W3" w:hAnsi="Times New Roman" w:cs="Times New Roman"/>
                      <w:sz w:val="18"/>
                      <w:szCs w:val="18"/>
                    </w:rPr>
                    <w:t xml:space="preserve"> Hisse </w:t>
                  </w:r>
                  <w:proofErr w:type="gramStart"/>
                  <w:r w:rsidRPr="00D16644">
                    <w:rPr>
                      <w:rFonts w:ascii="Times New Roman" w:eastAsia="ヒラギノ明朝 Pro W3" w:hAnsi="Times New Roman" w:cs="Times New Roman"/>
                      <w:sz w:val="18"/>
                      <w:szCs w:val="18"/>
                    </w:rPr>
                    <w:t>bazlı</w:t>
                  </w:r>
                  <w:proofErr w:type="gramEnd"/>
                  <w:r w:rsidRPr="00D16644">
                    <w:rPr>
                      <w:rFonts w:ascii="Times New Roman" w:eastAsia="ヒラギノ明朝 Pro W3" w:hAnsi="Times New Roman" w:cs="Times New Roman"/>
                      <w:sz w:val="18"/>
                      <w:szCs w:val="18"/>
                    </w:rPr>
                    <w:t xml:space="preserve"> ödeme anlaşmaları kapsamında, karşı tarafa işletmenin nakdini, diğer varlıklarını veya </w:t>
                  </w:r>
                  <w:proofErr w:type="spellStart"/>
                  <w:r w:rsidRPr="00D16644">
                    <w:rPr>
                      <w:rFonts w:ascii="Times New Roman" w:eastAsia="ヒラギノ明朝 Pro W3" w:hAnsi="Times New Roman" w:cs="Times New Roman"/>
                      <w:sz w:val="18"/>
                      <w:szCs w:val="18"/>
                    </w:rPr>
                    <w:t>özkaynağa</w:t>
                  </w:r>
                  <w:proofErr w:type="spellEnd"/>
                  <w:r w:rsidRPr="00D16644">
                    <w:rPr>
                      <w:rFonts w:ascii="Times New Roman" w:eastAsia="ヒラギノ明朝 Pro W3" w:hAnsi="Times New Roman" w:cs="Times New Roman"/>
                      <w:sz w:val="18"/>
                      <w:szCs w:val="18"/>
                    </w:rPr>
                    <w:t xml:space="preserve"> dayalı finansal araçlarını almaya hak kazandıran hizmetleri işletmenin alıp almadığını belirleyen koşuldur. </w:t>
                  </w:r>
                  <w:proofErr w:type="spellStart"/>
                  <w:r w:rsidRPr="00D16644">
                    <w:rPr>
                      <w:rFonts w:ascii="Times New Roman" w:eastAsia="ヒラギノ明朝 Pro W3" w:hAnsi="Times New Roman" w:cs="Times New Roman"/>
                      <w:sz w:val="18"/>
                      <w:szCs w:val="18"/>
                    </w:rPr>
                    <w:t>Hakediş</w:t>
                  </w:r>
                  <w:proofErr w:type="spellEnd"/>
                  <w:r w:rsidRPr="00D16644">
                    <w:rPr>
                      <w:rFonts w:ascii="Times New Roman" w:eastAsia="ヒラギノ明朝 Pro W3" w:hAnsi="Times New Roman" w:cs="Times New Roman"/>
                      <w:sz w:val="18"/>
                      <w:szCs w:val="18"/>
                    </w:rPr>
                    <w:t xml:space="preserve"> koşulu hizmet koşulu ya da performans koşuludur.”</w:t>
                  </w:r>
                </w:p>
                <w:p w:rsidR="00D16644" w:rsidRPr="00D16644" w:rsidRDefault="00D16644" w:rsidP="00D16644">
                  <w:pPr>
                    <w:tabs>
                      <w:tab w:val="left" w:pos="566"/>
                    </w:tabs>
                    <w:spacing w:after="0" w:line="240" w:lineRule="exact"/>
                    <w:ind w:firstLine="566"/>
                    <w:jc w:val="both"/>
                    <w:rPr>
                      <w:rFonts w:ascii="Times New Roman" w:eastAsia="ヒラギノ明朝 Pro W3" w:hAnsi="Times New Roman" w:cs="Times New Roman"/>
                      <w:sz w:val="18"/>
                      <w:szCs w:val="18"/>
                    </w:rPr>
                  </w:pPr>
                  <w:r w:rsidRPr="00D16644">
                    <w:rPr>
                      <w:rFonts w:ascii="Times New Roman" w:eastAsia="ヒラギノ明朝 Pro W3" w:hAnsi="Times New Roman" w:cs="Times New Roman"/>
                      <w:b/>
                      <w:sz w:val="18"/>
                      <w:szCs w:val="18"/>
                    </w:rPr>
                    <w:t>MADDE 6 –</w:t>
                  </w:r>
                  <w:r w:rsidRPr="00D16644">
                    <w:rPr>
                      <w:rFonts w:ascii="Times New Roman" w:eastAsia="ヒラギノ明朝 Pro W3" w:hAnsi="Times New Roman" w:cs="Times New Roman"/>
                      <w:sz w:val="18"/>
                      <w:szCs w:val="18"/>
                    </w:rPr>
                    <w:t xml:space="preserve"> Bu Tebliğ, </w:t>
                  </w:r>
                  <w:proofErr w:type="gramStart"/>
                  <w:r w:rsidRPr="00D16644">
                    <w:rPr>
                      <w:rFonts w:ascii="Times New Roman" w:eastAsia="ヒラギノ明朝 Pro W3" w:hAnsi="Times New Roman" w:cs="Times New Roman"/>
                      <w:sz w:val="18"/>
                      <w:szCs w:val="18"/>
                    </w:rPr>
                    <w:t>30/6/2014</w:t>
                  </w:r>
                  <w:proofErr w:type="gramEnd"/>
                  <w:r w:rsidRPr="00D16644">
                    <w:rPr>
                      <w:rFonts w:ascii="Times New Roman" w:eastAsia="ヒラギノ明朝 Pro W3" w:hAnsi="Times New Roman" w:cs="Times New Roman"/>
                      <w:sz w:val="18"/>
                      <w:szCs w:val="18"/>
                    </w:rPr>
                    <w:t xml:space="preserve"> tarihinden sonra başlayan hesap dönemlerinde geçerli olmak üzere, yayımı tarihinde yürürlüğe girer.</w:t>
                  </w:r>
                </w:p>
                <w:p w:rsidR="00D16644" w:rsidRPr="00D16644" w:rsidRDefault="00D16644" w:rsidP="00D16644">
                  <w:pPr>
                    <w:tabs>
                      <w:tab w:val="left" w:pos="566"/>
                    </w:tabs>
                    <w:spacing w:after="0" w:line="240" w:lineRule="exact"/>
                    <w:ind w:firstLine="566"/>
                    <w:jc w:val="both"/>
                    <w:rPr>
                      <w:rFonts w:ascii="Times New Roman" w:eastAsia="ヒラギノ明朝 Pro W3" w:hAnsi="Times New Roman" w:cs="Times New Roman"/>
                      <w:sz w:val="18"/>
                      <w:szCs w:val="18"/>
                    </w:rPr>
                  </w:pPr>
                  <w:r w:rsidRPr="00D16644">
                    <w:rPr>
                      <w:rFonts w:ascii="Times New Roman" w:eastAsia="ヒラギノ明朝 Pro W3" w:hAnsi="Times New Roman" w:cs="Times New Roman"/>
                      <w:b/>
                      <w:sz w:val="18"/>
                      <w:szCs w:val="18"/>
                    </w:rPr>
                    <w:t xml:space="preserve">MADDE 7 – </w:t>
                  </w:r>
                  <w:r w:rsidRPr="00D16644">
                    <w:rPr>
                      <w:rFonts w:ascii="Times New Roman" w:eastAsia="ヒラギノ明朝 Pro W3" w:hAnsi="Times New Roman" w:cs="Times New Roman"/>
                      <w:sz w:val="18"/>
                      <w:szCs w:val="18"/>
                    </w:rPr>
                    <w:t>Bu Tebliğ hükümlerini Kamu Gözetimi, Muhasebe ve Denetim Standartları Kurumu Başkanı yürütür.</w:t>
                  </w:r>
                </w:p>
                <w:p w:rsidR="00D16644" w:rsidRPr="00D16644" w:rsidRDefault="00D16644" w:rsidP="00D16644">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D16644" w:rsidRPr="00D16644" w:rsidRDefault="00D16644" w:rsidP="00D16644">
            <w:pPr>
              <w:spacing w:after="0" w:line="240" w:lineRule="auto"/>
              <w:jc w:val="center"/>
              <w:rPr>
                <w:rFonts w:ascii="Times New Roman" w:eastAsia="Times New Roman" w:hAnsi="Times New Roman" w:cs="Times New Roman"/>
                <w:sz w:val="20"/>
                <w:szCs w:val="20"/>
                <w:lang w:eastAsia="tr-TR"/>
              </w:rPr>
            </w:pPr>
          </w:p>
        </w:tc>
      </w:tr>
    </w:tbl>
    <w:p w:rsidR="00D16644" w:rsidRPr="00D16644" w:rsidRDefault="00D16644" w:rsidP="00D16644">
      <w:pPr>
        <w:spacing w:after="0" w:line="240" w:lineRule="auto"/>
        <w:jc w:val="center"/>
        <w:rPr>
          <w:rFonts w:ascii="Times New Roman" w:eastAsia="Times New Roman" w:hAnsi="Times New Roman" w:cs="Times New Roman"/>
          <w:sz w:val="24"/>
          <w:szCs w:val="24"/>
          <w:lang w:eastAsia="tr-TR"/>
        </w:rPr>
      </w:pPr>
    </w:p>
    <w:p w:rsidR="00D16644" w:rsidRDefault="00D16644"/>
    <w:sectPr w:rsidR="00D16644" w:rsidSect="00F833A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SimSun"/>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16644"/>
    <w:rsid w:val="00D16644"/>
    <w:rsid w:val="00F833A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3A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166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D1664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D1664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D16644"/>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1331249207">
      <w:bodyDiv w:val="1"/>
      <w:marLeft w:val="0"/>
      <w:marRight w:val="0"/>
      <w:marTop w:val="0"/>
      <w:marBottom w:val="0"/>
      <w:divBdr>
        <w:top w:val="none" w:sz="0" w:space="0" w:color="auto"/>
        <w:left w:val="none" w:sz="0" w:space="0" w:color="auto"/>
        <w:bottom w:val="none" w:sz="0" w:space="0" w:color="auto"/>
        <w:right w:val="none" w:sz="0" w:space="0" w:color="auto"/>
      </w:divBdr>
      <w:divsChild>
        <w:div w:id="1996376391">
          <w:marLeft w:val="0"/>
          <w:marRight w:val="0"/>
          <w:marTop w:val="0"/>
          <w:marBottom w:val="0"/>
          <w:divBdr>
            <w:top w:val="none" w:sz="0" w:space="0" w:color="auto"/>
            <w:left w:val="none" w:sz="0" w:space="0" w:color="auto"/>
            <w:bottom w:val="none" w:sz="0" w:space="0" w:color="auto"/>
            <w:right w:val="none" w:sz="0" w:space="0" w:color="auto"/>
          </w:divBdr>
          <w:divsChild>
            <w:div w:id="1721854373">
              <w:marLeft w:val="0"/>
              <w:marRight w:val="0"/>
              <w:marTop w:val="0"/>
              <w:marBottom w:val="0"/>
              <w:divBdr>
                <w:top w:val="none" w:sz="0" w:space="0" w:color="auto"/>
                <w:left w:val="none" w:sz="0" w:space="0" w:color="auto"/>
                <w:bottom w:val="none" w:sz="0" w:space="0" w:color="auto"/>
                <w:right w:val="none" w:sz="0" w:space="0" w:color="auto"/>
              </w:divBdr>
              <w:divsChild>
                <w:div w:id="115175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1118</Words>
  <Characters>6376</Characters>
  <Application>Microsoft Office Word</Application>
  <DocSecurity>0</DocSecurity>
  <Lines>53</Lines>
  <Paragraphs>14</Paragraphs>
  <ScaleCrop>false</ScaleCrop>
  <Company/>
  <LinksUpToDate>false</LinksUpToDate>
  <CharactersWithSpaces>7480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2014-09-18T05:40:00Z</dcterms:created>
  <dcterms:modified xsi:type="dcterms:W3CDTF">2014-09-18T05:40:00Z</dcterms:modified>
</cp:coreProperties>
</file>