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69779D" w:rsidRPr="0069779D" w:rsidTr="0069779D">
        <w:trPr>
          <w:jc w:val="center"/>
        </w:trPr>
        <w:tc>
          <w:tcPr>
            <w:tcW w:w="9104" w:type="dxa"/>
            <w:hideMark/>
          </w:tcPr>
          <w:tbl>
            <w:tblPr>
              <w:tblW w:w="8789" w:type="dxa"/>
              <w:jc w:val="center"/>
              <w:tblLook w:val="01E0"/>
            </w:tblPr>
            <w:tblGrid>
              <w:gridCol w:w="2931"/>
              <w:gridCol w:w="2931"/>
              <w:gridCol w:w="2927"/>
            </w:tblGrid>
            <w:tr w:rsidR="0069779D" w:rsidRPr="0069779D">
              <w:trPr>
                <w:trHeight w:val="317"/>
                <w:jc w:val="center"/>
              </w:trPr>
              <w:tc>
                <w:tcPr>
                  <w:tcW w:w="2931" w:type="dxa"/>
                  <w:tcBorders>
                    <w:top w:val="nil"/>
                    <w:left w:val="nil"/>
                    <w:bottom w:val="single" w:sz="4" w:space="0" w:color="660066"/>
                    <w:right w:val="nil"/>
                  </w:tcBorders>
                  <w:vAlign w:val="center"/>
                  <w:hideMark/>
                </w:tcPr>
                <w:p w:rsidR="0069779D" w:rsidRPr="0069779D" w:rsidRDefault="0069779D" w:rsidP="0069779D">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69779D">
                    <w:rPr>
                      <w:rFonts w:ascii="Arial" w:eastAsia="Times New Roman" w:hAnsi="Arial" w:cs="Arial"/>
                      <w:sz w:val="16"/>
                      <w:szCs w:val="16"/>
                      <w:lang w:eastAsia="tr-TR"/>
                    </w:rPr>
                    <w:t xml:space="preserve">25 Eylül </w:t>
                  </w:r>
                  <w:proofErr w:type="gramStart"/>
                  <w:r w:rsidRPr="0069779D">
                    <w:rPr>
                      <w:rFonts w:ascii="Arial" w:eastAsia="Times New Roman" w:hAnsi="Arial" w:cs="Arial"/>
                      <w:sz w:val="16"/>
                      <w:szCs w:val="16"/>
                      <w:lang w:eastAsia="tr-TR"/>
                    </w:rPr>
                    <w:t>2014  PERŞEMBE</w:t>
                  </w:r>
                  <w:proofErr w:type="gramEnd"/>
                </w:p>
              </w:tc>
              <w:tc>
                <w:tcPr>
                  <w:tcW w:w="2931" w:type="dxa"/>
                  <w:tcBorders>
                    <w:top w:val="nil"/>
                    <w:left w:val="nil"/>
                    <w:bottom w:val="single" w:sz="4" w:space="0" w:color="660066"/>
                    <w:right w:val="nil"/>
                  </w:tcBorders>
                  <w:vAlign w:val="center"/>
                  <w:hideMark/>
                </w:tcPr>
                <w:p w:rsidR="0069779D" w:rsidRPr="0069779D" w:rsidRDefault="0069779D" w:rsidP="0069779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69779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9779D" w:rsidRPr="0069779D" w:rsidRDefault="0069779D" w:rsidP="0069779D">
                  <w:pPr>
                    <w:spacing w:before="100" w:beforeAutospacing="1" w:after="100" w:afterAutospacing="1" w:line="240" w:lineRule="auto"/>
                    <w:jc w:val="right"/>
                    <w:rPr>
                      <w:rFonts w:ascii="Arial" w:eastAsia="Times New Roman" w:hAnsi="Arial" w:cs="Arial"/>
                      <w:sz w:val="16"/>
                      <w:szCs w:val="16"/>
                      <w:lang w:eastAsia="tr-TR"/>
                    </w:rPr>
                  </w:pPr>
                  <w:proofErr w:type="gramStart"/>
                  <w:r w:rsidRPr="0069779D">
                    <w:rPr>
                      <w:rFonts w:ascii="Arial" w:eastAsia="Times New Roman" w:hAnsi="Arial" w:cs="Arial"/>
                      <w:sz w:val="16"/>
                      <w:szCs w:val="16"/>
                      <w:lang w:eastAsia="tr-TR"/>
                    </w:rPr>
                    <w:t>Sayı : 29130</w:t>
                  </w:r>
                  <w:proofErr w:type="gramEnd"/>
                </w:p>
              </w:tc>
            </w:tr>
            <w:tr w:rsidR="0069779D" w:rsidRPr="0069779D">
              <w:trPr>
                <w:trHeight w:val="480"/>
                <w:jc w:val="center"/>
              </w:trPr>
              <w:tc>
                <w:tcPr>
                  <w:tcW w:w="8789" w:type="dxa"/>
                  <w:gridSpan w:val="3"/>
                  <w:vAlign w:val="center"/>
                  <w:hideMark/>
                </w:tcPr>
                <w:p w:rsidR="0069779D" w:rsidRPr="0069779D" w:rsidRDefault="0069779D" w:rsidP="0069779D">
                  <w:pPr>
                    <w:spacing w:before="100" w:beforeAutospacing="1" w:after="100" w:afterAutospacing="1" w:line="240" w:lineRule="auto"/>
                    <w:jc w:val="center"/>
                    <w:rPr>
                      <w:rFonts w:ascii="Arial" w:eastAsia="Times New Roman" w:hAnsi="Arial" w:cs="Arial"/>
                      <w:b/>
                      <w:color w:val="000080"/>
                      <w:sz w:val="18"/>
                      <w:szCs w:val="18"/>
                      <w:lang w:eastAsia="tr-TR"/>
                    </w:rPr>
                  </w:pPr>
                  <w:r w:rsidRPr="0069779D">
                    <w:rPr>
                      <w:rFonts w:ascii="Arial" w:eastAsia="Times New Roman" w:hAnsi="Arial" w:cs="Arial"/>
                      <w:b/>
                      <w:color w:val="000080"/>
                      <w:sz w:val="18"/>
                      <w:szCs w:val="18"/>
                      <w:lang w:eastAsia="tr-TR"/>
                    </w:rPr>
                    <w:t>TEBLİĞ</w:t>
                  </w:r>
                </w:p>
              </w:tc>
            </w:tr>
            <w:tr w:rsidR="0069779D" w:rsidRPr="0069779D">
              <w:trPr>
                <w:trHeight w:val="480"/>
                <w:jc w:val="center"/>
              </w:trPr>
              <w:tc>
                <w:tcPr>
                  <w:tcW w:w="8789" w:type="dxa"/>
                  <w:gridSpan w:val="3"/>
                  <w:vAlign w:val="center"/>
                </w:tcPr>
                <w:p w:rsidR="0069779D" w:rsidRPr="0069779D" w:rsidRDefault="0069779D" w:rsidP="0069779D">
                  <w:pPr>
                    <w:tabs>
                      <w:tab w:val="left" w:pos="566"/>
                    </w:tabs>
                    <w:spacing w:after="0" w:line="240" w:lineRule="exact"/>
                    <w:rPr>
                      <w:rFonts w:ascii="Times New Roman" w:eastAsia="ヒラギノ明朝 Pro W3" w:hAnsi="Times New Roman" w:cs="Times New Roman"/>
                      <w:b/>
                      <w:sz w:val="18"/>
                      <w:szCs w:val="18"/>
                    </w:rPr>
                  </w:pPr>
                  <w:r w:rsidRPr="0069779D">
                    <w:rPr>
                      <w:rFonts w:ascii="Times New Roman" w:eastAsia="ヒラギノ明朝 Pro W3" w:hAnsi="Times New Roman" w:cs="Times New Roman"/>
                      <w:b/>
                      <w:sz w:val="18"/>
                      <w:szCs w:val="18"/>
                    </w:rPr>
                    <w:t>Maliye Bakanlığından:</w:t>
                  </w:r>
                </w:p>
                <w:p w:rsidR="0069779D" w:rsidRPr="0069779D" w:rsidRDefault="0069779D" w:rsidP="0069779D">
                  <w:pPr>
                    <w:tabs>
                      <w:tab w:val="left" w:pos="566"/>
                    </w:tabs>
                    <w:spacing w:after="0" w:line="240" w:lineRule="exact"/>
                    <w:rPr>
                      <w:rFonts w:ascii="Times New Roman" w:eastAsia="ヒラギノ明朝 Pro W3" w:hAnsi="Times New Roman" w:cs="Times New Roman"/>
                      <w:sz w:val="18"/>
                      <w:szCs w:val="18"/>
                      <w:u w:val="single"/>
                    </w:rPr>
                  </w:pPr>
                </w:p>
                <w:p w:rsidR="0069779D" w:rsidRPr="0069779D" w:rsidRDefault="0069779D" w:rsidP="0069779D">
                  <w:pPr>
                    <w:spacing w:after="0" w:line="240" w:lineRule="exact"/>
                    <w:jc w:val="center"/>
                    <w:rPr>
                      <w:rFonts w:ascii="Times New Roman" w:eastAsia="ヒラギノ明朝 Pro W3" w:hAnsi="Times New Roman" w:cs="Times New Roman"/>
                      <w:b/>
                      <w:sz w:val="18"/>
                      <w:szCs w:val="18"/>
                    </w:rPr>
                  </w:pPr>
                  <w:r w:rsidRPr="0069779D">
                    <w:rPr>
                      <w:rFonts w:ascii="Times New Roman" w:eastAsia="ヒラギノ明朝 Pro W3" w:hAnsi="Times New Roman" w:cs="Times New Roman"/>
                      <w:b/>
                      <w:sz w:val="18"/>
                      <w:szCs w:val="18"/>
                    </w:rPr>
                    <w:t>MİLLİ EMLAK GENEL TEBLİĞİ (SIRA NO: 294)’NDE</w:t>
                  </w:r>
                </w:p>
                <w:p w:rsidR="0069779D" w:rsidRPr="0069779D" w:rsidRDefault="0069779D" w:rsidP="0069779D">
                  <w:pPr>
                    <w:spacing w:after="0" w:line="240" w:lineRule="exact"/>
                    <w:jc w:val="center"/>
                    <w:rPr>
                      <w:rFonts w:ascii="Times New Roman" w:eastAsia="ヒラギノ明朝 Pro W3" w:hAnsi="Times New Roman" w:cs="Times New Roman"/>
                      <w:b/>
                      <w:sz w:val="18"/>
                      <w:szCs w:val="18"/>
                    </w:rPr>
                  </w:pPr>
                  <w:r w:rsidRPr="0069779D">
                    <w:rPr>
                      <w:rFonts w:ascii="Times New Roman" w:eastAsia="ヒラギノ明朝 Pro W3" w:hAnsi="Times New Roman" w:cs="Times New Roman"/>
                      <w:b/>
                      <w:sz w:val="18"/>
                      <w:szCs w:val="18"/>
                    </w:rPr>
                    <w:t>DEĞİŞİKLİK YAPILMASINA DAİR TEBLİĞ</w:t>
                  </w:r>
                </w:p>
                <w:p w:rsidR="0069779D" w:rsidRDefault="0069779D" w:rsidP="0069779D">
                  <w:pPr>
                    <w:spacing w:after="0" w:line="240" w:lineRule="exact"/>
                    <w:jc w:val="center"/>
                    <w:rPr>
                      <w:rFonts w:ascii="Times New Roman" w:eastAsia="ヒラギノ明朝 Pro W3" w:hAnsi="Times New Roman" w:cs="Times New Roman"/>
                      <w:b/>
                      <w:sz w:val="18"/>
                      <w:szCs w:val="18"/>
                    </w:rPr>
                  </w:pPr>
                  <w:r w:rsidRPr="0069779D">
                    <w:rPr>
                      <w:rFonts w:ascii="Times New Roman" w:eastAsia="ヒラギノ明朝 Pro W3" w:hAnsi="Times New Roman" w:cs="Times New Roman"/>
                      <w:b/>
                      <w:sz w:val="18"/>
                      <w:szCs w:val="18"/>
                    </w:rPr>
                    <w:t>(SIRA NO: 366)</w:t>
                  </w:r>
                </w:p>
                <w:p w:rsidR="0069779D" w:rsidRPr="0069779D" w:rsidRDefault="0069779D" w:rsidP="0069779D">
                  <w:pPr>
                    <w:spacing w:after="0" w:line="240" w:lineRule="exact"/>
                    <w:jc w:val="center"/>
                    <w:rPr>
                      <w:rFonts w:ascii="Times New Roman" w:eastAsia="ヒラギノ明朝 Pro W3" w:hAnsi="Times New Roman" w:cs="Times New Roman"/>
                      <w:b/>
                      <w:sz w:val="18"/>
                      <w:szCs w:val="18"/>
                    </w:rPr>
                  </w:pPr>
                </w:p>
                <w:p w:rsidR="0069779D" w:rsidRPr="0069779D" w:rsidRDefault="0069779D" w:rsidP="0069779D">
                  <w:pPr>
                    <w:tabs>
                      <w:tab w:val="left" w:pos="566"/>
                    </w:tabs>
                    <w:spacing w:after="0" w:line="240" w:lineRule="exact"/>
                    <w:ind w:firstLine="566"/>
                    <w:jc w:val="both"/>
                    <w:rPr>
                      <w:rFonts w:ascii="Times New Roman" w:eastAsia="ヒラギノ明朝 Pro W3" w:hAnsi="Times New Roman" w:cs="Times New Roman"/>
                      <w:sz w:val="18"/>
                      <w:szCs w:val="18"/>
                    </w:rPr>
                  </w:pPr>
                  <w:r w:rsidRPr="0069779D">
                    <w:rPr>
                      <w:rFonts w:ascii="Times New Roman" w:eastAsia="ヒラギノ明朝 Pro W3" w:hAnsi="Times New Roman" w:cs="Times New Roman"/>
                      <w:b/>
                      <w:bCs/>
                      <w:sz w:val="18"/>
                      <w:szCs w:val="18"/>
                    </w:rPr>
                    <w:t>MADDE 1 –</w:t>
                  </w:r>
                  <w:r w:rsidRPr="0069779D">
                    <w:rPr>
                      <w:rFonts w:ascii="Times New Roman" w:eastAsia="ヒラギノ明朝 Pro W3" w:hAnsi="Times New Roman" w:cs="Times New Roman"/>
                      <w:sz w:val="18"/>
                      <w:szCs w:val="18"/>
                    </w:rPr>
                    <w:t xml:space="preserve"> </w:t>
                  </w:r>
                  <w:proofErr w:type="gramStart"/>
                  <w:r w:rsidRPr="0069779D">
                    <w:rPr>
                      <w:rFonts w:ascii="Times New Roman" w:eastAsia="ヒラギノ明朝 Pro W3" w:hAnsi="Times New Roman" w:cs="Times New Roman"/>
                      <w:sz w:val="18"/>
                      <w:szCs w:val="18"/>
                    </w:rPr>
                    <w:t>26/5/2005</w:t>
                  </w:r>
                  <w:proofErr w:type="gramEnd"/>
                  <w:r w:rsidRPr="0069779D">
                    <w:rPr>
                      <w:rFonts w:ascii="Times New Roman" w:eastAsia="ヒラギノ明朝 Pro W3" w:hAnsi="Times New Roman" w:cs="Times New Roman"/>
                      <w:sz w:val="18"/>
                      <w:szCs w:val="18"/>
                    </w:rPr>
                    <w:t xml:space="preserve"> tarihli ve 25826 sayılı Resmî Gazete’de yayımlanan Milli Emlak Genel Tebliği (Sıra No: 294)’</w:t>
                  </w:r>
                  <w:proofErr w:type="spellStart"/>
                  <w:r w:rsidRPr="0069779D">
                    <w:rPr>
                      <w:rFonts w:ascii="Times New Roman" w:eastAsia="ヒラギノ明朝 Pro W3" w:hAnsi="Times New Roman" w:cs="Times New Roman"/>
                      <w:sz w:val="18"/>
                      <w:szCs w:val="18"/>
                    </w:rPr>
                    <w:t>nin</w:t>
                  </w:r>
                  <w:proofErr w:type="spellEnd"/>
                  <w:r w:rsidRPr="0069779D">
                    <w:rPr>
                      <w:rFonts w:ascii="Times New Roman" w:eastAsia="ヒラギノ明朝 Pro W3" w:hAnsi="Times New Roman" w:cs="Times New Roman"/>
                      <w:sz w:val="18"/>
                      <w:szCs w:val="18"/>
                    </w:rPr>
                    <w:t xml:space="preserve"> “1-KİRA BEDELİ” başlıklı bölümünün “1.4.2. Bazı Yörelere İlişkin Kira Bedellerinde Uygulanacak İndirim Oranları” başlıklı kısmının birinci fıkrasından sonra gelmek üzere aşağıdaki fıkra eklenmiştir.</w:t>
                  </w:r>
                </w:p>
                <w:p w:rsidR="0069779D" w:rsidRPr="0069779D" w:rsidRDefault="0069779D" w:rsidP="0069779D">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9779D">
                    <w:rPr>
                      <w:rFonts w:ascii="Times New Roman" w:eastAsia="ヒラギノ明朝 Pro W3" w:hAnsi="Times New Roman" w:cs="Times New Roman"/>
                      <w:sz w:val="18"/>
                      <w:szCs w:val="18"/>
                    </w:rPr>
                    <w:t xml:space="preserve">“Ancak, EK:2 ve EK:3’de yer alan illerde olup, her yıl Ekim ayı verileri göz önünde bulundurularak hesaplanan doluluk oranının; kamu konutlarının tahsisli bulunduğu İdarenin personelinin konut talebinin yetersiz olması nedeniyle % 60’ın altına düştüğünün tahsisli İdarece tespit edilmesi üzerine, belirtilen illerdeki kamu konutlarının aylık kira bedellerine uygulanacak indirim oranlarının arttırılması bu İdarelerce talep edilebilir. </w:t>
                  </w:r>
                  <w:proofErr w:type="gramEnd"/>
                  <w:r w:rsidRPr="0069779D">
                    <w:rPr>
                      <w:rFonts w:ascii="Times New Roman" w:eastAsia="ヒラギノ明朝 Pro W3" w:hAnsi="Times New Roman" w:cs="Times New Roman"/>
                      <w:sz w:val="18"/>
                      <w:szCs w:val="18"/>
                    </w:rPr>
                    <w:t>Bu talep üzerine Maliye Bakanlığı tarafından yapılan inceleme sonucunda uygun görülmesi halinde, EK: 2 ve EK: 3’de yer alan illerde belirlenen indirim oranları bu Bakanlık tarafından % 50’ye kadar arttırılabilir. Yeniden belirlenen indirim oranı, doluluk oranının % 60’ın altına düştüğünün tespit edilip Maliye Bakanlığı tarafından onaylandığı tarihi takip eden aybaşından itibaren beş yıl boyunca geçerli olur, bu sürenin sonunda doluluk oranları yeniden tespit edilir. Bu fıkra uyarınca tespit edilen indirim oranları belirtilen illerdeki kamu konutunda ikamet eden mevcut personele de uygulanır.”</w:t>
                  </w:r>
                </w:p>
                <w:p w:rsidR="0069779D" w:rsidRPr="0069779D" w:rsidRDefault="0069779D" w:rsidP="0069779D">
                  <w:pPr>
                    <w:tabs>
                      <w:tab w:val="left" w:pos="566"/>
                    </w:tabs>
                    <w:spacing w:after="0" w:line="240" w:lineRule="exact"/>
                    <w:ind w:firstLine="566"/>
                    <w:jc w:val="both"/>
                    <w:rPr>
                      <w:rFonts w:ascii="Times New Roman" w:eastAsia="ヒラギノ明朝 Pro W3" w:hAnsi="Times New Roman" w:cs="Times New Roman"/>
                      <w:sz w:val="18"/>
                      <w:szCs w:val="18"/>
                    </w:rPr>
                  </w:pPr>
                  <w:r w:rsidRPr="0069779D">
                    <w:rPr>
                      <w:rFonts w:ascii="Times New Roman" w:eastAsia="ヒラギノ明朝 Pro W3" w:hAnsi="Times New Roman" w:cs="Times New Roman"/>
                      <w:b/>
                      <w:sz w:val="18"/>
                      <w:szCs w:val="18"/>
                    </w:rPr>
                    <w:t xml:space="preserve">MADDE 2 – </w:t>
                  </w:r>
                  <w:r w:rsidRPr="0069779D">
                    <w:rPr>
                      <w:rFonts w:ascii="Times New Roman" w:eastAsia="ヒラギノ明朝 Pro W3" w:hAnsi="Times New Roman" w:cs="Times New Roman"/>
                      <w:sz w:val="18"/>
                      <w:szCs w:val="18"/>
                    </w:rPr>
                    <w:t>Bu Genel Tebliğ yayımı tarihinde yürürlüğe girer.</w:t>
                  </w:r>
                </w:p>
                <w:p w:rsidR="0069779D" w:rsidRPr="0069779D" w:rsidRDefault="0069779D" w:rsidP="0069779D">
                  <w:pPr>
                    <w:tabs>
                      <w:tab w:val="left" w:pos="566"/>
                    </w:tabs>
                    <w:spacing w:after="0" w:line="240" w:lineRule="exact"/>
                    <w:ind w:firstLine="566"/>
                    <w:jc w:val="both"/>
                    <w:rPr>
                      <w:rFonts w:ascii="Times New Roman" w:eastAsia="ヒラギノ明朝 Pro W3" w:hAnsi="Times New Roman" w:cs="Times New Roman"/>
                      <w:sz w:val="18"/>
                      <w:szCs w:val="18"/>
                    </w:rPr>
                  </w:pPr>
                  <w:r w:rsidRPr="0069779D">
                    <w:rPr>
                      <w:rFonts w:ascii="Times New Roman" w:eastAsia="ヒラギノ明朝 Pro W3" w:hAnsi="Times New Roman" w:cs="Times New Roman"/>
                      <w:b/>
                      <w:sz w:val="18"/>
                      <w:szCs w:val="18"/>
                    </w:rPr>
                    <w:t xml:space="preserve">MADDE 3 – </w:t>
                  </w:r>
                  <w:r w:rsidRPr="0069779D">
                    <w:rPr>
                      <w:rFonts w:ascii="Times New Roman" w:eastAsia="ヒラギノ明朝 Pro W3" w:hAnsi="Times New Roman" w:cs="Times New Roman"/>
                      <w:sz w:val="18"/>
                      <w:szCs w:val="18"/>
                    </w:rPr>
                    <w:t>Bu Genel Tebliğ hükümlerini Maliye Bakanı yürütür.</w:t>
                  </w:r>
                </w:p>
                <w:p w:rsidR="0069779D" w:rsidRPr="0069779D" w:rsidRDefault="0069779D" w:rsidP="0069779D">
                  <w:pPr>
                    <w:tabs>
                      <w:tab w:val="left" w:pos="566"/>
                    </w:tabs>
                    <w:spacing w:after="0" w:line="240" w:lineRule="exact"/>
                    <w:jc w:val="center"/>
                    <w:rPr>
                      <w:rFonts w:ascii="Times New Roman" w:eastAsia="ヒラギノ明朝 Pro W3" w:hAnsi="Times New Roman" w:cs="Times New Roman"/>
                      <w:sz w:val="18"/>
                      <w:szCs w:val="18"/>
                    </w:rPr>
                  </w:pPr>
                </w:p>
                <w:p w:rsidR="0069779D" w:rsidRPr="0069779D" w:rsidRDefault="0069779D" w:rsidP="0069779D">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69779D" w:rsidRPr="0069779D" w:rsidRDefault="0069779D" w:rsidP="0069779D">
            <w:pPr>
              <w:spacing w:after="0" w:line="240" w:lineRule="auto"/>
              <w:jc w:val="center"/>
              <w:rPr>
                <w:rFonts w:ascii="Times New Roman" w:eastAsia="Times New Roman" w:hAnsi="Times New Roman" w:cs="Times New Roman"/>
                <w:sz w:val="20"/>
                <w:szCs w:val="20"/>
                <w:lang w:eastAsia="tr-TR"/>
              </w:rPr>
            </w:pPr>
          </w:p>
        </w:tc>
      </w:tr>
    </w:tbl>
    <w:p w:rsidR="0069779D" w:rsidRPr="0069779D" w:rsidRDefault="0069779D" w:rsidP="0069779D">
      <w:pPr>
        <w:spacing w:after="0" w:line="240" w:lineRule="auto"/>
        <w:jc w:val="center"/>
        <w:rPr>
          <w:rFonts w:ascii="Times New Roman" w:eastAsia="Times New Roman" w:hAnsi="Times New Roman" w:cs="Times New Roman"/>
          <w:sz w:val="24"/>
          <w:szCs w:val="24"/>
          <w:lang w:eastAsia="tr-TR"/>
        </w:rPr>
      </w:pPr>
    </w:p>
    <w:p w:rsidR="00F40BCF" w:rsidRDefault="00F40BCF"/>
    <w:sectPr w:rsidR="00F40BCF" w:rsidSect="00F40B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779D"/>
    <w:rsid w:val="0069779D"/>
    <w:rsid w:val="00F40BC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C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6977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69779D"/>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9779D"/>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69779D"/>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992557358">
      <w:bodyDiv w:val="1"/>
      <w:marLeft w:val="0"/>
      <w:marRight w:val="0"/>
      <w:marTop w:val="0"/>
      <w:marBottom w:val="0"/>
      <w:divBdr>
        <w:top w:val="none" w:sz="0" w:space="0" w:color="auto"/>
        <w:left w:val="none" w:sz="0" w:space="0" w:color="auto"/>
        <w:bottom w:val="none" w:sz="0" w:space="0" w:color="auto"/>
        <w:right w:val="none" w:sz="0" w:space="0" w:color="auto"/>
      </w:divBdr>
      <w:divsChild>
        <w:div w:id="1410348753">
          <w:marLeft w:val="0"/>
          <w:marRight w:val="0"/>
          <w:marTop w:val="0"/>
          <w:marBottom w:val="0"/>
          <w:divBdr>
            <w:top w:val="none" w:sz="0" w:space="0" w:color="auto"/>
            <w:left w:val="none" w:sz="0" w:space="0" w:color="auto"/>
            <w:bottom w:val="none" w:sz="0" w:space="0" w:color="auto"/>
            <w:right w:val="none" w:sz="0" w:space="0" w:color="auto"/>
          </w:divBdr>
          <w:divsChild>
            <w:div w:id="47921652">
              <w:marLeft w:val="0"/>
              <w:marRight w:val="0"/>
              <w:marTop w:val="0"/>
              <w:marBottom w:val="0"/>
              <w:divBdr>
                <w:top w:val="none" w:sz="0" w:space="0" w:color="auto"/>
                <w:left w:val="none" w:sz="0" w:space="0" w:color="auto"/>
                <w:bottom w:val="none" w:sz="0" w:space="0" w:color="auto"/>
                <w:right w:val="none" w:sz="0" w:space="0" w:color="auto"/>
              </w:divBdr>
              <w:divsChild>
                <w:div w:id="156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2014-09-25T07:28:00Z</dcterms:created>
  <dcterms:modified xsi:type="dcterms:W3CDTF">2014-09-25T07:28:00Z</dcterms:modified>
</cp:coreProperties>
</file>