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B4B31" w:rsidRPr="000B4B31" w:rsidTr="000B4B31">
        <w:trPr>
          <w:jc w:val="center"/>
        </w:trPr>
        <w:tc>
          <w:tcPr>
            <w:tcW w:w="9104" w:type="dxa"/>
            <w:hideMark/>
          </w:tcPr>
          <w:tbl>
            <w:tblPr>
              <w:tblW w:w="8789" w:type="dxa"/>
              <w:jc w:val="center"/>
              <w:tblLook w:val="01E0"/>
            </w:tblPr>
            <w:tblGrid>
              <w:gridCol w:w="2931"/>
              <w:gridCol w:w="2931"/>
              <w:gridCol w:w="2927"/>
            </w:tblGrid>
            <w:tr w:rsidR="000B4B31" w:rsidRPr="000B4B31">
              <w:trPr>
                <w:trHeight w:val="317"/>
                <w:jc w:val="center"/>
              </w:trPr>
              <w:tc>
                <w:tcPr>
                  <w:tcW w:w="2931" w:type="dxa"/>
                  <w:tcBorders>
                    <w:top w:val="nil"/>
                    <w:left w:val="nil"/>
                    <w:bottom w:val="single" w:sz="4" w:space="0" w:color="660066"/>
                    <w:right w:val="nil"/>
                  </w:tcBorders>
                  <w:vAlign w:val="center"/>
                  <w:hideMark/>
                </w:tcPr>
                <w:p w:rsidR="000B4B31" w:rsidRPr="000B4B31" w:rsidRDefault="000B4B31" w:rsidP="000B4B3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B4B31">
                    <w:rPr>
                      <w:rFonts w:ascii="Arial" w:eastAsia="Times New Roman" w:hAnsi="Arial" w:cs="Arial"/>
                      <w:sz w:val="16"/>
                      <w:szCs w:val="16"/>
                      <w:lang w:eastAsia="tr-TR"/>
                    </w:rPr>
                    <w:t xml:space="preserve">21 Ekim </w:t>
                  </w:r>
                  <w:proofErr w:type="gramStart"/>
                  <w:r w:rsidRPr="000B4B31">
                    <w:rPr>
                      <w:rFonts w:ascii="Arial" w:eastAsia="Times New Roman" w:hAnsi="Arial" w:cs="Arial"/>
                      <w:sz w:val="16"/>
                      <w:szCs w:val="16"/>
                      <w:lang w:eastAsia="tr-TR"/>
                    </w:rPr>
                    <w:t>2014  SALI</w:t>
                  </w:r>
                  <w:proofErr w:type="gramEnd"/>
                </w:p>
              </w:tc>
              <w:tc>
                <w:tcPr>
                  <w:tcW w:w="2931" w:type="dxa"/>
                  <w:tcBorders>
                    <w:top w:val="nil"/>
                    <w:left w:val="nil"/>
                    <w:bottom w:val="single" w:sz="4" w:space="0" w:color="660066"/>
                    <w:right w:val="nil"/>
                  </w:tcBorders>
                  <w:vAlign w:val="center"/>
                  <w:hideMark/>
                </w:tcPr>
                <w:p w:rsidR="000B4B31" w:rsidRPr="000B4B31" w:rsidRDefault="000B4B31" w:rsidP="000B4B3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B4B3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B4B31" w:rsidRPr="000B4B31" w:rsidRDefault="000B4B31" w:rsidP="000B4B31">
                  <w:pPr>
                    <w:spacing w:before="100" w:beforeAutospacing="1" w:after="100" w:afterAutospacing="1" w:line="240" w:lineRule="auto"/>
                    <w:jc w:val="right"/>
                    <w:rPr>
                      <w:rFonts w:ascii="Arial" w:eastAsia="Times New Roman" w:hAnsi="Arial" w:cs="Arial"/>
                      <w:sz w:val="16"/>
                      <w:szCs w:val="16"/>
                      <w:lang w:eastAsia="tr-TR"/>
                    </w:rPr>
                  </w:pPr>
                  <w:proofErr w:type="gramStart"/>
                  <w:r w:rsidRPr="000B4B31">
                    <w:rPr>
                      <w:rFonts w:ascii="Arial" w:eastAsia="Times New Roman" w:hAnsi="Arial" w:cs="Arial"/>
                      <w:sz w:val="16"/>
                      <w:szCs w:val="16"/>
                      <w:lang w:eastAsia="tr-TR"/>
                    </w:rPr>
                    <w:t>Sayı : 29152</w:t>
                  </w:r>
                  <w:proofErr w:type="gramEnd"/>
                </w:p>
              </w:tc>
            </w:tr>
            <w:tr w:rsidR="000B4B31" w:rsidRPr="000B4B31">
              <w:trPr>
                <w:trHeight w:val="480"/>
                <w:jc w:val="center"/>
              </w:trPr>
              <w:tc>
                <w:tcPr>
                  <w:tcW w:w="8789" w:type="dxa"/>
                  <w:gridSpan w:val="3"/>
                  <w:vAlign w:val="center"/>
                  <w:hideMark/>
                </w:tcPr>
                <w:p w:rsidR="000B4B31" w:rsidRPr="000B4B31" w:rsidRDefault="000B4B31" w:rsidP="000B4B31">
                  <w:pPr>
                    <w:spacing w:before="100" w:beforeAutospacing="1" w:after="100" w:afterAutospacing="1" w:line="240" w:lineRule="auto"/>
                    <w:jc w:val="center"/>
                    <w:rPr>
                      <w:rFonts w:ascii="Arial" w:eastAsia="Times New Roman" w:hAnsi="Arial" w:cs="Arial"/>
                      <w:b/>
                      <w:color w:val="000080"/>
                      <w:sz w:val="18"/>
                      <w:szCs w:val="18"/>
                      <w:lang w:eastAsia="tr-TR"/>
                    </w:rPr>
                  </w:pPr>
                  <w:r w:rsidRPr="000B4B31">
                    <w:rPr>
                      <w:rFonts w:ascii="Arial" w:eastAsia="Times New Roman" w:hAnsi="Arial" w:cs="Arial"/>
                      <w:b/>
                      <w:color w:val="000080"/>
                      <w:sz w:val="18"/>
                      <w:szCs w:val="18"/>
                      <w:lang w:eastAsia="tr-TR"/>
                    </w:rPr>
                    <w:t>YÖNETMELİK</w:t>
                  </w:r>
                </w:p>
              </w:tc>
            </w:tr>
            <w:tr w:rsidR="000B4B31" w:rsidRPr="000B4B31">
              <w:trPr>
                <w:trHeight w:val="480"/>
                <w:jc w:val="center"/>
              </w:trPr>
              <w:tc>
                <w:tcPr>
                  <w:tcW w:w="8789" w:type="dxa"/>
                  <w:gridSpan w:val="3"/>
                  <w:vAlign w:val="center"/>
                </w:tcPr>
                <w:p w:rsidR="000B4B31" w:rsidRPr="000B4B31" w:rsidRDefault="000B4B31" w:rsidP="000B4B31">
                  <w:pPr>
                    <w:tabs>
                      <w:tab w:val="left" w:pos="566"/>
                    </w:tabs>
                    <w:spacing w:after="0" w:line="240" w:lineRule="exact"/>
                    <w:rPr>
                      <w:rFonts w:ascii="Times New Roman" w:eastAsia="ヒラギノ明朝 Pro W3" w:hAnsi="Times New Roman" w:cs="Times New Roman"/>
                      <w:b/>
                      <w:sz w:val="18"/>
                      <w:szCs w:val="18"/>
                    </w:rPr>
                  </w:pPr>
                  <w:r w:rsidRPr="000B4B31">
                    <w:rPr>
                      <w:rFonts w:ascii="Times New Roman" w:eastAsia="ヒラギノ明朝 Pro W3" w:hAnsi="Times New Roman" w:cs="Times New Roman"/>
                      <w:b/>
                      <w:sz w:val="18"/>
                      <w:szCs w:val="18"/>
                    </w:rPr>
                    <w:t>Kamu Gözetimi, Muhasebe ve Denetim Standartları Kurumundan:</w:t>
                  </w:r>
                </w:p>
                <w:p w:rsidR="000B4B31" w:rsidRPr="000B4B31" w:rsidRDefault="000B4B31" w:rsidP="000B4B31">
                  <w:pPr>
                    <w:tabs>
                      <w:tab w:val="left" w:pos="566"/>
                    </w:tabs>
                    <w:spacing w:after="0" w:line="240" w:lineRule="exact"/>
                    <w:rPr>
                      <w:rFonts w:ascii="Times New Roman" w:eastAsia="ヒラギノ明朝 Pro W3" w:hAnsi="Times New Roman" w:cs="Times New Roman"/>
                      <w:sz w:val="18"/>
                      <w:szCs w:val="18"/>
                      <w:u w:val="single"/>
                    </w:rPr>
                  </w:pPr>
                </w:p>
                <w:p w:rsidR="000B4B31" w:rsidRPr="000B4B31" w:rsidRDefault="000B4B31" w:rsidP="000B4B31">
                  <w:pPr>
                    <w:spacing w:after="0" w:line="240" w:lineRule="exact"/>
                    <w:jc w:val="center"/>
                    <w:rPr>
                      <w:rFonts w:ascii="Times New Roman" w:eastAsia="ヒラギノ明朝 Pro W3" w:hAnsi="Times New Roman" w:cs="Times New Roman"/>
                      <w:b/>
                      <w:sz w:val="18"/>
                      <w:szCs w:val="18"/>
                    </w:rPr>
                  </w:pPr>
                  <w:r w:rsidRPr="000B4B31">
                    <w:rPr>
                      <w:rFonts w:ascii="Times New Roman" w:eastAsia="ヒラギノ明朝 Pro W3" w:hAnsi="Times New Roman" w:cs="Times New Roman"/>
                      <w:b/>
                      <w:sz w:val="18"/>
                      <w:szCs w:val="18"/>
                    </w:rPr>
                    <w:t>BAĞIMSIZ DENETİM YÖNETMELİĞİNDE DEĞİŞİKLİK</w:t>
                  </w:r>
                </w:p>
                <w:p w:rsidR="000B4B31" w:rsidRDefault="000B4B31" w:rsidP="000B4B31">
                  <w:pPr>
                    <w:spacing w:after="0" w:line="240" w:lineRule="exact"/>
                    <w:jc w:val="center"/>
                    <w:rPr>
                      <w:rFonts w:ascii="Times New Roman" w:eastAsia="ヒラギノ明朝 Pro W3" w:hAnsi="Times New Roman" w:cs="Times New Roman"/>
                      <w:b/>
                      <w:sz w:val="18"/>
                      <w:szCs w:val="18"/>
                    </w:rPr>
                  </w:pPr>
                  <w:r w:rsidRPr="000B4B31">
                    <w:rPr>
                      <w:rFonts w:ascii="Times New Roman" w:eastAsia="ヒラギノ明朝 Pro W3" w:hAnsi="Times New Roman" w:cs="Times New Roman"/>
                      <w:b/>
                      <w:sz w:val="18"/>
                      <w:szCs w:val="18"/>
                    </w:rPr>
                    <w:t>YAPILMASINA DAİR YÖNETMELİK</w:t>
                  </w:r>
                </w:p>
                <w:p w:rsidR="000B4B31" w:rsidRPr="000B4B31" w:rsidRDefault="000B4B31" w:rsidP="000B4B31">
                  <w:pPr>
                    <w:spacing w:after="0" w:line="240" w:lineRule="exact"/>
                    <w:jc w:val="center"/>
                    <w:rPr>
                      <w:rFonts w:ascii="Times New Roman" w:eastAsia="ヒラギノ明朝 Pro W3" w:hAnsi="Times New Roman" w:cs="Times New Roman"/>
                      <w:b/>
                      <w:sz w:val="18"/>
                      <w:szCs w:val="18"/>
                    </w:rPr>
                  </w:pP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bCs/>
                      <w:sz w:val="18"/>
                      <w:szCs w:val="18"/>
                    </w:rPr>
                    <w:t xml:space="preserve">MADDE 1 – </w:t>
                  </w:r>
                  <w:proofErr w:type="gramStart"/>
                  <w:r w:rsidRPr="000B4B31">
                    <w:rPr>
                      <w:rFonts w:ascii="Times New Roman" w:eastAsia="ヒラギノ明朝 Pro W3" w:hAnsi="Times New Roman" w:cs="Times New Roman"/>
                      <w:sz w:val="18"/>
                      <w:szCs w:val="18"/>
                    </w:rPr>
                    <w:t>26/12/2012</w:t>
                  </w:r>
                  <w:proofErr w:type="gramEnd"/>
                  <w:r w:rsidRPr="000B4B31">
                    <w:rPr>
                      <w:rFonts w:ascii="Times New Roman" w:eastAsia="ヒラギノ明朝 Pro W3" w:hAnsi="Times New Roman" w:cs="Times New Roman"/>
                      <w:sz w:val="18"/>
                      <w:szCs w:val="18"/>
                    </w:rPr>
                    <w:t xml:space="preserve"> tarihli ve 28509 sayılı Resmî Gazete’de yayımlanan Bağımsız Denetim Yönetmeliğinin 4 üncü maddesinin birinci fıkrasının (j) bendinde yer alan “28/7/1981 tarihli ve 2499 sayılı” ibaresi “6/12/2012 tarihli ve 6362 sayılı” şeklinde değiştirilmiştir.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sz w:val="18"/>
                      <w:szCs w:val="18"/>
                    </w:rPr>
                    <w:t xml:space="preserve">MADDE 2 – </w:t>
                  </w:r>
                  <w:r w:rsidRPr="000B4B31">
                    <w:rPr>
                      <w:rFonts w:ascii="Times New Roman" w:eastAsia="ヒラギノ明朝 Pro W3" w:hAnsi="Times New Roman" w:cs="Times New Roman"/>
                      <w:sz w:val="18"/>
                      <w:szCs w:val="18"/>
                    </w:rPr>
                    <w:t>Aynı Yönetmeliğin 13 üncü maddesinin birinci fıkrasının (l) bendi aşağıdaki şekilde değiştirilmiştir.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sz w:val="18"/>
                      <w:szCs w:val="18"/>
                    </w:rPr>
                    <w:t xml:space="preserve">“l) Faaliyet izninin daha önce Kurum tarafından 42 </w:t>
                  </w:r>
                  <w:proofErr w:type="spellStart"/>
                  <w:r w:rsidRPr="000B4B31">
                    <w:rPr>
                      <w:rFonts w:ascii="Times New Roman" w:eastAsia="ヒラギノ明朝 Pro W3" w:hAnsi="Times New Roman" w:cs="Times New Roman"/>
                      <w:sz w:val="18"/>
                      <w:szCs w:val="18"/>
                    </w:rPr>
                    <w:t>nci</w:t>
                  </w:r>
                  <w:proofErr w:type="spellEnd"/>
                  <w:r w:rsidRPr="000B4B31">
                    <w:rPr>
                      <w:rFonts w:ascii="Times New Roman" w:eastAsia="ヒラギノ明朝 Pro W3" w:hAnsi="Times New Roman" w:cs="Times New Roman"/>
                      <w:sz w:val="18"/>
                      <w:szCs w:val="18"/>
                    </w:rPr>
                    <w:t xml:space="preserve"> maddenin birinci fıkrasının (c) bendi dışındaki bentlerinden biri nedeniyle iptal edilmemiş olması,”</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sz w:val="18"/>
                      <w:szCs w:val="18"/>
                    </w:rPr>
                    <w:t>MADDE 3 –</w:t>
                  </w:r>
                  <w:r w:rsidRPr="000B4B31">
                    <w:rPr>
                      <w:rFonts w:ascii="Times New Roman" w:eastAsia="ヒラギノ明朝 Pro W3" w:hAnsi="Times New Roman" w:cs="Times New Roman"/>
                      <w:sz w:val="18"/>
                      <w:szCs w:val="18"/>
                    </w:rPr>
                    <w:t xml:space="preserve"> Aynı Yönetmeliğin 14 üncü maddesinin birinci fıkrasının (f) bendinde yer alan “veya hükmün açıklanması geri bırakılmış” ve “milli savunmaya karşı suçlar, devlet sırlarına karşı suçlar ve casusluk,” ibareleri yürürlükten kaldırılmış, aynı fıkranın (g) bendi aşağıdaki şekilde değiştirilmiştir.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sz w:val="18"/>
                      <w:szCs w:val="18"/>
                    </w:rPr>
                    <w:t xml:space="preserve">“g) Faaliyet izninin daha önce Kurum tarafından 42 </w:t>
                  </w:r>
                  <w:proofErr w:type="spellStart"/>
                  <w:r w:rsidRPr="000B4B31">
                    <w:rPr>
                      <w:rFonts w:ascii="Times New Roman" w:eastAsia="ヒラギノ明朝 Pro W3" w:hAnsi="Times New Roman" w:cs="Times New Roman"/>
                      <w:sz w:val="18"/>
                      <w:szCs w:val="18"/>
                    </w:rPr>
                    <w:t>nci</w:t>
                  </w:r>
                  <w:proofErr w:type="spellEnd"/>
                  <w:r w:rsidRPr="000B4B31">
                    <w:rPr>
                      <w:rFonts w:ascii="Times New Roman" w:eastAsia="ヒラギノ明朝 Pro W3" w:hAnsi="Times New Roman" w:cs="Times New Roman"/>
                      <w:sz w:val="18"/>
                      <w:szCs w:val="18"/>
                    </w:rPr>
                    <w:t xml:space="preserve"> maddenin birinci fıkrasının (c) bendi dışındaki bentlerinden biri nedeniyle iptal edilmemiş olması,”</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sz w:val="18"/>
                      <w:szCs w:val="18"/>
                    </w:rPr>
                    <w:t xml:space="preserve">MADDE 4 – </w:t>
                  </w:r>
                  <w:r w:rsidRPr="000B4B31">
                    <w:rPr>
                      <w:rFonts w:ascii="Times New Roman" w:eastAsia="ヒラギノ明朝 Pro W3" w:hAnsi="Times New Roman" w:cs="Times New Roman"/>
                      <w:sz w:val="18"/>
                      <w:szCs w:val="18"/>
                    </w:rPr>
                    <w:t>Aynı Yönetmeliğin 15 inci maddesinin üçüncü fıkrasında yer alan “ara verilen” ibaresinden sonra gelmek üzere “fazla” ibaresi eklenmiştir.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sz w:val="18"/>
                      <w:szCs w:val="18"/>
                    </w:rPr>
                    <w:t>MADDE 5 –</w:t>
                  </w:r>
                  <w:r w:rsidRPr="000B4B31">
                    <w:rPr>
                      <w:rFonts w:ascii="Times New Roman" w:eastAsia="ヒラギノ明朝 Pro W3" w:hAnsi="Times New Roman" w:cs="Times New Roman"/>
                      <w:sz w:val="18"/>
                      <w:szCs w:val="18"/>
                    </w:rPr>
                    <w:t xml:space="preserve"> Aynı Yönetmeliğin 16 </w:t>
                  </w:r>
                  <w:proofErr w:type="spellStart"/>
                  <w:r w:rsidRPr="000B4B31">
                    <w:rPr>
                      <w:rFonts w:ascii="Times New Roman" w:eastAsia="ヒラギノ明朝 Pro W3" w:hAnsi="Times New Roman" w:cs="Times New Roman"/>
                      <w:sz w:val="18"/>
                      <w:szCs w:val="18"/>
                    </w:rPr>
                    <w:t>ncı</w:t>
                  </w:r>
                  <w:proofErr w:type="spellEnd"/>
                  <w:r w:rsidRPr="000B4B31">
                    <w:rPr>
                      <w:rFonts w:ascii="Times New Roman" w:eastAsia="ヒラギノ明朝 Pro W3" w:hAnsi="Times New Roman" w:cs="Times New Roman"/>
                      <w:sz w:val="18"/>
                      <w:szCs w:val="18"/>
                    </w:rPr>
                    <w:t xml:space="preserve"> maddesinin birinci fıkrasının sonuna aşağıdaki cümle eklenmiş, aynı maddenin altıncı fıkrası aşağıdaki şekilde değiştirilmiş ve aynı maddeye aşağıdaki fıkra eklenmiştir.</w:t>
                  </w:r>
                </w:p>
                <w:p w:rsidR="000B4B31" w:rsidRPr="000B4B31" w:rsidRDefault="000B4B31" w:rsidP="000B4B31">
                  <w:pPr>
                    <w:tabs>
                      <w:tab w:val="left" w:pos="566"/>
                    </w:tabs>
                    <w:spacing w:after="0" w:line="240" w:lineRule="exact"/>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sz w:val="18"/>
                      <w:szCs w:val="18"/>
                    </w:rPr>
                    <w:t>“Kurumca gerekli görülen hallerde sınav başka kurum veya kuruluşlara da yaptırılabilir. Bu takdirde sınava ilişkin hususlar anılan kurum veya kuruluşlarla yapılacak protokolle belirlenir.”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sz w:val="18"/>
                      <w:szCs w:val="18"/>
                    </w:rPr>
                    <w:t xml:space="preserve">“(6) Sınav komisyonunca uzmanlık alanlarına göre belirlenen öğretim üyelerinden sınav sorularının hazırlanması ve değerlendirilmesi için hizmet alınabilir. Kurumun veya sınav konularının ilgili olduğu alanda mevzuatı gereği yetkili ve görevli bulunan diğer kamu kurumlarının personeli, soruların hazırlanması ve değerlendirilmesi için görevlendirilebilir. Soru hazırlama ve değerlendirme için kendilerinden hizmet alınanlara veya görevlendirilenlere Kurum tarafından </w:t>
                  </w:r>
                  <w:proofErr w:type="gramStart"/>
                  <w:r w:rsidRPr="000B4B31">
                    <w:rPr>
                      <w:rFonts w:ascii="Times New Roman" w:eastAsia="ヒラギノ明朝 Pro W3" w:hAnsi="Times New Roman" w:cs="Times New Roman"/>
                      <w:sz w:val="18"/>
                      <w:szCs w:val="18"/>
                    </w:rPr>
                    <w:t>18/1/2012</w:t>
                  </w:r>
                  <w:proofErr w:type="gramEnd"/>
                  <w:r w:rsidRPr="000B4B31">
                    <w:rPr>
                      <w:rFonts w:ascii="Times New Roman" w:eastAsia="ヒラギノ明朝 Pro W3" w:hAnsi="Times New Roman" w:cs="Times New Roman"/>
                      <w:sz w:val="18"/>
                      <w:szCs w:val="18"/>
                    </w:rPr>
                    <w:t xml:space="preserve"> tarihli ve 2012/2723 sayılı Bakanlar Kurulu Kararı eki Sınav Ücretlerine İlişkin Usul ve Esasların 6 </w:t>
                  </w:r>
                  <w:proofErr w:type="spellStart"/>
                  <w:r w:rsidRPr="000B4B31">
                    <w:rPr>
                      <w:rFonts w:ascii="Times New Roman" w:eastAsia="ヒラギノ明朝 Pro W3" w:hAnsi="Times New Roman" w:cs="Times New Roman"/>
                      <w:sz w:val="18"/>
                      <w:szCs w:val="18"/>
                    </w:rPr>
                    <w:t>ncı</w:t>
                  </w:r>
                  <w:proofErr w:type="spellEnd"/>
                  <w:r w:rsidRPr="000B4B31">
                    <w:rPr>
                      <w:rFonts w:ascii="Times New Roman" w:eastAsia="ヒラギノ明朝 Pro W3" w:hAnsi="Times New Roman" w:cs="Times New Roman"/>
                      <w:sz w:val="18"/>
                      <w:szCs w:val="18"/>
                    </w:rPr>
                    <w:t xml:space="preserve"> maddesinde belirlenen oranları geçmeyecek şekilde ücret ödenebilir.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sz w:val="18"/>
                      <w:szCs w:val="18"/>
                    </w:rPr>
                    <w:t>(7) Sınav sonuçları ilan tarihini müteakip üçüncü takvim yılı sonuna kadar geçerlidir. Sınavın; konular itibarıyla birleştirilmesi ve ayrılması, konularının içeriği, duyurusu, başvuru usulü, yeri, zamanı, şekli, süresi, sonuçlarının ilanı, ücreti ile sınavda başarılı olma şartları, soruların hazırlanması, değerlendirilmesi, denetlenmesi ve bunlar için ödenecek ücrete ilişkin esaslar ile sınav komisyonu ve sınava ilişkin diğer hususlar Kurum tarafından belirlenir.”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sz w:val="18"/>
                      <w:szCs w:val="18"/>
                    </w:rPr>
                    <w:t>MADDE 6 –</w:t>
                  </w:r>
                  <w:r w:rsidRPr="000B4B31">
                    <w:rPr>
                      <w:rFonts w:ascii="Times New Roman" w:eastAsia="ヒラギノ明朝 Pro W3" w:hAnsi="Times New Roman" w:cs="Times New Roman"/>
                      <w:sz w:val="18"/>
                      <w:szCs w:val="18"/>
                    </w:rPr>
                    <w:t xml:space="preserve"> Aynı Yönetmeliğin 17 </w:t>
                  </w:r>
                  <w:proofErr w:type="spellStart"/>
                  <w:r w:rsidRPr="000B4B31">
                    <w:rPr>
                      <w:rFonts w:ascii="Times New Roman" w:eastAsia="ヒラギノ明朝 Pro W3" w:hAnsi="Times New Roman" w:cs="Times New Roman"/>
                      <w:sz w:val="18"/>
                      <w:szCs w:val="18"/>
                    </w:rPr>
                    <w:t>nci</w:t>
                  </w:r>
                  <w:proofErr w:type="spellEnd"/>
                  <w:r w:rsidRPr="000B4B31">
                    <w:rPr>
                      <w:rFonts w:ascii="Times New Roman" w:eastAsia="ヒラギノ明朝 Pro W3" w:hAnsi="Times New Roman" w:cs="Times New Roman"/>
                      <w:sz w:val="18"/>
                      <w:szCs w:val="18"/>
                    </w:rPr>
                    <w:t xml:space="preserve"> maddesinin birinci fıkrasında yer alan “uyarı,” ibaresinden sonra gelmek üzere “idari para cezası,”, “kayıt ve” ibaresinden sonra gelmek üzere “Kurum internet sitesinde” ibareleri eklenmiştir.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sz w:val="18"/>
                      <w:szCs w:val="18"/>
                    </w:rPr>
                    <w:t xml:space="preserve">MADDE 7 – </w:t>
                  </w:r>
                  <w:r w:rsidRPr="000B4B31">
                    <w:rPr>
                      <w:rFonts w:ascii="Times New Roman" w:eastAsia="ヒラギノ明朝 Pro W3" w:hAnsi="Times New Roman" w:cs="Times New Roman"/>
                      <w:sz w:val="18"/>
                      <w:szCs w:val="18"/>
                    </w:rPr>
                    <w:t>Aynı Yönetmeliğin 34 üncü maddesinin birinci fıkrasının (b) bendinde yer alan “Denetim sözleşmeleri ile” ibaresi “Denetim sözleşmelerini ve” şeklinde değiştirilmiştir.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sz w:val="18"/>
                      <w:szCs w:val="18"/>
                    </w:rPr>
                    <w:t xml:space="preserve">MADDE 8 – </w:t>
                  </w:r>
                  <w:r w:rsidRPr="000B4B31">
                    <w:rPr>
                      <w:rFonts w:ascii="Times New Roman" w:eastAsia="ヒラギノ明朝 Pro W3" w:hAnsi="Times New Roman" w:cs="Times New Roman"/>
                      <w:sz w:val="18"/>
                      <w:szCs w:val="18"/>
                    </w:rPr>
                    <w:t xml:space="preserve">Aynı Yönetmeliğin 36 </w:t>
                  </w:r>
                  <w:proofErr w:type="spellStart"/>
                  <w:r w:rsidRPr="000B4B31">
                    <w:rPr>
                      <w:rFonts w:ascii="Times New Roman" w:eastAsia="ヒラギノ明朝 Pro W3" w:hAnsi="Times New Roman" w:cs="Times New Roman"/>
                      <w:sz w:val="18"/>
                      <w:szCs w:val="18"/>
                    </w:rPr>
                    <w:t>ncı</w:t>
                  </w:r>
                  <w:proofErr w:type="spellEnd"/>
                  <w:r w:rsidRPr="000B4B31">
                    <w:rPr>
                      <w:rFonts w:ascii="Times New Roman" w:eastAsia="ヒラギノ明朝 Pro W3" w:hAnsi="Times New Roman" w:cs="Times New Roman"/>
                      <w:sz w:val="18"/>
                      <w:szCs w:val="18"/>
                    </w:rPr>
                    <w:t xml:space="preserve"> maddesinin birinci fıkrası aşağıdaki şekilde değiştirilmiştir.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sz w:val="18"/>
                      <w:szCs w:val="18"/>
                    </w:rPr>
                    <w:t>“(1) Bir takvim yılında KAYİK denetimi yapmış denetim kuruluşları ilgili takvim yılını müteakip, özel hesap dönemi kullanan denetim kuruluşları ise hesap dönemi kapanışını müteakip dördüncü ayın sonuna kadar yıllık şeffaflık raporunu Kuruma bildirir ve kendi internet sitelerinde yayımlar.”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sz w:val="18"/>
                      <w:szCs w:val="18"/>
                    </w:rPr>
                    <w:t>MADDE 9 –</w:t>
                  </w:r>
                  <w:r w:rsidRPr="000B4B31">
                    <w:rPr>
                      <w:rFonts w:ascii="Times New Roman" w:eastAsia="ヒラギノ明朝 Pro W3" w:hAnsi="Times New Roman" w:cs="Times New Roman"/>
                      <w:sz w:val="18"/>
                      <w:szCs w:val="18"/>
                    </w:rPr>
                    <w:t xml:space="preserve"> Aynı Yönetmeliğin 39 uncu maddesinin birinci fıkrasında yer alan, “tespit edilen” ibaresi yürürlükten kaldırılmış ve aynı maddeye aşağıdaki fıkra eklenmiştir.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sz w:val="18"/>
                      <w:szCs w:val="18"/>
                    </w:rPr>
                    <w:t xml:space="preserve">“(2) Kurul tarafından, </w:t>
                  </w:r>
                  <w:proofErr w:type="gramStart"/>
                  <w:r w:rsidRPr="000B4B31">
                    <w:rPr>
                      <w:rFonts w:ascii="Times New Roman" w:eastAsia="ヒラギノ明朝 Pro W3" w:hAnsi="Times New Roman" w:cs="Times New Roman"/>
                      <w:sz w:val="18"/>
                      <w:szCs w:val="18"/>
                    </w:rPr>
                    <w:t>26/9/2011</w:t>
                  </w:r>
                  <w:proofErr w:type="gramEnd"/>
                  <w:r w:rsidRPr="000B4B31">
                    <w:rPr>
                      <w:rFonts w:ascii="Times New Roman" w:eastAsia="ヒラギノ明朝 Pro W3" w:hAnsi="Times New Roman" w:cs="Times New Roman"/>
                      <w:sz w:val="18"/>
                      <w:szCs w:val="18"/>
                    </w:rPr>
                    <w:t xml:space="preserve"> tarihli ve 660 sayılı Kanun Hükmünde Kararname hükümlerine dayanılarak yapılan düzenlemelere, belirlenen standart ve formlara ve Kurulca alınan genel ve özel nitelikteki kararlara aykırı hareket edilmesi halinde 660 sayılı Kanun Hükmünde Kararnamenin 26 </w:t>
                  </w:r>
                  <w:proofErr w:type="spellStart"/>
                  <w:r w:rsidRPr="000B4B31">
                    <w:rPr>
                      <w:rFonts w:ascii="Times New Roman" w:eastAsia="ヒラギノ明朝 Pro W3" w:hAnsi="Times New Roman" w:cs="Times New Roman"/>
                      <w:sz w:val="18"/>
                      <w:szCs w:val="18"/>
                    </w:rPr>
                    <w:t>ncı</w:t>
                  </w:r>
                  <w:proofErr w:type="spellEnd"/>
                  <w:r w:rsidRPr="000B4B31">
                    <w:rPr>
                      <w:rFonts w:ascii="Times New Roman" w:eastAsia="ヒラギノ明朝 Pro W3" w:hAnsi="Times New Roman" w:cs="Times New Roman"/>
                      <w:sz w:val="18"/>
                      <w:szCs w:val="18"/>
                    </w:rPr>
                    <w:t xml:space="preserve"> maddesinin üçüncü fıkrası uyarınca idari para cezası yaptırımına karar verilir. Birinci fıkrada belirtilen idari yaptırımlara karar verilmiş olması, ayrıca idari para cezasına karar verilmesine engel teşkil etmez.”</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sz w:val="18"/>
                      <w:szCs w:val="18"/>
                    </w:rPr>
                    <w:t>MADDE 10 –</w:t>
                  </w:r>
                  <w:r w:rsidRPr="000B4B31">
                    <w:rPr>
                      <w:rFonts w:ascii="Times New Roman" w:eastAsia="ヒラギノ明朝 Pro W3" w:hAnsi="Times New Roman" w:cs="Times New Roman"/>
                      <w:sz w:val="18"/>
                      <w:szCs w:val="18"/>
                    </w:rPr>
                    <w:t xml:space="preserve"> Aynı Yönetmeliğin 42 </w:t>
                  </w:r>
                  <w:proofErr w:type="spellStart"/>
                  <w:r w:rsidRPr="000B4B31">
                    <w:rPr>
                      <w:rFonts w:ascii="Times New Roman" w:eastAsia="ヒラギノ明朝 Pro W3" w:hAnsi="Times New Roman" w:cs="Times New Roman"/>
                      <w:sz w:val="18"/>
                      <w:szCs w:val="18"/>
                    </w:rPr>
                    <w:t>nci</w:t>
                  </w:r>
                  <w:proofErr w:type="spellEnd"/>
                  <w:r w:rsidRPr="000B4B31">
                    <w:rPr>
                      <w:rFonts w:ascii="Times New Roman" w:eastAsia="ヒラギノ明朝 Pro W3" w:hAnsi="Times New Roman" w:cs="Times New Roman"/>
                      <w:sz w:val="18"/>
                      <w:szCs w:val="18"/>
                    </w:rPr>
                    <w:t xml:space="preserve"> maddesinin 2 </w:t>
                  </w:r>
                  <w:proofErr w:type="spellStart"/>
                  <w:r w:rsidRPr="000B4B31">
                    <w:rPr>
                      <w:rFonts w:ascii="Times New Roman" w:eastAsia="ヒラギノ明朝 Pro W3" w:hAnsi="Times New Roman" w:cs="Times New Roman"/>
                      <w:sz w:val="18"/>
                      <w:szCs w:val="18"/>
                    </w:rPr>
                    <w:t>nci</w:t>
                  </w:r>
                  <w:proofErr w:type="spellEnd"/>
                  <w:r w:rsidRPr="000B4B31">
                    <w:rPr>
                      <w:rFonts w:ascii="Times New Roman" w:eastAsia="ヒラギノ明朝 Pro W3" w:hAnsi="Times New Roman" w:cs="Times New Roman"/>
                      <w:sz w:val="18"/>
                      <w:szCs w:val="18"/>
                    </w:rPr>
                    <w:t xml:space="preserve"> fıkrası aşağıdaki şekilde değiştirilmiştir.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sz w:val="18"/>
                      <w:szCs w:val="18"/>
                    </w:rPr>
                    <w:t>“(2) Faaliyet izni birinci fıkranın (c) bendi dışındaki nedenlerle iptal edilenler yeniden yetkilendirme başvurusunda bulunamazlar.”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sz w:val="18"/>
                      <w:szCs w:val="18"/>
                    </w:rPr>
                    <w:t>MADDE 11 –</w:t>
                  </w:r>
                  <w:r w:rsidRPr="000B4B31">
                    <w:rPr>
                      <w:rFonts w:ascii="Times New Roman" w:eastAsia="ヒラギノ明朝 Pro W3" w:hAnsi="Times New Roman" w:cs="Times New Roman"/>
                      <w:sz w:val="18"/>
                      <w:szCs w:val="18"/>
                    </w:rPr>
                    <w:t xml:space="preserve"> Aynı Yönetmeliğin geçici 1 inci maddesinin 4 üncü fıkrasının ilk cümlesinde yer alan </w:t>
                  </w:r>
                  <w:r w:rsidRPr="000B4B31">
                    <w:rPr>
                      <w:rFonts w:ascii="Times New Roman" w:eastAsia="ヒラギノ明朝 Pro W3" w:hAnsi="Times New Roman" w:cs="Times New Roman"/>
                      <w:sz w:val="18"/>
                      <w:szCs w:val="18"/>
                    </w:rPr>
                    <w:lastRenderedPageBreak/>
                    <w:t>“ruhsatları ile” ibaresi yürürlükten kaldırılmış, aynı fıkranın (b) bendinde yer alan “hizmetleri stajdan sayılan” ibaresi “staj yapan veya hizmetleri stajdan sayılan” şeklinde, aynı bentte yer alan “</w:t>
                  </w:r>
                  <w:proofErr w:type="gramStart"/>
                  <w:r w:rsidRPr="000B4B31">
                    <w:rPr>
                      <w:rFonts w:ascii="Times New Roman" w:eastAsia="ヒラギノ明朝 Pro W3" w:hAnsi="Times New Roman" w:cs="Times New Roman"/>
                      <w:sz w:val="18"/>
                      <w:szCs w:val="18"/>
                    </w:rPr>
                    <w:t>31/12/2014</w:t>
                  </w:r>
                  <w:proofErr w:type="gramEnd"/>
                  <w:r w:rsidRPr="000B4B31">
                    <w:rPr>
                      <w:rFonts w:ascii="Times New Roman" w:eastAsia="ヒラギノ明朝 Pro W3" w:hAnsi="Times New Roman" w:cs="Times New Roman"/>
                      <w:sz w:val="18"/>
                      <w:szCs w:val="18"/>
                    </w:rPr>
                    <w:t>” ibaresi “31/12/2015” şeklinde değiştirilmiş ve aynı fıkranın (ç) bendinin sonuna aşağıdaki cümle eklenmiştir.</w:t>
                  </w:r>
                </w:p>
                <w:p w:rsidR="000B4B31" w:rsidRPr="000B4B31" w:rsidRDefault="000B4B31" w:rsidP="000B4B31">
                  <w:pPr>
                    <w:tabs>
                      <w:tab w:val="left" w:pos="566"/>
                    </w:tabs>
                    <w:spacing w:after="0" w:line="240" w:lineRule="exact"/>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sz w:val="18"/>
                      <w:szCs w:val="18"/>
                    </w:rPr>
                    <w:t>“Bu süre Kurul tarafından toplamda 3 yılı aşmamak kaydıyla uzatılabilir.”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sz w:val="18"/>
                      <w:szCs w:val="18"/>
                    </w:rPr>
                    <w:t>MADDE 12 –</w:t>
                  </w:r>
                  <w:r w:rsidRPr="000B4B31">
                    <w:rPr>
                      <w:rFonts w:ascii="Times New Roman" w:eastAsia="ヒラギノ明朝 Pro W3" w:hAnsi="Times New Roman" w:cs="Times New Roman"/>
                      <w:sz w:val="18"/>
                      <w:szCs w:val="18"/>
                    </w:rPr>
                    <w:t xml:space="preserve"> Bu Yönetmelik yayımı tarihinde yürürlüğe girer.</w:t>
                  </w:r>
                </w:p>
                <w:p w:rsidR="000B4B31" w:rsidRPr="000B4B31" w:rsidRDefault="000B4B31" w:rsidP="000B4B31">
                  <w:pPr>
                    <w:tabs>
                      <w:tab w:val="left" w:pos="566"/>
                    </w:tabs>
                    <w:spacing w:after="0" w:line="240" w:lineRule="exact"/>
                    <w:ind w:firstLine="566"/>
                    <w:jc w:val="both"/>
                    <w:rPr>
                      <w:rFonts w:ascii="Times New Roman" w:eastAsia="ヒラギノ明朝 Pro W3" w:hAnsi="Times New Roman" w:cs="Times New Roman"/>
                      <w:sz w:val="18"/>
                      <w:szCs w:val="18"/>
                    </w:rPr>
                  </w:pPr>
                  <w:r w:rsidRPr="000B4B31">
                    <w:rPr>
                      <w:rFonts w:ascii="Times New Roman" w:eastAsia="ヒラギノ明朝 Pro W3" w:hAnsi="Times New Roman" w:cs="Times New Roman"/>
                      <w:b/>
                      <w:sz w:val="18"/>
                      <w:szCs w:val="18"/>
                    </w:rPr>
                    <w:t>MADDE 13 –</w:t>
                  </w:r>
                  <w:r w:rsidRPr="000B4B31">
                    <w:rPr>
                      <w:rFonts w:ascii="Times New Roman" w:eastAsia="ヒラギノ明朝 Pro W3" w:hAnsi="Times New Roman" w:cs="Times New Roman"/>
                      <w:sz w:val="18"/>
                      <w:szCs w:val="18"/>
                    </w:rPr>
                    <w:t xml:space="preserve"> Bu Yönetmelik hükümlerini Kurum Başkanı yürütür.</w:t>
                  </w:r>
                </w:p>
                <w:p w:rsidR="000B4B31" w:rsidRPr="000B4B31" w:rsidRDefault="000B4B31" w:rsidP="000B4B31">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0B4B31" w:rsidRPr="000B4B31">
                    <w:trPr>
                      <w:jc w:val="center"/>
                    </w:trPr>
                    <w:tc>
                      <w:tcPr>
                        <w:tcW w:w="8505" w:type="dxa"/>
                        <w:gridSpan w:val="2"/>
                        <w:tcBorders>
                          <w:top w:val="single" w:sz="4" w:space="0" w:color="auto"/>
                          <w:left w:val="single" w:sz="4" w:space="0" w:color="auto"/>
                          <w:bottom w:val="nil"/>
                          <w:right w:val="single" w:sz="4" w:space="0" w:color="auto"/>
                        </w:tcBorders>
                        <w:hideMark/>
                      </w:tcPr>
                      <w:p w:rsidR="000B4B31" w:rsidRPr="000B4B31" w:rsidRDefault="000B4B31" w:rsidP="000B4B31">
                        <w:pPr>
                          <w:tabs>
                            <w:tab w:val="left" w:pos="566"/>
                          </w:tabs>
                          <w:spacing w:after="0" w:line="240" w:lineRule="exact"/>
                          <w:jc w:val="center"/>
                          <w:rPr>
                            <w:rFonts w:ascii="Times New Roman" w:eastAsia="ヒラギノ明朝 Pro W3" w:hAnsi="Times" w:cs="Times New Roman"/>
                            <w:b/>
                            <w:sz w:val="18"/>
                            <w:szCs w:val="18"/>
                          </w:rPr>
                        </w:pPr>
                        <w:r w:rsidRPr="000B4B31">
                          <w:rPr>
                            <w:rFonts w:ascii="Times New Roman" w:eastAsia="ヒラギノ明朝 Pro W3" w:hAnsi="Times" w:cs="Times New Roman"/>
                            <w:b/>
                            <w:sz w:val="18"/>
                            <w:szCs w:val="18"/>
                          </w:rPr>
                          <w:t>Y</w:t>
                        </w:r>
                        <w:r w:rsidRPr="000B4B31">
                          <w:rPr>
                            <w:rFonts w:ascii="Times New Roman" w:eastAsia="ヒラギノ明朝 Pro W3" w:hAnsi="Times" w:cs="Times New Roman"/>
                            <w:b/>
                            <w:sz w:val="18"/>
                            <w:szCs w:val="18"/>
                          </w:rPr>
                          <w:t>ö</w:t>
                        </w:r>
                        <w:r w:rsidRPr="000B4B31">
                          <w:rPr>
                            <w:rFonts w:ascii="Times New Roman" w:eastAsia="ヒラギノ明朝 Pro W3" w:hAnsi="Times" w:cs="Times New Roman"/>
                            <w:b/>
                            <w:sz w:val="18"/>
                            <w:szCs w:val="18"/>
                          </w:rPr>
                          <w:t>netmeli</w:t>
                        </w:r>
                        <w:r w:rsidRPr="000B4B31">
                          <w:rPr>
                            <w:rFonts w:ascii="Times New Roman" w:eastAsia="ヒラギノ明朝 Pro W3" w:hAnsi="Times" w:cs="Times New Roman"/>
                            <w:b/>
                            <w:sz w:val="18"/>
                            <w:szCs w:val="18"/>
                          </w:rPr>
                          <w:t>ğ</w:t>
                        </w:r>
                        <w:r w:rsidRPr="000B4B31">
                          <w:rPr>
                            <w:rFonts w:ascii="Times New Roman" w:eastAsia="ヒラギノ明朝 Pro W3" w:hAnsi="Times" w:cs="Times New Roman"/>
                            <w:b/>
                            <w:sz w:val="18"/>
                            <w:szCs w:val="18"/>
                          </w:rPr>
                          <w:t>in Yay</w:t>
                        </w:r>
                        <w:r w:rsidRPr="000B4B31">
                          <w:rPr>
                            <w:rFonts w:ascii="Times New Roman" w:eastAsia="ヒラギノ明朝 Pro W3" w:hAnsi="Times" w:cs="Times New Roman"/>
                            <w:b/>
                            <w:sz w:val="18"/>
                            <w:szCs w:val="18"/>
                          </w:rPr>
                          <w:t>ı</w:t>
                        </w:r>
                        <w:r w:rsidRPr="000B4B31">
                          <w:rPr>
                            <w:rFonts w:ascii="Times New Roman" w:eastAsia="ヒラギノ明朝 Pro W3" w:hAnsi="Times" w:cs="Times New Roman"/>
                            <w:b/>
                            <w:sz w:val="18"/>
                            <w:szCs w:val="18"/>
                          </w:rPr>
                          <w:t>mland</w:t>
                        </w:r>
                        <w:r w:rsidRPr="000B4B31">
                          <w:rPr>
                            <w:rFonts w:ascii="Times New Roman" w:eastAsia="ヒラギノ明朝 Pro W3" w:hAnsi="Times" w:cs="Times New Roman"/>
                            <w:b/>
                            <w:sz w:val="18"/>
                            <w:szCs w:val="18"/>
                          </w:rPr>
                          <w:t>ığı</w:t>
                        </w:r>
                        <w:r w:rsidRPr="000B4B31">
                          <w:rPr>
                            <w:rFonts w:ascii="Times New Roman" w:eastAsia="ヒラギノ明朝 Pro W3" w:hAnsi="Times" w:cs="Times New Roman"/>
                            <w:b/>
                            <w:sz w:val="18"/>
                            <w:szCs w:val="18"/>
                          </w:rPr>
                          <w:t xml:space="preserve"> Resm</w:t>
                        </w:r>
                        <w:r w:rsidRPr="000B4B31">
                          <w:rPr>
                            <w:rFonts w:ascii="Times New Roman" w:eastAsia="ヒラギノ明朝 Pro W3" w:hAnsi="Times" w:cs="Times New Roman"/>
                            <w:b/>
                            <w:sz w:val="18"/>
                            <w:szCs w:val="18"/>
                          </w:rPr>
                          <w:t>î</w:t>
                        </w:r>
                        <w:r w:rsidRPr="000B4B31">
                          <w:rPr>
                            <w:rFonts w:ascii="Times New Roman" w:eastAsia="ヒラギノ明朝 Pro W3" w:hAnsi="Times" w:cs="Times New Roman"/>
                            <w:b/>
                            <w:sz w:val="18"/>
                            <w:szCs w:val="18"/>
                          </w:rPr>
                          <w:t xml:space="preserve"> Gazete'nin</w:t>
                        </w:r>
                      </w:p>
                    </w:tc>
                  </w:tr>
                  <w:tr w:rsidR="000B4B31" w:rsidRPr="000B4B31">
                    <w:trPr>
                      <w:jc w:val="center"/>
                    </w:trPr>
                    <w:tc>
                      <w:tcPr>
                        <w:tcW w:w="4254" w:type="dxa"/>
                        <w:tcBorders>
                          <w:top w:val="nil"/>
                          <w:left w:val="single" w:sz="4" w:space="0" w:color="auto"/>
                          <w:bottom w:val="single" w:sz="4" w:space="0" w:color="auto"/>
                          <w:right w:val="nil"/>
                        </w:tcBorders>
                        <w:hideMark/>
                      </w:tcPr>
                      <w:p w:rsidR="000B4B31" w:rsidRPr="000B4B31" w:rsidRDefault="000B4B31" w:rsidP="000B4B31">
                        <w:pPr>
                          <w:tabs>
                            <w:tab w:val="left" w:pos="566"/>
                          </w:tabs>
                          <w:spacing w:after="0" w:line="240" w:lineRule="exact"/>
                          <w:jc w:val="center"/>
                          <w:rPr>
                            <w:rFonts w:ascii="Times New Roman" w:eastAsia="ヒラギノ明朝 Pro W3" w:hAnsi="Times" w:cs="Times New Roman"/>
                            <w:b/>
                            <w:sz w:val="18"/>
                            <w:szCs w:val="18"/>
                          </w:rPr>
                        </w:pPr>
                        <w:r w:rsidRPr="000B4B31">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0B4B31" w:rsidRPr="000B4B31" w:rsidRDefault="000B4B31" w:rsidP="000B4B31">
                        <w:pPr>
                          <w:tabs>
                            <w:tab w:val="left" w:pos="566"/>
                          </w:tabs>
                          <w:spacing w:after="0" w:line="240" w:lineRule="exact"/>
                          <w:jc w:val="center"/>
                          <w:rPr>
                            <w:rFonts w:ascii="Times New Roman" w:eastAsia="ヒラギノ明朝 Pro W3" w:hAnsi="Times" w:cs="Times New Roman"/>
                            <w:b/>
                            <w:sz w:val="18"/>
                            <w:szCs w:val="18"/>
                          </w:rPr>
                        </w:pPr>
                        <w:r w:rsidRPr="000B4B31">
                          <w:rPr>
                            <w:rFonts w:ascii="Times New Roman" w:eastAsia="ヒラギノ明朝 Pro W3" w:hAnsi="Times" w:cs="Times New Roman"/>
                            <w:b/>
                            <w:sz w:val="18"/>
                            <w:szCs w:val="18"/>
                          </w:rPr>
                          <w:t>Say</w:t>
                        </w:r>
                        <w:r w:rsidRPr="000B4B31">
                          <w:rPr>
                            <w:rFonts w:ascii="Times New Roman" w:eastAsia="ヒラギノ明朝 Pro W3" w:hAnsi="Times" w:cs="Times New Roman"/>
                            <w:b/>
                            <w:sz w:val="18"/>
                            <w:szCs w:val="18"/>
                          </w:rPr>
                          <w:t>ı</w:t>
                        </w:r>
                        <w:r w:rsidRPr="000B4B31">
                          <w:rPr>
                            <w:rFonts w:ascii="Times New Roman" w:eastAsia="ヒラギノ明朝 Pro W3" w:hAnsi="Times" w:cs="Times New Roman"/>
                            <w:b/>
                            <w:sz w:val="18"/>
                            <w:szCs w:val="18"/>
                          </w:rPr>
                          <w:t>s</w:t>
                        </w:r>
                        <w:r w:rsidRPr="000B4B31">
                          <w:rPr>
                            <w:rFonts w:ascii="Times New Roman" w:eastAsia="ヒラギノ明朝 Pro W3" w:hAnsi="Times" w:cs="Times New Roman"/>
                            <w:b/>
                            <w:sz w:val="18"/>
                            <w:szCs w:val="18"/>
                          </w:rPr>
                          <w:t>ı</w:t>
                        </w:r>
                      </w:p>
                    </w:tc>
                  </w:tr>
                  <w:tr w:rsidR="000B4B31" w:rsidRPr="000B4B31">
                    <w:trPr>
                      <w:jc w:val="center"/>
                    </w:trPr>
                    <w:tc>
                      <w:tcPr>
                        <w:tcW w:w="4254" w:type="dxa"/>
                        <w:tcBorders>
                          <w:top w:val="single" w:sz="4" w:space="0" w:color="auto"/>
                          <w:left w:val="single" w:sz="4" w:space="0" w:color="auto"/>
                          <w:bottom w:val="single" w:sz="4" w:space="0" w:color="auto"/>
                          <w:right w:val="single" w:sz="4" w:space="0" w:color="auto"/>
                        </w:tcBorders>
                        <w:hideMark/>
                      </w:tcPr>
                      <w:p w:rsidR="000B4B31" w:rsidRPr="000B4B31" w:rsidRDefault="000B4B31" w:rsidP="000B4B31">
                        <w:pPr>
                          <w:tabs>
                            <w:tab w:val="left" w:pos="566"/>
                          </w:tabs>
                          <w:spacing w:after="0" w:line="240" w:lineRule="exact"/>
                          <w:jc w:val="center"/>
                          <w:rPr>
                            <w:rFonts w:ascii="Times New Roman" w:eastAsia="ヒラギノ明朝 Pro W3" w:hAnsi="Times" w:cs="Times New Roman"/>
                            <w:sz w:val="18"/>
                            <w:szCs w:val="18"/>
                          </w:rPr>
                        </w:pPr>
                        <w:proofErr w:type="gramStart"/>
                        <w:r w:rsidRPr="000B4B31">
                          <w:rPr>
                            <w:rFonts w:ascii="Times New Roman" w:eastAsia="ヒラギノ明朝 Pro W3" w:hAnsi="Times" w:cs="Times New Roman"/>
                            <w:sz w:val="18"/>
                            <w:szCs w:val="18"/>
                          </w:rPr>
                          <w:t>26/12/2012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B4B31" w:rsidRPr="000B4B31" w:rsidRDefault="000B4B31" w:rsidP="000B4B31">
                        <w:pPr>
                          <w:tabs>
                            <w:tab w:val="left" w:pos="566"/>
                          </w:tabs>
                          <w:spacing w:after="0" w:line="240" w:lineRule="exact"/>
                          <w:jc w:val="center"/>
                          <w:rPr>
                            <w:rFonts w:ascii="Times New Roman" w:eastAsia="ヒラギノ明朝 Pro W3" w:hAnsi="Times" w:cs="Times New Roman"/>
                            <w:sz w:val="18"/>
                            <w:szCs w:val="18"/>
                          </w:rPr>
                        </w:pPr>
                        <w:r w:rsidRPr="000B4B31">
                          <w:rPr>
                            <w:rFonts w:ascii="Times New Roman" w:eastAsia="ヒラギノ明朝 Pro W3" w:hAnsi="Times" w:cs="Times New Roman"/>
                            <w:sz w:val="18"/>
                            <w:szCs w:val="18"/>
                          </w:rPr>
                          <w:t>28509</w:t>
                        </w:r>
                      </w:p>
                    </w:tc>
                  </w:tr>
                </w:tbl>
                <w:p w:rsidR="000B4B31" w:rsidRPr="000B4B31" w:rsidRDefault="000B4B31" w:rsidP="000B4B31">
                  <w:pPr>
                    <w:tabs>
                      <w:tab w:val="left" w:pos="566"/>
                    </w:tabs>
                    <w:spacing w:after="0" w:line="240" w:lineRule="exact"/>
                    <w:jc w:val="center"/>
                    <w:rPr>
                      <w:rFonts w:ascii="Times New Roman" w:eastAsia="ヒラギノ明朝 Pro W3" w:hAnsi="Times New Roman" w:cs="Times New Roman"/>
                      <w:sz w:val="18"/>
                      <w:szCs w:val="18"/>
                    </w:rPr>
                  </w:pPr>
                </w:p>
                <w:p w:rsidR="000B4B31" w:rsidRPr="000B4B31" w:rsidRDefault="000B4B31" w:rsidP="000B4B3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B4B31" w:rsidRPr="000B4B31" w:rsidRDefault="000B4B31" w:rsidP="000B4B31">
            <w:pPr>
              <w:spacing w:after="0" w:line="240" w:lineRule="auto"/>
              <w:jc w:val="center"/>
              <w:rPr>
                <w:rFonts w:ascii="Times New Roman" w:eastAsia="Times New Roman" w:hAnsi="Times New Roman" w:cs="Times New Roman"/>
                <w:sz w:val="20"/>
                <w:szCs w:val="20"/>
                <w:lang w:eastAsia="tr-TR"/>
              </w:rPr>
            </w:pPr>
          </w:p>
        </w:tc>
      </w:tr>
    </w:tbl>
    <w:p w:rsidR="000B4B31" w:rsidRPr="000B4B31" w:rsidRDefault="000B4B31" w:rsidP="000B4B31">
      <w:pPr>
        <w:spacing w:after="0" w:line="240" w:lineRule="auto"/>
        <w:jc w:val="center"/>
        <w:rPr>
          <w:rFonts w:ascii="Times New Roman" w:eastAsia="Times New Roman" w:hAnsi="Times New Roman" w:cs="Times New Roman"/>
          <w:sz w:val="24"/>
          <w:szCs w:val="24"/>
          <w:lang w:eastAsia="tr-TR"/>
        </w:rPr>
      </w:pPr>
    </w:p>
    <w:p w:rsidR="00EC1F77" w:rsidRDefault="00EC1F77"/>
    <w:sectPr w:rsidR="00EC1F77" w:rsidSect="00EC1F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4B31"/>
    <w:rsid w:val="000B4B31"/>
    <w:rsid w:val="00EC1F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B4B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0B4B31"/>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B4B31"/>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B4B31"/>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257589551">
      <w:bodyDiv w:val="1"/>
      <w:marLeft w:val="0"/>
      <w:marRight w:val="0"/>
      <w:marTop w:val="0"/>
      <w:marBottom w:val="0"/>
      <w:divBdr>
        <w:top w:val="none" w:sz="0" w:space="0" w:color="auto"/>
        <w:left w:val="none" w:sz="0" w:space="0" w:color="auto"/>
        <w:bottom w:val="none" w:sz="0" w:space="0" w:color="auto"/>
        <w:right w:val="none" w:sz="0" w:space="0" w:color="auto"/>
      </w:divBdr>
      <w:divsChild>
        <w:div w:id="857692225">
          <w:marLeft w:val="0"/>
          <w:marRight w:val="0"/>
          <w:marTop w:val="0"/>
          <w:marBottom w:val="0"/>
          <w:divBdr>
            <w:top w:val="none" w:sz="0" w:space="0" w:color="auto"/>
            <w:left w:val="none" w:sz="0" w:space="0" w:color="auto"/>
            <w:bottom w:val="none" w:sz="0" w:space="0" w:color="auto"/>
            <w:right w:val="none" w:sz="0" w:space="0" w:color="auto"/>
          </w:divBdr>
          <w:divsChild>
            <w:div w:id="143206264">
              <w:marLeft w:val="0"/>
              <w:marRight w:val="0"/>
              <w:marTop w:val="0"/>
              <w:marBottom w:val="0"/>
              <w:divBdr>
                <w:top w:val="none" w:sz="0" w:space="0" w:color="auto"/>
                <w:left w:val="none" w:sz="0" w:space="0" w:color="auto"/>
                <w:bottom w:val="none" w:sz="0" w:space="0" w:color="auto"/>
                <w:right w:val="none" w:sz="0" w:space="0" w:color="auto"/>
              </w:divBdr>
              <w:divsChild>
                <w:div w:id="657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2014-10-21T05:48:00Z</dcterms:created>
  <dcterms:modified xsi:type="dcterms:W3CDTF">2014-10-21T05:48:00Z</dcterms:modified>
</cp:coreProperties>
</file>