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68" w:rsidRDefault="005E4C68" w:rsidP="005E4C68">
      <w:pPr>
        <w:spacing w:line="240" w:lineRule="exact"/>
        <w:jc w:val="both"/>
        <w:rPr>
          <w:sz w:val="18"/>
          <w:szCs w:val="18"/>
          <w:u w:val="single"/>
          <w:lang w:val="tr-TR"/>
        </w:rPr>
      </w:pPr>
      <w:r>
        <w:rPr>
          <w:sz w:val="18"/>
          <w:szCs w:val="18"/>
          <w:u w:val="single"/>
          <w:lang w:val="tr-TR"/>
        </w:rPr>
        <w:t>28 Aralık 2014,</w:t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</w:r>
      <w:r>
        <w:rPr>
          <w:sz w:val="18"/>
          <w:szCs w:val="18"/>
          <w:u w:val="single"/>
          <w:lang w:val="tr-TR"/>
        </w:rPr>
        <w:tab/>
        <w:t>29219</w:t>
      </w:r>
    </w:p>
    <w:p w:rsidR="005E4C68" w:rsidRDefault="005E4C68" w:rsidP="005E4C68">
      <w:pPr>
        <w:spacing w:line="240" w:lineRule="exact"/>
        <w:ind w:firstLine="567"/>
        <w:jc w:val="both"/>
        <w:rPr>
          <w:sz w:val="18"/>
          <w:szCs w:val="18"/>
          <w:u w:val="single"/>
          <w:lang w:val="tr-TR"/>
        </w:rPr>
      </w:pPr>
    </w:p>
    <w:p w:rsidR="005E4C68" w:rsidRDefault="005E4C68" w:rsidP="005E4C68">
      <w:pPr>
        <w:spacing w:line="240" w:lineRule="exact"/>
        <w:ind w:firstLine="567"/>
        <w:jc w:val="both"/>
        <w:rPr>
          <w:sz w:val="18"/>
          <w:szCs w:val="18"/>
          <w:u w:val="single"/>
          <w:lang w:val="tr-TR"/>
        </w:rPr>
      </w:pPr>
      <w:r w:rsidRPr="00B0589D">
        <w:rPr>
          <w:sz w:val="18"/>
          <w:szCs w:val="18"/>
          <w:u w:val="single"/>
          <w:lang w:val="tr-TR"/>
        </w:rPr>
        <w:t>Başbakanlık (Hazine Müsteşarlığı)’tan:</w:t>
      </w:r>
    </w:p>
    <w:p w:rsidR="005E4C68" w:rsidRPr="00B0589D" w:rsidRDefault="005E4C68" w:rsidP="005E4C68">
      <w:pPr>
        <w:spacing w:line="240" w:lineRule="exact"/>
        <w:ind w:firstLine="567"/>
        <w:jc w:val="both"/>
        <w:rPr>
          <w:sz w:val="18"/>
          <w:szCs w:val="18"/>
          <w:u w:val="single"/>
          <w:lang w:val="tr-TR"/>
        </w:rPr>
      </w:pPr>
    </w:p>
    <w:p w:rsidR="005E4C68" w:rsidRPr="00B0589D" w:rsidRDefault="005E4C68" w:rsidP="005E4C68">
      <w:pPr>
        <w:pStyle w:val="ALTBASLIK"/>
        <w:spacing w:line="240" w:lineRule="exact"/>
        <w:rPr>
          <w:rStyle w:val="Normal1"/>
          <w:rFonts w:ascii="Times New Roman" w:hAnsi="Times New Roman"/>
          <w:sz w:val="18"/>
          <w:szCs w:val="18"/>
          <w:lang w:val="tr-TR"/>
        </w:rPr>
      </w:pPr>
      <w:r w:rsidRPr="00B0589D">
        <w:rPr>
          <w:rStyle w:val="Normal1"/>
          <w:rFonts w:ascii="Times New Roman" w:hAnsi="Times New Roman"/>
          <w:sz w:val="18"/>
          <w:szCs w:val="18"/>
          <w:lang w:val="tr-TR"/>
        </w:rPr>
        <w:t xml:space="preserve">TEHLİKELİ MADDELER İÇİN YAPTIRILACAK ZORUNLU SORUMLULUK </w:t>
      </w:r>
    </w:p>
    <w:p w:rsidR="005E4C68" w:rsidRPr="00B0589D" w:rsidRDefault="005E4C68" w:rsidP="005E4C68">
      <w:pPr>
        <w:pStyle w:val="ALTBASLIK"/>
        <w:spacing w:line="240" w:lineRule="exact"/>
        <w:rPr>
          <w:rStyle w:val="Normal1"/>
          <w:rFonts w:ascii="Times New Roman" w:hAnsi="Times New Roman"/>
          <w:sz w:val="18"/>
          <w:szCs w:val="18"/>
          <w:lang w:val="tr-TR"/>
        </w:rPr>
      </w:pPr>
      <w:r w:rsidRPr="00B0589D">
        <w:rPr>
          <w:rStyle w:val="Normal1"/>
          <w:rFonts w:ascii="Times New Roman" w:hAnsi="Times New Roman"/>
          <w:sz w:val="18"/>
          <w:szCs w:val="18"/>
          <w:lang w:val="tr-TR"/>
        </w:rPr>
        <w:t xml:space="preserve">SİGORTALARINA İLİŞKİN TARİFE VE TALİMATTA DEĞİŞİKLİK </w:t>
      </w:r>
    </w:p>
    <w:p w:rsidR="005E4C68" w:rsidRPr="00B0589D" w:rsidRDefault="005E4C68" w:rsidP="005E4C68">
      <w:pPr>
        <w:pStyle w:val="ALTBASLIK"/>
        <w:spacing w:after="200" w:line="240" w:lineRule="exact"/>
        <w:rPr>
          <w:rStyle w:val="Normal1"/>
          <w:rFonts w:ascii="Times New Roman" w:hAnsi="Times New Roman"/>
          <w:sz w:val="18"/>
          <w:szCs w:val="18"/>
          <w:lang w:val="tr-TR"/>
        </w:rPr>
      </w:pPr>
      <w:r w:rsidRPr="00B0589D">
        <w:rPr>
          <w:rStyle w:val="Normal1"/>
          <w:rFonts w:ascii="Times New Roman" w:hAnsi="Times New Roman"/>
          <w:sz w:val="18"/>
          <w:szCs w:val="18"/>
          <w:lang w:val="tr-TR"/>
        </w:rPr>
        <w:t>YAPILMASINA DAİR TARİFE VE TALİMAT</w:t>
      </w:r>
    </w:p>
    <w:p w:rsidR="005E4C68" w:rsidRPr="00B0589D" w:rsidRDefault="005E4C68" w:rsidP="005E4C68">
      <w:pPr>
        <w:tabs>
          <w:tab w:val="left" w:pos="567"/>
        </w:tabs>
        <w:spacing w:line="240" w:lineRule="exact"/>
        <w:jc w:val="both"/>
        <w:rPr>
          <w:sz w:val="18"/>
          <w:szCs w:val="18"/>
          <w:lang w:val="tr-TR"/>
        </w:rPr>
      </w:pPr>
      <w:r w:rsidRPr="00B0589D">
        <w:rPr>
          <w:b/>
          <w:sz w:val="18"/>
          <w:szCs w:val="18"/>
          <w:lang w:val="tr-TR"/>
        </w:rPr>
        <w:tab/>
        <w:t>MADDE 1 –</w:t>
      </w:r>
      <w:r w:rsidRPr="00B0589D">
        <w:rPr>
          <w:sz w:val="18"/>
          <w:szCs w:val="18"/>
          <w:lang w:val="tr-TR"/>
        </w:rPr>
        <w:t xml:space="preserve"> </w:t>
      </w:r>
      <w:proofErr w:type="gramStart"/>
      <w:r w:rsidRPr="00B0589D">
        <w:rPr>
          <w:sz w:val="18"/>
          <w:szCs w:val="18"/>
          <w:lang w:val="tr-TR"/>
        </w:rPr>
        <w:t>9/5/2010</w:t>
      </w:r>
      <w:proofErr w:type="gramEnd"/>
      <w:r w:rsidRPr="00B0589D">
        <w:rPr>
          <w:sz w:val="18"/>
          <w:szCs w:val="18"/>
          <w:lang w:val="tr-TR"/>
        </w:rPr>
        <w:t xml:space="preserve"> tarihli ve 27576 sayılı Resmî Gazete’de yayımlanan Tehlikeli Maddeler İçin Yaptırılacak Zorunlu Sorumluluk Sigortalarına İlişkin Tarife ve Talimatın eki aşağıdaki şekilde değiştirilmiştir.</w:t>
      </w:r>
    </w:p>
    <w:p w:rsidR="005E4C68" w:rsidRPr="00B0589D" w:rsidRDefault="005E4C68" w:rsidP="005E4C68">
      <w:pPr>
        <w:tabs>
          <w:tab w:val="left" w:pos="567"/>
        </w:tabs>
        <w:spacing w:line="240" w:lineRule="exact"/>
        <w:jc w:val="both"/>
        <w:rPr>
          <w:sz w:val="18"/>
          <w:szCs w:val="18"/>
          <w:lang w:val="tr-TR"/>
        </w:rPr>
      </w:pPr>
    </w:p>
    <w:p w:rsidR="005E4C68" w:rsidRPr="00B0589D" w:rsidRDefault="005E4C68" w:rsidP="005E4C68">
      <w:pPr>
        <w:spacing w:line="240" w:lineRule="exact"/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>“Ek</w:t>
      </w:r>
    </w:p>
    <w:p w:rsidR="005E4C68" w:rsidRPr="00B0589D" w:rsidRDefault="005E4C68" w:rsidP="005E4C68">
      <w:pPr>
        <w:spacing w:line="240" w:lineRule="exact"/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 xml:space="preserve">  Tablo 1</w:t>
      </w:r>
      <w:r w:rsidRPr="00B0589D">
        <w:rPr>
          <w:rFonts w:eastAsia="SimSun"/>
          <w:b/>
          <w:sz w:val="18"/>
          <w:szCs w:val="18"/>
          <w:lang w:val="tr-TR" w:eastAsia="zh-CN"/>
        </w:rPr>
        <w:tab/>
      </w:r>
    </w:p>
    <w:p w:rsidR="005E4C68" w:rsidRPr="00B0589D" w:rsidRDefault="005E4C68" w:rsidP="005E4C68">
      <w:pPr>
        <w:spacing w:line="240" w:lineRule="exact"/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Tehlikeli Maddeler ve Tehlikeli Atık Zorunlu Mali Sorumluluk Sigortası İçin </w:t>
      </w:r>
    </w:p>
    <w:p w:rsidR="005E4C68" w:rsidRPr="00B0589D" w:rsidRDefault="005E4C68" w:rsidP="005E4C68">
      <w:pPr>
        <w:spacing w:line="240" w:lineRule="exact"/>
        <w:jc w:val="center"/>
        <w:rPr>
          <w:rFonts w:eastAsia="SimSun"/>
          <w:sz w:val="18"/>
          <w:szCs w:val="18"/>
          <w:lang w:val="tr-TR" w:eastAsia="zh-CN"/>
        </w:rPr>
      </w:pP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1/1/2015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İtibaren Uygulanacak Asgari Sigorta Teminatları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>
        <w:rPr>
          <w:rFonts w:eastAsia="SimSun"/>
          <w:noProof/>
          <w:sz w:val="18"/>
          <w:szCs w:val="18"/>
          <w:lang w:val="tr-TR" w:eastAsia="tr-TR"/>
        </w:rPr>
        <w:drawing>
          <wp:inline distT="0" distB="0" distL="0" distR="0">
            <wp:extent cx="5629275" cy="29718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C68" w:rsidRPr="00B0589D" w:rsidRDefault="005E4C68" w:rsidP="005E4C68">
      <w:pPr>
        <w:tabs>
          <w:tab w:val="left" w:pos="567"/>
        </w:tabs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 xml:space="preserve">                               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>Tablo 2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Tüp Gaz Zorunlu Mali Sorumluluk Sigortası İçin </w:t>
      </w: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1/1/2015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itibaren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>Uygulanacak Asgari Sigorta Teminatları (TL)</w:t>
      </w:r>
    </w:p>
    <w:p w:rsidR="005E4C68" w:rsidRPr="00B0589D" w:rsidRDefault="005E4C68" w:rsidP="005E4C68">
      <w:pPr>
        <w:tabs>
          <w:tab w:val="left" w:pos="567"/>
        </w:tabs>
        <w:jc w:val="right"/>
        <w:rPr>
          <w:sz w:val="18"/>
          <w:szCs w:val="18"/>
        </w:rPr>
      </w:pPr>
      <w:r w:rsidRPr="00B0589D">
        <w:rPr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6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29"/>
        <w:gridCol w:w="1783"/>
        <w:gridCol w:w="1408"/>
      </w:tblGrid>
      <w:tr w:rsidR="005E4C68" w:rsidRPr="00B0589D" w:rsidTr="000D5098">
        <w:trPr>
          <w:trHeight w:val="270"/>
          <w:jc w:val="center"/>
        </w:trPr>
        <w:tc>
          <w:tcPr>
            <w:tcW w:w="322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Maddi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Zararlar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112.500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322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Tedavi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Giderleri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408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282.000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3229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r w:rsidRPr="00B0589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408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1.410.000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322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Daimi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Sakatlık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ve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Ölüm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408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282.000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3229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 </w:t>
            </w:r>
          </w:p>
        </w:tc>
        <w:tc>
          <w:tcPr>
            <w:tcW w:w="1783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408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1.410.000</w:t>
            </w:r>
          </w:p>
        </w:tc>
      </w:tr>
    </w:tbl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b/>
          <w:sz w:val="18"/>
          <w:szCs w:val="18"/>
        </w:rPr>
        <w:tab/>
      </w:r>
    </w:p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br w:type="page"/>
      </w:r>
      <w:r w:rsidRPr="00B0589D">
        <w:rPr>
          <w:rFonts w:eastAsia="SimSun"/>
          <w:b/>
          <w:sz w:val="18"/>
          <w:szCs w:val="18"/>
          <w:lang w:val="tr-TR" w:eastAsia="zh-CN"/>
        </w:rPr>
        <w:lastRenderedPageBreak/>
        <w:t xml:space="preserve"> Tablo 3</w:t>
      </w:r>
      <w:r w:rsidRPr="00B0589D">
        <w:rPr>
          <w:rFonts w:eastAsia="SimSun"/>
          <w:b/>
          <w:sz w:val="18"/>
          <w:szCs w:val="18"/>
          <w:lang w:val="tr-TR" w:eastAsia="zh-CN"/>
        </w:rPr>
        <w:tab/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Tehlikeli Maddeler ve Tehlikeli Atık Zorunlu Mali Sorumluluk Sigortası İçin 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1/1/2016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İtibaren Uygulanacak Asgari Sigorta Teminatları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jc w:val="both"/>
        <w:rPr>
          <w:b/>
          <w:sz w:val="18"/>
          <w:szCs w:val="18"/>
          <w:lang w:val="tr-TR"/>
        </w:rPr>
      </w:pPr>
      <w:r>
        <w:rPr>
          <w:noProof/>
          <w:sz w:val="18"/>
          <w:szCs w:val="18"/>
          <w:lang w:val="tr-TR" w:eastAsia="tr-TR"/>
        </w:rPr>
        <w:drawing>
          <wp:inline distT="0" distB="0" distL="0" distR="0">
            <wp:extent cx="5743575" cy="302895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>Tablo 4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Tüp Gaz Zorunlu Mali Sorumluluk Sigortası İçin </w:t>
      </w: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1/1/2016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itibaren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>Uygulanacak Asgari Sigorta Teminatları (TL)</w:t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tbl>
      <w:tblPr>
        <w:tblW w:w="6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20"/>
        <w:gridCol w:w="2740"/>
        <w:gridCol w:w="1060"/>
      </w:tblGrid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Maddi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Zararlar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157.500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Tedavi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Giderleri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303.000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r w:rsidRPr="00B0589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1.515.000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Daimi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Sakatlık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ve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Ölüm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303.000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1.515.000</w:t>
            </w:r>
          </w:p>
        </w:tc>
      </w:tr>
    </w:tbl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br w:type="page"/>
      </w:r>
      <w:r w:rsidRPr="00B0589D">
        <w:rPr>
          <w:rFonts w:eastAsia="SimSun"/>
          <w:b/>
          <w:sz w:val="18"/>
          <w:szCs w:val="18"/>
          <w:lang w:val="tr-TR" w:eastAsia="zh-CN"/>
        </w:rPr>
        <w:lastRenderedPageBreak/>
        <w:t>Tablo 5</w:t>
      </w:r>
      <w:r w:rsidRPr="00B0589D">
        <w:rPr>
          <w:rFonts w:eastAsia="SimSun"/>
          <w:b/>
          <w:sz w:val="18"/>
          <w:szCs w:val="18"/>
          <w:lang w:val="tr-TR" w:eastAsia="zh-CN"/>
        </w:rPr>
        <w:tab/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Tehlikeli Maddeler ve Tehlikeli Atık Zorunlu Mali Sorumluluk Sigortası İçin 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1/1/2017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İtibaren Uygulanacak Asgari Sigorta Teminatları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jc w:val="both"/>
        <w:rPr>
          <w:b/>
          <w:sz w:val="18"/>
          <w:szCs w:val="18"/>
          <w:lang w:val="tr-TR"/>
        </w:rPr>
      </w:pPr>
      <w:r>
        <w:rPr>
          <w:noProof/>
          <w:sz w:val="18"/>
          <w:szCs w:val="18"/>
          <w:lang w:val="tr-TR" w:eastAsia="tr-TR"/>
        </w:rPr>
        <w:drawing>
          <wp:inline distT="0" distB="0" distL="0" distR="0">
            <wp:extent cx="5486400" cy="288607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>Tablo 6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Tüp Gaz Zorunlu Mali Sorumluluk Sigortası İçin </w:t>
      </w: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1/1/2017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itibaren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>Uygulanacak Asgari Sigorta Teminatları (TL)</w:t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rFonts w:eastAsia="SimSun"/>
          <w:sz w:val="18"/>
          <w:szCs w:val="18"/>
          <w:lang w:val="tr-TR" w:eastAsia="tr-TR"/>
        </w:rPr>
      </w:pPr>
      <w:r w:rsidRPr="00B0589D">
        <w:rPr>
          <w:sz w:val="18"/>
          <w:szCs w:val="18"/>
          <w:lang w:val="tr-TR"/>
        </w:rPr>
        <w:fldChar w:fldCharType="begin"/>
      </w:r>
      <w:r w:rsidRPr="00B0589D">
        <w:rPr>
          <w:sz w:val="18"/>
          <w:szCs w:val="18"/>
          <w:lang w:val="tr-TR"/>
        </w:rPr>
        <w:instrText xml:space="preserve"> LINK Excel.Sheet.8 "\\\\hm1\\Sgm_KaraTasitlari\\1.MEVZUAT GORUS VE TASLAK\\TARIFE-TALIMAT\\5.Yıllık.Teminat.Miktarlari\\Copy of Tarife ve Talimat_5.Yillik.Teminatlar(yeni kodlarla)2.xls" "Tüpgaz!R18C3:R22C5" \a \f 4 \h  \* MERGEFORMAT </w:instrText>
      </w:r>
      <w:r w:rsidRPr="00B0589D">
        <w:rPr>
          <w:sz w:val="18"/>
          <w:szCs w:val="18"/>
          <w:lang w:val="tr-TR"/>
        </w:rPr>
        <w:fldChar w:fldCharType="separate"/>
      </w:r>
    </w:p>
    <w:tbl>
      <w:tblPr>
        <w:tblW w:w="6420" w:type="dxa"/>
        <w:tblInd w:w="1127" w:type="dxa"/>
        <w:tblCellMar>
          <w:left w:w="70" w:type="dxa"/>
          <w:right w:w="70" w:type="dxa"/>
        </w:tblCellMar>
        <w:tblLook w:val="04A0"/>
      </w:tblPr>
      <w:tblGrid>
        <w:gridCol w:w="2620"/>
        <w:gridCol w:w="2740"/>
        <w:gridCol w:w="1060"/>
      </w:tblGrid>
      <w:tr w:rsidR="005E4C68" w:rsidRPr="00B0589D" w:rsidTr="000D5098">
        <w:trPr>
          <w:trHeight w:val="27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  <w:lang w:val="tr-TR" w:eastAsia="tr-TR"/>
              </w:rPr>
            </w:pPr>
            <w:r w:rsidRPr="00B0589D">
              <w:rPr>
                <w:b/>
                <w:sz w:val="18"/>
                <w:szCs w:val="18"/>
                <w:lang w:val="tr-TR" w:eastAsia="tr-TR"/>
              </w:rPr>
              <w:t xml:space="preserve">Maddi Zararlar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 xml:space="preserve">Kaza Başına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220.500</w:t>
            </w:r>
          </w:p>
        </w:tc>
      </w:tr>
      <w:tr w:rsidR="005E4C68" w:rsidRPr="00B0589D" w:rsidTr="000D5098">
        <w:trPr>
          <w:trHeight w:val="25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  <w:lang w:val="tr-TR" w:eastAsia="tr-TR"/>
              </w:rPr>
            </w:pPr>
            <w:r w:rsidRPr="00B0589D">
              <w:rPr>
                <w:b/>
                <w:sz w:val="18"/>
                <w:szCs w:val="18"/>
                <w:lang w:val="tr-TR" w:eastAsia="tr-TR"/>
              </w:rPr>
              <w:t xml:space="preserve">Tedavi Giderleri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Kişi Başına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326.000</w:t>
            </w:r>
          </w:p>
        </w:tc>
      </w:tr>
      <w:tr w:rsidR="005E4C68" w:rsidRPr="00B0589D" w:rsidTr="000D5098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  <w:lang w:val="tr-TR" w:eastAsia="tr-TR"/>
              </w:rPr>
            </w:pPr>
            <w:r w:rsidRPr="00B0589D">
              <w:rPr>
                <w:b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Kaza Başına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1.630.000</w:t>
            </w:r>
          </w:p>
        </w:tc>
      </w:tr>
      <w:tr w:rsidR="005E4C68" w:rsidRPr="00B0589D" w:rsidTr="000D5098">
        <w:trPr>
          <w:trHeight w:val="5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  <w:lang w:val="tr-TR" w:eastAsia="tr-TR"/>
              </w:rPr>
            </w:pPr>
            <w:r w:rsidRPr="00B0589D">
              <w:rPr>
                <w:b/>
                <w:sz w:val="18"/>
                <w:szCs w:val="18"/>
                <w:lang w:val="tr-TR" w:eastAsia="tr-TR"/>
              </w:rPr>
              <w:t xml:space="preserve">Daimi Sakatlık ve Ölüm 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Kişi Başına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326.000</w:t>
            </w:r>
          </w:p>
        </w:tc>
      </w:tr>
      <w:tr w:rsidR="005E4C68" w:rsidRPr="00B0589D" w:rsidTr="000D5098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  <w:lang w:val="tr-TR" w:eastAsia="tr-TR"/>
              </w:rPr>
            </w:pPr>
            <w:r w:rsidRPr="00B0589D">
              <w:rPr>
                <w:b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Kaza Başına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  <w:lang w:val="tr-TR" w:eastAsia="tr-TR"/>
              </w:rPr>
            </w:pPr>
            <w:r w:rsidRPr="00B0589D">
              <w:rPr>
                <w:sz w:val="18"/>
                <w:szCs w:val="18"/>
                <w:lang w:val="tr-TR" w:eastAsia="tr-TR"/>
              </w:rPr>
              <w:t>1.630.000</w:t>
            </w:r>
          </w:p>
        </w:tc>
      </w:tr>
    </w:tbl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  <w:r w:rsidRPr="00B0589D">
        <w:rPr>
          <w:b/>
          <w:sz w:val="18"/>
          <w:szCs w:val="18"/>
          <w:lang w:val="tr-TR"/>
        </w:rPr>
        <w:fldChar w:fldCharType="end"/>
      </w:r>
    </w:p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br w:type="page"/>
      </w:r>
      <w:r w:rsidRPr="00B0589D">
        <w:rPr>
          <w:rFonts w:eastAsia="SimSun"/>
          <w:b/>
          <w:sz w:val="18"/>
          <w:szCs w:val="18"/>
          <w:lang w:val="tr-TR" w:eastAsia="zh-CN"/>
        </w:rPr>
        <w:lastRenderedPageBreak/>
        <w:t>Tablo 7</w:t>
      </w:r>
      <w:r w:rsidRPr="00B0589D">
        <w:rPr>
          <w:rFonts w:eastAsia="SimSun"/>
          <w:b/>
          <w:sz w:val="18"/>
          <w:szCs w:val="18"/>
          <w:lang w:val="tr-TR" w:eastAsia="zh-CN"/>
        </w:rPr>
        <w:tab/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Tehlikeli Maddeler ve Tehlikeli Atık Zorunlu Mali Sorumluluk Sigortası İçin 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1/1/2018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İtibaren Uygulanacak Asgari Sigorta Teminatları</w:t>
      </w: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jc w:val="center"/>
        <w:rPr>
          <w:rFonts w:eastAsia="SimSun"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both"/>
        <w:rPr>
          <w:b/>
          <w:sz w:val="18"/>
          <w:szCs w:val="18"/>
          <w:lang w:val="tr-TR"/>
        </w:rPr>
      </w:pPr>
      <w:r>
        <w:rPr>
          <w:noProof/>
          <w:sz w:val="18"/>
          <w:szCs w:val="18"/>
          <w:lang w:val="tr-TR" w:eastAsia="tr-TR"/>
        </w:rPr>
        <w:drawing>
          <wp:inline distT="0" distB="0" distL="0" distR="0">
            <wp:extent cx="5629275" cy="297180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b/>
          <w:sz w:val="18"/>
          <w:szCs w:val="18"/>
          <w:lang w:val="tr-TR" w:eastAsia="zh-CN"/>
        </w:rPr>
      </w:pPr>
      <w:r w:rsidRPr="00B0589D">
        <w:rPr>
          <w:rFonts w:eastAsia="SimSun"/>
          <w:b/>
          <w:sz w:val="18"/>
          <w:szCs w:val="18"/>
          <w:lang w:val="tr-TR" w:eastAsia="zh-CN"/>
        </w:rPr>
        <w:t>Tablo 8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 xml:space="preserve">Tüp Gaz Zorunlu Mali Sorumluluk Sigortası İçin </w:t>
      </w:r>
      <w:proofErr w:type="gramStart"/>
      <w:r w:rsidRPr="00B0589D">
        <w:rPr>
          <w:rFonts w:eastAsia="SimSun"/>
          <w:sz w:val="18"/>
          <w:szCs w:val="18"/>
          <w:lang w:val="tr-TR" w:eastAsia="zh-CN"/>
        </w:rPr>
        <w:t>1/1/2018</w:t>
      </w:r>
      <w:proofErr w:type="gramEnd"/>
      <w:r w:rsidRPr="00B0589D">
        <w:rPr>
          <w:rFonts w:eastAsia="SimSun"/>
          <w:sz w:val="18"/>
          <w:szCs w:val="18"/>
          <w:lang w:val="tr-TR" w:eastAsia="zh-CN"/>
        </w:rPr>
        <w:t xml:space="preserve"> Tarihinden itibaren</w:t>
      </w:r>
    </w:p>
    <w:p w:rsidR="005E4C68" w:rsidRPr="00B0589D" w:rsidRDefault="005E4C68" w:rsidP="005E4C68">
      <w:pPr>
        <w:tabs>
          <w:tab w:val="left" w:pos="567"/>
        </w:tabs>
        <w:jc w:val="center"/>
        <w:rPr>
          <w:rFonts w:eastAsia="SimSun"/>
          <w:sz w:val="18"/>
          <w:szCs w:val="18"/>
          <w:lang w:val="tr-TR" w:eastAsia="zh-CN"/>
        </w:rPr>
      </w:pPr>
      <w:r w:rsidRPr="00B0589D">
        <w:rPr>
          <w:rFonts w:eastAsia="SimSun"/>
          <w:sz w:val="18"/>
          <w:szCs w:val="18"/>
          <w:lang w:val="tr-TR" w:eastAsia="zh-CN"/>
        </w:rPr>
        <w:t>Uygulanacak Asgari Sigorta Teminatları (TL)</w:t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7789"/>
        </w:tabs>
        <w:rPr>
          <w:sz w:val="18"/>
          <w:szCs w:val="18"/>
          <w:lang w:val="tr-TR"/>
        </w:rPr>
      </w:pPr>
      <w:r w:rsidRPr="00B0589D">
        <w:rPr>
          <w:sz w:val="18"/>
          <w:szCs w:val="18"/>
          <w:lang w:val="tr-TR"/>
        </w:rPr>
        <w:tab/>
      </w:r>
    </w:p>
    <w:tbl>
      <w:tblPr>
        <w:tblW w:w="6420" w:type="dxa"/>
        <w:jc w:val="center"/>
        <w:tblCellMar>
          <w:left w:w="70" w:type="dxa"/>
          <w:right w:w="70" w:type="dxa"/>
        </w:tblCellMar>
        <w:tblLook w:val="04A0"/>
      </w:tblPr>
      <w:tblGrid>
        <w:gridCol w:w="2620"/>
        <w:gridCol w:w="2740"/>
        <w:gridCol w:w="1060"/>
      </w:tblGrid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Maddi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Zararlar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308.700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Tedavi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Giderleri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350.500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1.752.500</w:t>
            </w:r>
          </w:p>
        </w:tc>
      </w:tr>
      <w:tr w:rsidR="005E4C68" w:rsidRPr="00B0589D" w:rsidTr="000D5098">
        <w:trPr>
          <w:trHeight w:val="255"/>
          <w:jc w:val="center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  <w:proofErr w:type="spellStart"/>
            <w:r w:rsidRPr="00B0589D">
              <w:rPr>
                <w:b/>
                <w:sz w:val="18"/>
                <w:szCs w:val="18"/>
              </w:rPr>
              <w:t>Daimi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Sakatlık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ve</w:t>
            </w:r>
            <w:proofErr w:type="spellEnd"/>
            <w:r w:rsidRPr="00B0589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b/>
                <w:sz w:val="18"/>
                <w:szCs w:val="18"/>
              </w:rPr>
              <w:t>Ölüm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Kişi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350.500</w:t>
            </w:r>
          </w:p>
        </w:tc>
      </w:tr>
      <w:tr w:rsidR="005E4C68" w:rsidRPr="00B0589D" w:rsidTr="000D5098">
        <w:trPr>
          <w:trHeight w:val="270"/>
          <w:jc w:val="center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rPr>
                <w:b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proofErr w:type="spellStart"/>
            <w:r w:rsidRPr="00B0589D">
              <w:rPr>
                <w:sz w:val="18"/>
                <w:szCs w:val="18"/>
              </w:rPr>
              <w:t>Kaza</w:t>
            </w:r>
            <w:proofErr w:type="spellEnd"/>
            <w:r w:rsidRPr="00B0589D">
              <w:rPr>
                <w:sz w:val="18"/>
                <w:szCs w:val="18"/>
              </w:rPr>
              <w:t xml:space="preserve"> </w:t>
            </w:r>
            <w:proofErr w:type="spellStart"/>
            <w:r w:rsidRPr="00B0589D">
              <w:rPr>
                <w:sz w:val="18"/>
                <w:szCs w:val="18"/>
              </w:rPr>
              <w:t>Başına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C68" w:rsidRPr="00B0589D" w:rsidRDefault="005E4C68" w:rsidP="000D5098">
            <w:pPr>
              <w:jc w:val="right"/>
              <w:rPr>
                <w:sz w:val="18"/>
                <w:szCs w:val="18"/>
              </w:rPr>
            </w:pPr>
            <w:r w:rsidRPr="00B0589D">
              <w:rPr>
                <w:sz w:val="18"/>
                <w:szCs w:val="18"/>
              </w:rPr>
              <w:t>1.752.500</w:t>
            </w:r>
          </w:p>
        </w:tc>
      </w:tr>
    </w:tbl>
    <w:p w:rsidR="005E4C68" w:rsidRPr="00B0589D" w:rsidRDefault="005E4C68" w:rsidP="005E4C68">
      <w:pPr>
        <w:tabs>
          <w:tab w:val="left" w:pos="567"/>
        </w:tabs>
        <w:ind w:firstLine="567"/>
        <w:jc w:val="right"/>
        <w:rPr>
          <w:sz w:val="18"/>
          <w:szCs w:val="18"/>
          <w:lang w:val="tr-TR"/>
        </w:rPr>
      </w:pPr>
      <w:r w:rsidRPr="00B0589D">
        <w:rPr>
          <w:sz w:val="18"/>
          <w:szCs w:val="18"/>
          <w:lang w:val="tr-TR"/>
        </w:rPr>
        <w:t>”</w:t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b/>
          <w:sz w:val="18"/>
          <w:szCs w:val="18"/>
          <w:lang w:val="tr-TR"/>
        </w:rPr>
      </w:pPr>
    </w:p>
    <w:p w:rsidR="005E4C68" w:rsidRPr="00B0589D" w:rsidRDefault="005E4C68" w:rsidP="005E4C68">
      <w:pPr>
        <w:tabs>
          <w:tab w:val="left" w:pos="567"/>
        </w:tabs>
        <w:spacing w:line="240" w:lineRule="exact"/>
        <w:ind w:firstLine="567"/>
        <w:jc w:val="both"/>
        <w:rPr>
          <w:sz w:val="18"/>
          <w:szCs w:val="18"/>
          <w:lang w:val="tr-TR"/>
        </w:rPr>
      </w:pPr>
      <w:r w:rsidRPr="00B0589D">
        <w:rPr>
          <w:b/>
          <w:sz w:val="18"/>
          <w:szCs w:val="18"/>
          <w:lang w:val="tr-TR"/>
        </w:rPr>
        <w:t>MADDE 2 –</w:t>
      </w:r>
      <w:r w:rsidRPr="00B0589D">
        <w:rPr>
          <w:sz w:val="18"/>
          <w:szCs w:val="18"/>
          <w:lang w:val="tr-TR"/>
        </w:rPr>
        <w:t xml:space="preserve"> Bu Tarife ve Talimat hükümleri </w:t>
      </w:r>
      <w:proofErr w:type="gramStart"/>
      <w:r w:rsidRPr="00B0589D">
        <w:rPr>
          <w:sz w:val="18"/>
          <w:szCs w:val="18"/>
          <w:lang w:val="tr-TR"/>
        </w:rPr>
        <w:t>1/1/2015</w:t>
      </w:r>
      <w:proofErr w:type="gramEnd"/>
      <w:r w:rsidRPr="00B0589D">
        <w:rPr>
          <w:sz w:val="18"/>
          <w:szCs w:val="18"/>
          <w:lang w:val="tr-TR"/>
        </w:rPr>
        <w:t xml:space="preserve"> tarihinde yürürlüğe girer.</w:t>
      </w:r>
    </w:p>
    <w:p w:rsidR="005E4C68" w:rsidRPr="00B0589D" w:rsidRDefault="005E4C68" w:rsidP="005E4C68">
      <w:pPr>
        <w:tabs>
          <w:tab w:val="left" w:pos="567"/>
        </w:tabs>
        <w:spacing w:line="240" w:lineRule="exact"/>
        <w:ind w:firstLine="567"/>
        <w:jc w:val="both"/>
        <w:rPr>
          <w:sz w:val="18"/>
          <w:szCs w:val="18"/>
          <w:lang w:val="tr-TR"/>
        </w:rPr>
      </w:pPr>
      <w:r w:rsidRPr="00B0589D">
        <w:rPr>
          <w:b/>
          <w:sz w:val="18"/>
          <w:szCs w:val="18"/>
          <w:lang w:val="tr-TR"/>
        </w:rPr>
        <w:t>MADDE 3 –</w:t>
      </w:r>
      <w:r w:rsidRPr="00B0589D">
        <w:rPr>
          <w:sz w:val="18"/>
          <w:szCs w:val="18"/>
          <w:lang w:val="tr-TR"/>
        </w:rPr>
        <w:t xml:space="preserve"> Bu Tarife ve Talimat hükümlerini Hazine Müsteşarlığının bağlı olduğu Bakan yürütür.</w:t>
      </w:r>
    </w:p>
    <w:p w:rsidR="005E4C68" w:rsidRPr="00B0589D" w:rsidRDefault="005E4C68" w:rsidP="005E4C68">
      <w:pPr>
        <w:tabs>
          <w:tab w:val="left" w:pos="567"/>
        </w:tabs>
        <w:ind w:firstLine="567"/>
        <w:jc w:val="both"/>
        <w:rPr>
          <w:sz w:val="18"/>
          <w:szCs w:val="18"/>
          <w:lang w:val="tr-TR"/>
        </w:rPr>
      </w:pPr>
    </w:p>
    <w:p w:rsidR="005E4C68" w:rsidRPr="00B0589D" w:rsidRDefault="005E4C68" w:rsidP="005E4C68">
      <w:pPr>
        <w:ind w:firstLine="567"/>
        <w:jc w:val="both"/>
        <w:rPr>
          <w:sz w:val="18"/>
          <w:szCs w:val="18"/>
        </w:rPr>
      </w:pPr>
      <w:r w:rsidRPr="00B0589D">
        <w:rPr>
          <w:sz w:val="18"/>
          <w:szCs w:val="18"/>
        </w:rPr>
        <w:t xml:space="preserve"> </w:t>
      </w:r>
    </w:p>
    <w:p w:rsidR="005E4C68" w:rsidRPr="00B0589D" w:rsidRDefault="005E4C68" w:rsidP="005E4C68">
      <w:pPr>
        <w:tabs>
          <w:tab w:val="left" w:pos="567"/>
        </w:tabs>
        <w:jc w:val="both"/>
        <w:rPr>
          <w:sz w:val="18"/>
          <w:szCs w:val="18"/>
        </w:rPr>
      </w:pPr>
    </w:p>
    <w:p w:rsidR="00202777" w:rsidRDefault="00202777"/>
    <w:sectPr w:rsidR="00202777" w:rsidSect="000D71BB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 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C68"/>
    <w:rsid w:val="00202777"/>
    <w:rsid w:val="005E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5E4C68"/>
    <w:rPr>
      <w:rFonts w:ascii="TR Arial" w:hAnsi="TR Arial" w:hint="default"/>
      <w:sz w:val="24"/>
      <w:szCs w:val="24"/>
    </w:rPr>
  </w:style>
  <w:style w:type="paragraph" w:customStyle="1" w:styleId="ALTBASLIK">
    <w:name w:val="ALTBASLIK"/>
    <w:basedOn w:val="Normal"/>
    <w:rsid w:val="005E4C68"/>
    <w:pPr>
      <w:tabs>
        <w:tab w:val="left" w:pos="567"/>
      </w:tabs>
      <w:jc w:val="center"/>
    </w:pPr>
    <w:rPr>
      <w:rFonts w:ascii="New York" w:hAnsi="New York"/>
      <w:b/>
      <w:sz w:val="18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C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C6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2014-12-29T06:51:00Z</dcterms:created>
  <dcterms:modified xsi:type="dcterms:W3CDTF">2014-12-29T06:53:00Z</dcterms:modified>
</cp:coreProperties>
</file>