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D3FBB" w:rsidRPr="005D3FBB" w:rsidTr="005D3FBB">
        <w:trPr>
          <w:jc w:val="center"/>
        </w:trPr>
        <w:tc>
          <w:tcPr>
            <w:tcW w:w="9104" w:type="dxa"/>
            <w:hideMark/>
          </w:tcPr>
          <w:tbl>
            <w:tblPr>
              <w:tblW w:w="8789" w:type="dxa"/>
              <w:jc w:val="center"/>
              <w:tblLook w:val="01E0"/>
            </w:tblPr>
            <w:tblGrid>
              <w:gridCol w:w="2931"/>
              <w:gridCol w:w="2931"/>
              <w:gridCol w:w="2927"/>
            </w:tblGrid>
            <w:tr w:rsidR="005D3FBB" w:rsidRPr="005D3FBB">
              <w:trPr>
                <w:trHeight w:val="317"/>
                <w:jc w:val="center"/>
              </w:trPr>
              <w:tc>
                <w:tcPr>
                  <w:tcW w:w="2931" w:type="dxa"/>
                  <w:tcBorders>
                    <w:top w:val="nil"/>
                    <w:left w:val="nil"/>
                    <w:bottom w:val="single" w:sz="4" w:space="0" w:color="660066"/>
                    <w:right w:val="nil"/>
                  </w:tcBorders>
                  <w:vAlign w:val="center"/>
                  <w:hideMark/>
                </w:tcPr>
                <w:p w:rsidR="005D3FBB" w:rsidRPr="005D3FBB" w:rsidRDefault="005D3FBB" w:rsidP="005D3FB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D3FBB">
                    <w:rPr>
                      <w:rFonts w:ascii="Arial" w:eastAsia="Times New Roman" w:hAnsi="Arial" w:cs="Arial"/>
                      <w:sz w:val="16"/>
                      <w:szCs w:val="16"/>
                      <w:lang w:eastAsia="tr-TR"/>
                    </w:rPr>
                    <w:t>23 Ocak 2015 CUMA</w:t>
                  </w:r>
                </w:p>
              </w:tc>
              <w:tc>
                <w:tcPr>
                  <w:tcW w:w="2931" w:type="dxa"/>
                  <w:tcBorders>
                    <w:top w:val="nil"/>
                    <w:left w:val="nil"/>
                    <w:bottom w:val="single" w:sz="4" w:space="0" w:color="660066"/>
                    <w:right w:val="nil"/>
                  </w:tcBorders>
                  <w:vAlign w:val="center"/>
                  <w:hideMark/>
                </w:tcPr>
                <w:p w:rsidR="005D3FBB" w:rsidRPr="005D3FBB" w:rsidRDefault="005D3FBB" w:rsidP="005D3FB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D3FB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D3FBB" w:rsidRPr="005D3FBB" w:rsidRDefault="005D3FBB" w:rsidP="005D3FBB">
                  <w:pPr>
                    <w:spacing w:before="100" w:beforeAutospacing="1" w:after="100" w:afterAutospacing="1" w:line="240" w:lineRule="auto"/>
                    <w:jc w:val="right"/>
                    <w:rPr>
                      <w:rFonts w:ascii="Arial" w:eastAsia="Times New Roman" w:hAnsi="Arial" w:cs="Arial"/>
                      <w:sz w:val="16"/>
                      <w:szCs w:val="16"/>
                      <w:lang w:eastAsia="tr-TR"/>
                    </w:rPr>
                  </w:pPr>
                  <w:proofErr w:type="gramStart"/>
                  <w:r w:rsidRPr="005D3FBB">
                    <w:rPr>
                      <w:rFonts w:ascii="Arial" w:eastAsia="Times New Roman" w:hAnsi="Arial" w:cs="Arial"/>
                      <w:sz w:val="16"/>
                      <w:szCs w:val="16"/>
                      <w:lang w:eastAsia="tr-TR"/>
                    </w:rPr>
                    <w:t>Sayı : 29245</w:t>
                  </w:r>
                  <w:proofErr w:type="gramEnd"/>
                </w:p>
              </w:tc>
            </w:tr>
            <w:tr w:rsidR="005D3FBB" w:rsidRPr="005D3FBB">
              <w:trPr>
                <w:trHeight w:val="480"/>
                <w:jc w:val="center"/>
              </w:trPr>
              <w:tc>
                <w:tcPr>
                  <w:tcW w:w="8789" w:type="dxa"/>
                  <w:gridSpan w:val="3"/>
                  <w:vAlign w:val="center"/>
                  <w:hideMark/>
                </w:tcPr>
                <w:p w:rsidR="005D3FBB" w:rsidRPr="005D3FBB" w:rsidRDefault="005D3FBB" w:rsidP="005D3FBB">
                  <w:pPr>
                    <w:spacing w:before="100" w:beforeAutospacing="1" w:after="100" w:afterAutospacing="1" w:line="240" w:lineRule="auto"/>
                    <w:jc w:val="center"/>
                    <w:rPr>
                      <w:rFonts w:ascii="Arial" w:eastAsia="Times New Roman" w:hAnsi="Arial" w:cs="Arial"/>
                      <w:b/>
                      <w:color w:val="000080"/>
                      <w:sz w:val="18"/>
                      <w:szCs w:val="18"/>
                      <w:lang w:eastAsia="tr-TR"/>
                    </w:rPr>
                  </w:pPr>
                  <w:r w:rsidRPr="005D3FBB">
                    <w:rPr>
                      <w:rFonts w:ascii="Arial" w:eastAsia="Times New Roman" w:hAnsi="Arial" w:cs="Arial"/>
                      <w:b/>
                      <w:color w:val="000080"/>
                      <w:sz w:val="18"/>
                      <w:szCs w:val="18"/>
                      <w:lang w:eastAsia="tr-TR"/>
                    </w:rPr>
                    <w:t>YÖNETMELİK</w:t>
                  </w:r>
                </w:p>
              </w:tc>
            </w:tr>
            <w:tr w:rsidR="005D3FBB" w:rsidRPr="005D3FBB">
              <w:trPr>
                <w:trHeight w:val="480"/>
                <w:jc w:val="center"/>
              </w:trPr>
              <w:tc>
                <w:tcPr>
                  <w:tcW w:w="8789" w:type="dxa"/>
                  <w:gridSpan w:val="3"/>
                  <w:vAlign w:val="center"/>
                </w:tcPr>
                <w:p w:rsidR="005D3FBB" w:rsidRPr="005D3FBB" w:rsidRDefault="005D3FBB" w:rsidP="005D3FBB">
                  <w:pPr>
                    <w:tabs>
                      <w:tab w:val="left" w:pos="566"/>
                    </w:tabs>
                    <w:spacing w:after="0" w:line="240" w:lineRule="exact"/>
                    <w:ind w:firstLine="566"/>
                    <w:rPr>
                      <w:rFonts w:ascii="Times New Roman" w:eastAsia="ヒラギノ明朝 Pro W3" w:hAnsi="Times" w:cs="Times New Roman"/>
                      <w:sz w:val="18"/>
                      <w:szCs w:val="18"/>
                      <w:u w:val="single"/>
                    </w:rPr>
                  </w:pPr>
                  <w:r w:rsidRPr="005D3FBB">
                    <w:rPr>
                      <w:rFonts w:ascii="Times New Roman" w:eastAsia="ヒラギノ明朝 Pro W3" w:hAnsi="Times" w:cs="Times New Roman"/>
                      <w:sz w:val="18"/>
                      <w:szCs w:val="18"/>
                      <w:u w:val="single"/>
                    </w:rPr>
                    <w:t>Sa</w:t>
                  </w:r>
                  <w:r w:rsidRPr="005D3FBB">
                    <w:rPr>
                      <w:rFonts w:ascii="Times New Roman" w:eastAsia="ヒラギノ明朝 Pro W3" w:hAnsi="Times" w:cs="Times New Roman"/>
                      <w:sz w:val="18"/>
                      <w:szCs w:val="18"/>
                      <w:u w:val="single"/>
                    </w:rPr>
                    <w:t>ğ</w:t>
                  </w:r>
                  <w:r w:rsidRPr="005D3FBB">
                    <w:rPr>
                      <w:rFonts w:ascii="Times New Roman" w:eastAsia="ヒラギノ明朝 Pro W3" w:hAnsi="Times" w:cs="Times New Roman"/>
                      <w:sz w:val="18"/>
                      <w:szCs w:val="18"/>
                      <w:u w:val="single"/>
                    </w:rPr>
                    <w:t>l</w:t>
                  </w:r>
                  <w:r w:rsidRPr="005D3FBB">
                    <w:rPr>
                      <w:rFonts w:ascii="Times New Roman" w:eastAsia="ヒラギノ明朝 Pro W3" w:hAnsi="Times" w:cs="Times New Roman"/>
                      <w:sz w:val="18"/>
                      <w:szCs w:val="18"/>
                      <w:u w:val="single"/>
                    </w:rPr>
                    <w:t>ı</w:t>
                  </w:r>
                  <w:r w:rsidRPr="005D3FBB">
                    <w:rPr>
                      <w:rFonts w:ascii="Times New Roman" w:eastAsia="ヒラギノ明朝 Pro W3" w:hAnsi="Times" w:cs="Times New Roman"/>
                      <w:sz w:val="18"/>
                      <w:szCs w:val="18"/>
                      <w:u w:val="single"/>
                    </w:rPr>
                    <w:t>k Bakanl</w:t>
                  </w:r>
                  <w:r w:rsidRPr="005D3FBB">
                    <w:rPr>
                      <w:rFonts w:ascii="Times New Roman" w:eastAsia="ヒラギノ明朝 Pro W3" w:hAnsi="Times" w:cs="Times New Roman"/>
                      <w:sz w:val="18"/>
                      <w:szCs w:val="18"/>
                      <w:u w:val="single"/>
                    </w:rPr>
                    <w:t>ığı</w:t>
                  </w:r>
                  <w:r w:rsidRPr="005D3FBB">
                    <w:rPr>
                      <w:rFonts w:ascii="Times New Roman" w:eastAsia="ヒラギノ明朝 Pro W3" w:hAnsi="Times" w:cs="Times New Roman"/>
                      <w:sz w:val="18"/>
                      <w:szCs w:val="18"/>
                      <w:u w:val="single"/>
                    </w:rPr>
                    <w:t>ndan:</w:t>
                  </w:r>
                </w:p>
                <w:p w:rsidR="005D3FBB" w:rsidRPr="005D3FBB" w:rsidRDefault="005D3FBB" w:rsidP="005D3FBB">
                  <w:pPr>
                    <w:spacing w:before="56" w:after="0" w:line="240" w:lineRule="exact"/>
                    <w:jc w:val="center"/>
                    <w:rPr>
                      <w:rFonts w:ascii="Times New Roman" w:eastAsia="ヒラギノ明朝 Pro W3" w:hAnsi="Times" w:cs="Times New Roman"/>
                      <w:b/>
                      <w:sz w:val="18"/>
                      <w:szCs w:val="18"/>
                    </w:rPr>
                  </w:pPr>
                  <w:r w:rsidRPr="005D3FBB">
                    <w:rPr>
                      <w:rFonts w:ascii="Times New Roman" w:eastAsia="ヒラギノ明朝 Pro W3" w:hAnsi="Times" w:cs="Times New Roman"/>
                      <w:b/>
                      <w:sz w:val="18"/>
                      <w:szCs w:val="18"/>
                    </w:rPr>
                    <w:t>Ö</w:t>
                  </w:r>
                  <w:r w:rsidRPr="005D3FBB">
                    <w:rPr>
                      <w:rFonts w:ascii="Times New Roman" w:eastAsia="ヒラギノ明朝 Pro W3" w:hAnsi="Times" w:cs="Times New Roman"/>
                      <w:b/>
                      <w:sz w:val="18"/>
                      <w:szCs w:val="18"/>
                    </w:rPr>
                    <w:t>ZEL HASTANELER Y</w:t>
                  </w:r>
                  <w:r w:rsidRPr="005D3FBB">
                    <w:rPr>
                      <w:rFonts w:ascii="Times New Roman" w:eastAsia="ヒラギノ明朝 Pro W3" w:hAnsi="Times" w:cs="Times New Roman"/>
                      <w:b/>
                      <w:sz w:val="18"/>
                      <w:szCs w:val="18"/>
                    </w:rPr>
                    <w:t>Ö</w:t>
                  </w:r>
                  <w:r w:rsidRPr="005D3FBB">
                    <w:rPr>
                      <w:rFonts w:ascii="Times New Roman" w:eastAsia="ヒラギノ明朝 Pro W3" w:hAnsi="Times" w:cs="Times New Roman"/>
                      <w:b/>
                      <w:sz w:val="18"/>
                      <w:szCs w:val="18"/>
                    </w:rPr>
                    <w:t>NETMEL</w:t>
                  </w:r>
                  <w:r w:rsidRPr="005D3FBB">
                    <w:rPr>
                      <w:rFonts w:ascii="Times New Roman" w:eastAsia="ヒラギノ明朝 Pro W3" w:hAnsi="Times" w:cs="Times New Roman"/>
                      <w:b/>
                      <w:sz w:val="18"/>
                      <w:szCs w:val="18"/>
                    </w:rPr>
                    <w:t>İĞİ</w:t>
                  </w:r>
                  <w:r w:rsidRPr="005D3FBB">
                    <w:rPr>
                      <w:rFonts w:ascii="Times New Roman" w:eastAsia="ヒラギノ明朝 Pro W3" w:hAnsi="Times" w:cs="Times New Roman"/>
                      <w:b/>
                      <w:sz w:val="18"/>
                      <w:szCs w:val="18"/>
                    </w:rPr>
                    <w:t>NDE DE</w:t>
                  </w:r>
                  <w:r w:rsidRPr="005D3FBB">
                    <w:rPr>
                      <w:rFonts w:ascii="Times New Roman" w:eastAsia="ヒラギノ明朝 Pro W3" w:hAnsi="Times" w:cs="Times New Roman"/>
                      <w:b/>
                      <w:sz w:val="18"/>
                      <w:szCs w:val="18"/>
                    </w:rPr>
                    <w:t>ĞİŞİ</w:t>
                  </w:r>
                  <w:r w:rsidRPr="005D3FBB">
                    <w:rPr>
                      <w:rFonts w:ascii="Times New Roman" w:eastAsia="ヒラギノ明朝 Pro W3" w:hAnsi="Times" w:cs="Times New Roman"/>
                      <w:b/>
                      <w:sz w:val="18"/>
                      <w:szCs w:val="18"/>
                    </w:rPr>
                    <w:t>KL</w:t>
                  </w:r>
                  <w:r w:rsidRPr="005D3FBB">
                    <w:rPr>
                      <w:rFonts w:ascii="Times New Roman" w:eastAsia="ヒラギノ明朝 Pro W3" w:hAnsi="Times" w:cs="Times New Roman"/>
                      <w:b/>
                      <w:sz w:val="18"/>
                      <w:szCs w:val="18"/>
                    </w:rPr>
                    <w:t>İ</w:t>
                  </w:r>
                  <w:r w:rsidRPr="005D3FBB">
                    <w:rPr>
                      <w:rFonts w:ascii="Times New Roman" w:eastAsia="ヒラギノ明朝 Pro W3" w:hAnsi="Times" w:cs="Times New Roman"/>
                      <w:b/>
                      <w:sz w:val="18"/>
                      <w:szCs w:val="18"/>
                    </w:rPr>
                    <w:t xml:space="preserve">K </w:t>
                  </w:r>
                </w:p>
                <w:p w:rsidR="005D3FBB" w:rsidRPr="005D3FBB" w:rsidRDefault="005D3FBB" w:rsidP="005D3FBB">
                  <w:pPr>
                    <w:spacing w:after="170" w:line="240" w:lineRule="exact"/>
                    <w:jc w:val="center"/>
                    <w:rPr>
                      <w:rFonts w:ascii="Times New Roman" w:eastAsia="ヒラギノ明朝 Pro W3" w:hAnsi="Times" w:cs="Times New Roman"/>
                      <w:b/>
                      <w:sz w:val="18"/>
                      <w:szCs w:val="18"/>
                    </w:rPr>
                  </w:pPr>
                  <w:r w:rsidRPr="005D3FBB">
                    <w:rPr>
                      <w:rFonts w:ascii="Times New Roman" w:eastAsia="ヒラギノ明朝 Pro W3" w:hAnsi="Times" w:cs="Times New Roman"/>
                      <w:b/>
                      <w:sz w:val="18"/>
                      <w:szCs w:val="18"/>
                    </w:rPr>
                    <w:t>YAPILMASINA DA</w:t>
                  </w:r>
                  <w:r w:rsidRPr="005D3FBB">
                    <w:rPr>
                      <w:rFonts w:ascii="Times New Roman" w:eastAsia="ヒラギノ明朝 Pro W3" w:hAnsi="Times" w:cs="Times New Roman"/>
                      <w:b/>
                      <w:sz w:val="18"/>
                      <w:szCs w:val="18"/>
                    </w:rPr>
                    <w:t>İ</w:t>
                  </w:r>
                  <w:r w:rsidRPr="005D3FBB">
                    <w:rPr>
                      <w:rFonts w:ascii="Times New Roman" w:eastAsia="ヒラギノ明朝 Pro W3" w:hAnsi="Times" w:cs="Times New Roman"/>
                      <w:b/>
                      <w:sz w:val="18"/>
                      <w:szCs w:val="18"/>
                    </w:rPr>
                    <w:t>R Y</w:t>
                  </w:r>
                  <w:r w:rsidRPr="005D3FBB">
                    <w:rPr>
                      <w:rFonts w:ascii="Times New Roman" w:eastAsia="ヒラギノ明朝 Pro W3" w:hAnsi="Times" w:cs="Times New Roman"/>
                      <w:b/>
                      <w:sz w:val="18"/>
                      <w:szCs w:val="18"/>
                    </w:rPr>
                    <w:t>Ö</w:t>
                  </w:r>
                  <w:r w:rsidRPr="005D3FBB">
                    <w:rPr>
                      <w:rFonts w:ascii="Times New Roman" w:eastAsia="ヒラギノ明朝 Pro W3" w:hAnsi="Times" w:cs="Times New Roman"/>
                      <w:b/>
                      <w:sz w:val="18"/>
                      <w:szCs w:val="18"/>
                    </w:rPr>
                    <w:t>NETMEL</w:t>
                  </w:r>
                  <w:r w:rsidRPr="005D3FBB">
                    <w:rPr>
                      <w:rFonts w:ascii="Times New Roman" w:eastAsia="ヒラギノ明朝 Pro W3" w:hAnsi="Times" w:cs="Times New Roman"/>
                      <w:b/>
                      <w:sz w:val="18"/>
                      <w:szCs w:val="18"/>
                    </w:rPr>
                    <w:t>İ</w:t>
                  </w:r>
                  <w:r w:rsidRPr="005D3FBB">
                    <w:rPr>
                      <w:rFonts w:ascii="Times New Roman" w:eastAsia="ヒラギノ明朝 Pro W3" w:hAnsi="Times" w:cs="Times New Roman"/>
                      <w:b/>
                      <w:sz w:val="18"/>
                      <w:szCs w:val="18"/>
                    </w:rPr>
                    <w:t>K</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bCs/>
                      <w:sz w:val="18"/>
                      <w:szCs w:val="18"/>
                    </w:rPr>
                    <w:t xml:space="preserve">MADDE 1 </w:t>
                  </w:r>
                  <w:r w:rsidRPr="005D3FBB">
                    <w:rPr>
                      <w:rFonts w:ascii="Times New Roman" w:eastAsia="ヒラギノ明朝 Pro W3" w:hAnsi="Times" w:cs="Times New Roman"/>
                      <w:b/>
                      <w:bCs/>
                      <w:sz w:val="18"/>
                      <w:szCs w:val="18"/>
                    </w:rPr>
                    <w:t>–</w:t>
                  </w:r>
                  <w:r w:rsidRPr="005D3FBB">
                    <w:rPr>
                      <w:rFonts w:ascii="Times New Roman" w:eastAsia="ヒラギノ明朝 Pro W3" w:hAnsi="Times" w:cs="Times New Roman"/>
                      <w:b/>
                      <w:bCs/>
                      <w:sz w:val="18"/>
                      <w:szCs w:val="18"/>
                    </w:rPr>
                    <w:t xml:space="preserve"> </w:t>
                  </w:r>
                  <w:proofErr w:type="gramStart"/>
                  <w:r w:rsidRPr="005D3FBB">
                    <w:rPr>
                      <w:rFonts w:ascii="Times New Roman" w:eastAsia="ヒラギノ明朝 Pro W3" w:hAnsi="Times" w:cs="Times New Roman"/>
                      <w:sz w:val="18"/>
                      <w:szCs w:val="18"/>
                    </w:rPr>
                    <w:t>27/3/2002</w:t>
                  </w:r>
                  <w:proofErr w:type="gramEnd"/>
                  <w:r w:rsidRPr="005D3FBB">
                    <w:rPr>
                      <w:rFonts w:ascii="Times New Roman" w:eastAsia="ヒラギノ明朝 Pro W3" w:hAnsi="Times" w:cs="Times New Roman"/>
                      <w:sz w:val="18"/>
                      <w:szCs w:val="18"/>
                    </w:rPr>
                    <w:t xml:space="preserve"> tarihli ve 24708 say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Resm</w:t>
                  </w:r>
                  <w:r w:rsidRPr="005D3FBB">
                    <w:rPr>
                      <w:rFonts w:ascii="Times New Roman" w:eastAsia="ヒラギノ明朝 Pro W3" w:hAnsi="Times" w:cs="Times New Roman"/>
                      <w:sz w:val="18"/>
                      <w:szCs w:val="18"/>
                    </w:rPr>
                    <w:t>î</w:t>
                  </w:r>
                  <w:r w:rsidRPr="005D3FBB">
                    <w:rPr>
                      <w:rFonts w:ascii="Times New Roman" w:eastAsia="ヒラギノ明朝 Pro W3" w:hAnsi="Times" w:cs="Times New Roman"/>
                      <w:sz w:val="18"/>
                      <w:szCs w:val="18"/>
                    </w:rPr>
                    <w:t xml:space="preserve"> Gazete</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de yay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mlanan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Hastaneler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 xml:space="preserve">inin 20 </w:t>
                  </w:r>
                  <w:proofErr w:type="spellStart"/>
                  <w:r w:rsidRPr="005D3FBB">
                    <w:rPr>
                      <w:rFonts w:ascii="Times New Roman" w:eastAsia="ヒラギノ明朝 Pro W3" w:hAnsi="Times" w:cs="Times New Roman"/>
                      <w:sz w:val="18"/>
                      <w:szCs w:val="18"/>
                    </w:rPr>
                    <w:t>nci</w:t>
                  </w:r>
                  <w:proofErr w:type="spellEnd"/>
                  <w:r w:rsidRPr="005D3FBB">
                    <w:rPr>
                      <w:rFonts w:ascii="Times New Roman" w:eastAsia="ヒラギノ明朝 Pro W3" w:hAnsi="Times" w:cs="Times New Roman"/>
                      <w:sz w:val="18"/>
                      <w:szCs w:val="18"/>
                    </w:rPr>
                    <w:t xml:space="preserve"> maddesinin yedinci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nda yer alan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 hastalar</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Engelliler</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 ibareleri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engelli</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lerin</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engellilerin</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olarak; 31 inci maddesinin birinci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nda yer alan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lerin</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engellilerin</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ve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ler</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engelliler</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olarak; 34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nc</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 maddesinin ikinci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nda yer alan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ler</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engelliler</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ve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 ibaresi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engelli</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olarak; ekinde yer alan EK-9 M</w:t>
                  </w:r>
                  <w:r w:rsidRPr="005D3FBB">
                    <w:rPr>
                      <w:rFonts w:ascii="Times New Roman" w:eastAsia="ヒラギノ明朝 Pro W3" w:hAnsi="Times" w:cs="Times New Roman"/>
                      <w:sz w:val="18"/>
                      <w:szCs w:val="18"/>
                    </w:rPr>
                    <w:t>üş</w:t>
                  </w:r>
                  <w:r w:rsidRPr="005D3FBB">
                    <w:rPr>
                      <w:rFonts w:ascii="Times New Roman" w:eastAsia="ヒラギノ明朝 Pro W3" w:hAnsi="Times" w:cs="Times New Roman"/>
                      <w:sz w:val="18"/>
                      <w:szCs w:val="18"/>
                    </w:rPr>
                    <w:t xml:space="preserve">terek Teknik Raporun 18 inci maddesinde yer alan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lere</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engellilere</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olarak de</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tirilmi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2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 xml:space="preserve">in 23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nc</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 maddesine </w:t>
                  </w:r>
                  <w:r w:rsidRPr="005D3FBB">
                    <w:rPr>
                      <w:rFonts w:ascii="Times New Roman" w:eastAsia="ヒラギノ明朝 Pro W3" w:hAnsi="Times" w:cs="Times New Roman"/>
                      <w:sz w:val="18"/>
                      <w:szCs w:val="18"/>
                    </w:rPr>
                    <w:t>üçü</w:t>
                  </w:r>
                  <w:r w:rsidRPr="005D3FBB">
                    <w:rPr>
                      <w:rFonts w:ascii="Times New Roman" w:eastAsia="ヒラギノ明朝 Pro W3" w:hAnsi="Times" w:cs="Times New Roman"/>
                      <w:sz w:val="18"/>
                      <w:szCs w:val="18"/>
                    </w:rPr>
                    <w:t>nc</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kradan sonra gelmek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zere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daki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 eklenmi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 b</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nyesinde 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z ve di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 sa</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ığı</w:t>
                  </w:r>
                  <w:r w:rsidRPr="005D3FBB">
                    <w:rPr>
                      <w:rFonts w:ascii="Times New Roman" w:eastAsia="ヒラギノ明朝 Pro W3" w:hAnsi="Times" w:cs="Times New Roman"/>
                      <w:sz w:val="18"/>
                      <w:szCs w:val="18"/>
                    </w:rPr>
                    <w:t xml:space="preserve"> hizmeti sunulmak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zere a</w:t>
                  </w:r>
                  <w:r w:rsidRPr="005D3FBB">
                    <w:rPr>
                      <w:rFonts w:ascii="Times New Roman" w:eastAsia="ヒラギノ明朝 Pro W3" w:hAnsi="Times" w:cs="Times New Roman"/>
                      <w:sz w:val="18"/>
                      <w:szCs w:val="18"/>
                    </w:rPr>
                    <w:t>çı</w:t>
                  </w:r>
                  <w:r w:rsidRPr="005D3FBB">
                    <w:rPr>
                      <w:rFonts w:ascii="Times New Roman" w:eastAsia="ヒラギノ明朝 Pro W3" w:hAnsi="Times" w:cs="Times New Roman"/>
                      <w:sz w:val="18"/>
                      <w:szCs w:val="18"/>
                    </w:rPr>
                    <w:t>lacak birimin, 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z ve Di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 Sa</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ığı</w:t>
                  </w:r>
                  <w:r w:rsidRPr="005D3FBB">
                    <w:rPr>
                      <w:rFonts w:ascii="Times New Roman" w:eastAsia="ヒラギノ明朝 Pro W3" w:hAnsi="Times" w:cs="Times New Roman"/>
                      <w:sz w:val="18"/>
                      <w:szCs w:val="18"/>
                    </w:rPr>
                    <w:t xml:space="preserve"> Hizmeti Sunulan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Sa</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 Kurulu</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Hakk</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nda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netmelikte poliklinikler i</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in tan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mlanan poliklinik odas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asgari personel, 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bbi cihaz, ara</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 ve gere</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artlar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ta</w:t>
                  </w:r>
                  <w:r w:rsidRPr="005D3FBB">
                    <w:rPr>
                      <w:rFonts w:ascii="Times New Roman" w:eastAsia="ヒラギノ明朝 Pro W3" w:hAnsi="Times" w:cs="Times New Roman"/>
                      <w:sz w:val="18"/>
                      <w:szCs w:val="18"/>
                    </w:rPr>
                    <w:t>şı</w:t>
                  </w:r>
                  <w:r w:rsidRPr="005D3FBB">
                    <w:rPr>
                      <w:rFonts w:ascii="Times New Roman" w:eastAsia="ヒラギノ明朝 Pro W3" w:hAnsi="Times" w:cs="Times New Roman"/>
                      <w:sz w:val="18"/>
                      <w:szCs w:val="18"/>
                    </w:rPr>
                    <w:t>mas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gerekir. Bu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üğ</w:t>
                  </w:r>
                  <w:r w:rsidRPr="005D3FBB">
                    <w:rPr>
                      <w:rFonts w:ascii="Times New Roman" w:eastAsia="ヒラギノ明朝 Pro W3" w:hAnsi="Times" w:cs="Times New Roman"/>
                      <w:sz w:val="18"/>
                      <w:szCs w:val="18"/>
                    </w:rPr>
                    <w:t>e girdi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 xml:space="preserve">i tarihten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nce a</w:t>
                  </w:r>
                  <w:r w:rsidRPr="005D3FBB">
                    <w:rPr>
                      <w:rFonts w:ascii="Times New Roman" w:eastAsia="ヒラギノ明朝 Pro W3" w:hAnsi="Times" w:cs="Times New Roman"/>
                      <w:sz w:val="18"/>
                      <w:szCs w:val="18"/>
                    </w:rPr>
                    <w:t>çı</w:t>
                  </w:r>
                  <w:r w:rsidRPr="005D3FBB">
                    <w:rPr>
                      <w:rFonts w:ascii="Times New Roman" w:eastAsia="ヒラギノ明朝 Pro W3" w:hAnsi="Times" w:cs="Times New Roman"/>
                      <w:sz w:val="18"/>
                      <w:szCs w:val="18"/>
                    </w:rPr>
                    <w:t>lm</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 xml:space="preserve"> birimler fiziki standartlar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hari</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 di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er standartlara uyar.</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3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in 28 inci maddesinin birinci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n (b) bendinde yer alan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ve/veya</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ibareleri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veya</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olarak de</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tirilmi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4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 xml:space="preserve">in 62 </w:t>
                  </w:r>
                  <w:proofErr w:type="spellStart"/>
                  <w:r w:rsidRPr="005D3FBB">
                    <w:rPr>
                      <w:rFonts w:ascii="Times New Roman" w:eastAsia="ヒラギノ明朝 Pro W3" w:hAnsi="Times" w:cs="Times New Roman"/>
                      <w:sz w:val="18"/>
                      <w:szCs w:val="18"/>
                    </w:rPr>
                    <w:t>nci</w:t>
                  </w:r>
                  <w:proofErr w:type="spellEnd"/>
                  <w:r w:rsidRPr="005D3FBB">
                    <w:rPr>
                      <w:rFonts w:ascii="Times New Roman" w:eastAsia="ヒラギノ明朝 Pro W3" w:hAnsi="Times" w:cs="Times New Roman"/>
                      <w:sz w:val="18"/>
                      <w:szCs w:val="18"/>
                    </w:rPr>
                    <w:t xml:space="preserve"> maddesinin ikinci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kten kald</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lm</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5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 xml:space="preserve">in 63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nc</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 maddesinin birinci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nda yer alan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Bakanl</w:t>
                  </w:r>
                  <w:r w:rsidRPr="005D3FBB">
                    <w:rPr>
                      <w:rFonts w:ascii="Times New Roman" w:eastAsia="ヒラギノ明朝 Pro W3" w:hAnsi="Times" w:cs="Times New Roman"/>
                      <w:sz w:val="18"/>
                      <w:szCs w:val="18"/>
                    </w:rPr>
                    <w:t>ığı</w:t>
                  </w:r>
                  <w:r w:rsidRPr="005D3FBB">
                    <w:rPr>
                      <w:rFonts w:ascii="Times New Roman" w:eastAsia="ヒラギノ明朝 Pro W3" w:hAnsi="Times" w:cs="Times New Roman"/>
                      <w:sz w:val="18"/>
                      <w:szCs w:val="18"/>
                    </w:rPr>
                    <w:t>n karar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zerine</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kten kald</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lm</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 xml:space="preserve"> 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kraya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daki c</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mle eklenmi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w:t>
                  </w:r>
                </w:p>
                <w:p w:rsidR="005D3FBB" w:rsidRPr="005D3FBB" w:rsidRDefault="005D3FBB" w:rsidP="005D3FBB">
                  <w:pPr>
                    <w:tabs>
                      <w:tab w:val="left" w:pos="566"/>
                    </w:tabs>
                    <w:spacing w:after="0" w:line="240" w:lineRule="exact"/>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Bu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(d) bendi uyar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nca yap</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lacak faaliyet durdurma 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leminde Bakanl</w:t>
                  </w:r>
                  <w:r w:rsidRPr="005D3FBB">
                    <w:rPr>
                      <w:rFonts w:ascii="Times New Roman" w:eastAsia="ヒラギノ明朝 Pro W3" w:hAnsi="Times" w:cs="Times New Roman"/>
                      <w:sz w:val="18"/>
                      <w:szCs w:val="18"/>
                    </w:rPr>
                    <w:t>ığı</w:t>
                  </w:r>
                  <w:r w:rsidRPr="005D3FBB">
                    <w:rPr>
                      <w:rFonts w:ascii="Times New Roman" w:eastAsia="ヒラギノ明朝 Pro W3" w:hAnsi="Times" w:cs="Times New Roman"/>
                      <w:sz w:val="18"/>
                      <w:szCs w:val="18"/>
                    </w:rPr>
                    <w:t>n uygun g</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üşü</w:t>
                  </w:r>
                  <w:r w:rsidRPr="005D3FBB">
                    <w:rPr>
                      <w:rFonts w:ascii="Times New Roman" w:eastAsia="ヒラギノ明朝 Pro W3" w:hAnsi="Times" w:cs="Times New Roman"/>
                      <w:sz w:val="18"/>
                      <w:szCs w:val="18"/>
                    </w:rPr>
                    <w:t xml:space="preserve"> aran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6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 xml:space="preserve">in 66 </w:t>
                  </w:r>
                  <w:proofErr w:type="spellStart"/>
                  <w:r w:rsidRPr="005D3FBB">
                    <w:rPr>
                      <w:rFonts w:ascii="Times New Roman" w:eastAsia="ヒラギノ明朝 Pro W3" w:hAnsi="Times" w:cs="Times New Roman"/>
                      <w:sz w:val="18"/>
                      <w:szCs w:val="18"/>
                    </w:rPr>
                    <w:t>nc</w:t>
                  </w:r>
                  <w:r w:rsidRPr="005D3FBB">
                    <w:rPr>
                      <w:rFonts w:ascii="Times New Roman" w:eastAsia="ヒラギノ明朝 Pro W3" w:hAnsi="Times" w:cs="Times New Roman"/>
                      <w:sz w:val="18"/>
                      <w:szCs w:val="18"/>
                    </w:rPr>
                    <w:t>ı</w:t>
                  </w:r>
                  <w:proofErr w:type="spellEnd"/>
                  <w:r w:rsidRPr="005D3FBB">
                    <w:rPr>
                      <w:rFonts w:ascii="Times New Roman" w:eastAsia="ヒラギノ明朝 Pro W3" w:hAnsi="Times" w:cs="Times New Roman"/>
                      <w:sz w:val="18"/>
                      <w:szCs w:val="18"/>
                    </w:rPr>
                    <w:t xml:space="preserve"> maddesinin birinci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(k) bendi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 xml:space="preserve">daki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ekilde de</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tirilmi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 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kraya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daki bent eklenmi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k)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hastanelerde, uzmanl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 belgesi olmayanlar uzman olarak ve kanunen mesle</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 xml:space="preserve">ini icra yetkisi bulunmayan tabipler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lamaz.</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 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bbi cihazlar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d</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zenli olarak bak</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m, kontrol ve </w:t>
                  </w:r>
                  <w:proofErr w:type="gramStart"/>
                  <w:r w:rsidRPr="005D3FBB">
                    <w:rPr>
                      <w:rFonts w:ascii="Times New Roman" w:eastAsia="ヒラギノ明朝 Pro W3" w:hAnsi="Times" w:cs="Times New Roman"/>
                      <w:sz w:val="18"/>
                      <w:szCs w:val="18"/>
                    </w:rPr>
                    <w:t>kalibrasyonu</w:t>
                  </w:r>
                  <w:proofErr w:type="gramEnd"/>
                  <w:r w:rsidRPr="005D3FBB">
                    <w:rPr>
                      <w:rFonts w:ascii="Times New Roman" w:eastAsia="ヒラギノ明朝 Pro W3" w:hAnsi="Times" w:cs="Times New Roman"/>
                      <w:sz w:val="18"/>
                      <w:szCs w:val="18"/>
                    </w:rPr>
                    <w:t xml:space="preserve"> yap</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7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in Ek 5 inci maddesinin birinci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n (e) bendinin </w:t>
                  </w:r>
                  <w:r w:rsidRPr="005D3FBB">
                    <w:rPr>
                      <w:rFonts w:ascii="Times New Roman" w:eastAsia="ヒラギノ明朝 Pro W3" w:hAnsi="Times" w:cs="Times New Roman"/>
                      <w:sz w:val="18"/>
                      <w:szCs w:val="18"/>
                    </w:rPr>
                    <w:t>üç</w:t>
                  </w:r>
                  <w:r w:rsidRPr="005D3FBB">
                    <w:rPr>
                      <w:rFonts w:ascii="Times New Roman" w:eastAsia="ヒラギノ明朝 Pro W3" w:hAnsi="Times" w:cs="Times New Roman"/>
                      <w:sz w:val="18"/>
                      <w:szCs w:val="18"/>
                    </w:rPr>
                    <w:t xml:space="preserve"> numaral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alt bendi ile (m) bendinin ilk c</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mlesi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 xml:space="preserve">daki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ekilde de</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tirilmi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 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kraya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daki (r) ve (s) bentleri eklenmi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3) Kadrosuzluk nedeniyle emekli olan veya 60 ya</w:t>
                  </w:r>
                  <w:r w:rsidRPr="005D3FBB">
                    <w:rPr>
                      <w:rFonts w:ascii="Times New Roman" w:eastAsia="ヒラギノ明朝 Pro W3" w:hAnsi="Times" w:cs="Times New Roman"/>
                      <w:sz w:val="18"/>
                      <w:szCs w:val="18"/>
                    </w:rPr>
                    <w:t>şı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dolduran tabipler ile engellilik oran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en az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zde 60 olan tabipler bu maddenin ikinci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nda say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lan kadrolu tabiplerin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 xml:space="preserve">ma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ekline uygun olarak kadro d</w:t>
                  </w:r>
                  <w:r w:rsidRPr="005D3FBB">
                    <w:rPr>
                      <w:rFonts w:ascii="Times New Roman" w:eastAsia="ヒラギノ明朝 Pro W3" w:hAnsi="Times" w:cs="Times New Roman"/>
                      <w:sz w:val="18"/>
                      <w:szCs w:val="18"/>
                    </w:rPr>
                    <w:t>ışı</w:t>
                  </w:r>
                  <w:r w:rsidRPr="005D3FBB">
                    <w:rPr>
                      <w:rFonts w:ascii="Times New Roman" w:eastAsia="ヒラギノ明朝 Pro W3" w:hAnsi="Times" w:cs="Times New Roman"/>
                      <w:sz w:val="18"/>
                      <w:szCs w:val="18"/>
                    </w:rPr>
                    <w:t xml:space="preserve"> ge</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ici olarak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abilir.</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Bakanl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 belirlenecek yabanc</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uyruklu hasta oran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na sahip olan ve en az </w:t>
                  </w:r>
                  <w:proofErr w:type="spellStart"/>
                  <w:r w:rsidRPr="005D3FBB">
                    <w:rPr>
                      <w:rFonts w:ascii="Times New Roman" w:eastAsia="ヒラギノ明朝 Pro W3" w:hAnsi="Times" w:cs="Times New Roman"/>
                      <w:sz w:val="18"/>
                      <w:szCs w:val="18"/>
                    </w:rPr>
                    <w:t>onbe</w:t>
                  </w:r>
                  <w:r w:rsidRPr="005D3FBB">
                    <w:rPr>
                      <w:rFonts w:ascii="Times New Roman" w:eastAsia="ヒラギノ明朝 Pro W3" w:hAnsi="Times" w:cs="Times New Roman"/>
                      <w:sz w:val="18"/>
                      <w:szCs w:val="18"/>
                    </w:rPr>
                    <w:t>ş</w:t>
                  </w:r>
                  <w:proofErr w:type="spellEnd"/>
                  <w:r w:rsidRPr="005D3FBB">
                    <w:rPr>
                      <w:rFonts w:ascii="Times New Roman" w:eastAsia="ヒラギノ明朝 Pro W3" w:hAnsi="Times" w:cs="Times New Roman"/>
                      <w:sz w:val="18"/>
                      <w:szCs w:val="18"/>
                    </w:rPr>
                    <w:t xml:space="preserve"> uzman tabip kadrosu bulunan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hastaneler,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il 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i</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erisinde olmak kayd</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yla,  kadrosunda bulunan uzman tabiplerin g</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rev yapabilece</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 bir adet muayene ve kontrol birimi kurabilir.</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r) Hastane yatak say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75</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ten az olan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hastanelerden bu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 xml:space="preserve">netmelikte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ng</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len bina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artlar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tamam</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sa</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layanlar ile ta</w:t>
                  </w:r>
                  <w:r w:rsidRPr="005D3FBB">
                    <w:rPr>
                      <w:rFonts w:ascii="Times New Roman" w:eastAsia="ヒラギノ明朝 Pro W3" w:hAnsi="Times" w:cs="Times New Roman"/>
                      <w:sz w:val="18"/>
                      <w:szCs w:val="18"/>
                    </w:rPr>
                    <w:t>şı</w:t>
                  </w:r>
                  <w:r w:rsidRPr="005D3FBB">
                    <w:rPr>
                      <w:rFonts w:ascii="Times New Roman" w:eastAsia="ヒラギノ明朝 Pro W3" w:hAnsi="Times" w:cs="Times New Roman"/>
                      <w:sz w:val="18"/>
                      <w:szCs w:val="18"/>
                    </w:rPr>
                    <w:t>narak sa</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layanlar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talepleri halinde hastane yatak say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en fazla 75</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e ruhsatland</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rma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amas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nda tamamlanabilir. Bu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ekilde yatak say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artan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hastanelerden uzman tabip kadro say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25</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in alt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nda olanlara, bu say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mamak ve bir defaya mahsus olmak kayd</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yla, ilave edilen yatak say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1/6 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na kadar uzman tabip kadrosu ruhsatland</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rma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amas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nda verilebilir.</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s) Bu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(o) bendi kapsam</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nda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sa</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 kurulu</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ile birle</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erek ta</w:t>
                  </w:r>
                  <w:r w:rsidRPr="005D3FBB">
                    <w:rPr>
                      <w:rFonts w:ascii="Times New Roman" w:eastAsia="ヒラギノ明朝 Pro W3" w:hAnsi="Times" w:cs="Times New Roman"/>
                      <w:sz w:val="18"/>
                      <w:szCs w:val="18"/>
                    </w:rPr>
                    <w:t>şı</w:t>
                  </w:r>
                  <w:r w:rsidRPr="005D3FBB">
                    <w:rPr>
                      <w:rFonts w:ascii="Times New Roman" w:eastAsia="ヒラギノ明朝 Pro W3" w:hAnsi="Times" w:cs="Times New Roman"/>
                      <w:sz w:val="18"/>
                      <w:szCs w:val="18"/>
                    </w:rPr>
                    <w:t xml:space="preserve">nacak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hastanelerden birle</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me yoluyla toplam kadro say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birle</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meden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nceki kadrosunun bir kat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ndan fazla artt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racak olanlara, ilave edilecek uzman hekim kadrosu say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n </w:t>
                  </w:r>
                  <w:r w:rsidRPr="005D3FBB">
                    <w:rPr>
                      <w:rFonts w:ascii="Times New Roman" w:eastAsia="ヒラギノ明朝 Pro W3" w:hAnsi="Times" w:cs="Times New Roman"/>
                      <w:sz w:val="18"/>
                      <w:szCs w:val="18"/>
                    </w:rPr>
                    <w:t>üç</w:t>
                  </w:r>
                  <w:r w:rsidRPr="005D3FBB">
                    <w:rPr>
                      <w:rFonts w:ascii="Times New Roman" w:eastAsia="ヒラギノ明朝 Pro W3" w:hAnsi="Times" w:cs="Times New Roman"/>
                      <w:sz w:val="18"/>
                      <w:szCs w:val="18"/>
                    </w:rPr>
                    <w:t xml:space="preserve"> kat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na kadar yatak ilave edilebilir.</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8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 xml:space="preserve">in Ek 6 </w:t>
                  </w:r>
                  <w:proofErr w:type="spellStart"/>
                  <w:r w:rsidRPr="005D3FBB">
                    <w:rPr>
                      <w:rFonts w:ascii="Times New Roman" w:eastAsia="ヒラギノ明朝 Pro W3" w:hAnsi="Times" w:cs="Times New Roman"/>
                      <w:sz w:val="18"/>
                      <w:szCs w:val="18"/>
                    </w:rPr>
                    <w:t>nc</w:t>
                  </w:r>
                  <w:r w:rsidRPr="005D3FBB">
                    <w:rPr>
                      <w:rFonts w:ascii="Times New Roman" w:eastAsia="ヒラギノ明朝 Pro W3" w:hAnsi="Times" w:cs="Times New Roman"/>
                      <w:sz w:val="18"/>
                      <w:szCs w:val="18"/>
                    </w:rPr>
                    <w:t>ı</w:t>
                  </w:r>
                  <w:proofErr w:type="spellEnd"/>
                  <w:r w:rsidRPr="005D3FBB">
                    <w:rPr>
                      <w:rFonts w:ascii="Times New Roman" w:eastAsia="ヒラギノ明朝 Pro W3" w:hAnsi="Times" w:cs="Times New Roman"/>
                      <w:sz w:val="18"/>
                      <w:szCs w:val="18"/>
                    </w:rPr>
                    <w:t xml:space="preserve"> maddesinin ikinci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(e) ve (f) bentleri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 xml:space="preserve">daki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ekilde de</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tirilmi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 ve (g) bendi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kten kald</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lm</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e) T</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rkiye Odalar ve Borsalar Birli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 T</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rkiye Sa</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 Kurumlar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Meclisinden iki temsilci,</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f)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ksek</w:t>
                  </w:r>
                  <w:r w:rsidRPr="005D3FBB">
                    <w:rPr>
                      <w:rFonts w:ascii="Times New Roman" w:eastAsia="ヒラギノ明朝 Pro W3" w:hAnsi="Times" w:cs="Times New Roman"/>
                      <w:sz w:val="18"/>
                      <w:szCs w:val="18"/>
                    </w:rPr>
                    <w:t>öğ</w:t>
                  </w:r>
                  <w:r w:rsidRPr="005D3FBB">
                    <w:rPr>
                      <w:rFonts w:ascii="Times New Roman" w:eastAsia="ヒラギノ明朝 Pro W3" w:hAnsi="Times" w:cs="Times New Roman"/>
                      <w:sz w:val="18"/>
                      <w:szCs w:val="18"/>
                    </w:rPr>
                    <w:t>retim Kurulu Ba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kanl</w:t>
                  </w:r>
                  <w:r w:rsidRPr="005D3FBB">
                    <w:rPr>
                      <w:rFonts w:ascii="Times New Roman" w:eastAsia="ヒラギノ明朝 Pro W3" w:hAnsi="Times" w:cs="Times New Roman"/>
                      <w:sz w:val="18"/>
                      <w:szCs w:val="18"/>
                    </w:rPr>
                    <w:t>ığı</w:t>
                  </w:r>
                  <w:r w:rsidRPr="005D3FBB">
                    <w:rPr>
                      <w:rFonts w:ascii="Times New Roman" w:eastAsia="ヒラギノ明朝 Pro W3" w:hAnsi="Times" w:cs="Times New Roman"/>
                      <w:sz w:val="18"/>
                      <w:szCs w:val="18"/>
                    </w:rPr>
                    <w:t>ndan bir temsilci,</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9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in Ek 10 uncu maddesinin ikinci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nda yer alan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koruyucu ve destekleyici nitelikte birim</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ibaresinden sonra gelmek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zere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ile Bakanl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 izin verilen geleneksel ve tamamlay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c</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p uygulamalar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na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nelik birim</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eklenmi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10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in ge</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ici 2 </w:t>
                  </w:r>
                  <w:proofErr w:type="spellStart"/>
                  <w:r w:rsidRPr="005D3FBB">
                    <w:rPr>
                      <w:rFonts w:ascii="Times New Roman" w:eastAsia="ヒラギノ明朝 Pro W3" w:hAnsi="Times" w:cs="Times New Roman"/>
                      <w:sz w:val="18"/>
                      <w:szCs w:val="18"/>
                    </w:rPr>
                    <w:t>nci</w:t>
                  </w:r>
                  <w:proofErr w:type="spellEnd"/>
                  <w:r w:rsidRPr="005D3FBB">
                    <w:rPr>
                      <w:rFonts w:ascii="Times New Roman" w:eastAsia="ヒラギノ明朝 Pro W3" w:hAnsi="Times" w:cs="Times New Roman"/>
                      <w:sz w:val="18"/>
                      <w:szCs w:val="18"/>
                    </w:rPr>
                    <w:t xml:space="preserve"> maddesinin ikinci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birinci c</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mlesinden sonra gelmek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zere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daki c</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mleler eklenmi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w:t>
                  </w:r>
                </w:p>
                <w:p w:rsidR="005D3FBB" w:rsidRPr="005D3FBB" w:rsidRDefault="005D3FBB" w:rsidP="005D3FBB">
                  <w:pPr>
                    <w:tabs>
                      <w:tab w:val="left" w:pos="566"/>
                    </w:tabs>
                    <w:spacing w:after="0" w:line="240" w:lineRule="exact"/>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Bakanl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 onaylanan uyum s</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resi sonunda 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d</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k</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e birinci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 kapsam</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nda tekrar inceleme yap</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 uygunsuzluklar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giderilmedi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inin tespit edilmesi halinde ek s</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re verilebilir. Ancak bu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ekilde verilecek ek s</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re ile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nceki verilen s</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renin toplam</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birinci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krada belirlenen yedi 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 s</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reyi ge</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emez.</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lastRenderedPageBreak/>
                    <w:t xml:space="preserve">MADDE 11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in ge</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ici 3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nc</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 maddesi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 xml:space="preserve">daki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ekilde yeniden d</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zenlenmi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b/>
                      <w:sz w:val="18"/>
                      <w:szCs w:val="18"/>
                    </w:rPr>
                    <w:t>Ge</w:t>
                  </w:r>
                  <w:r w:rsidRPr="005D3FBB">
                    <w:rPr>
                      <w:rFonts w:ascii="Times New Roman" w:eastAsia="ヒラギノ明朝 Pro W3" w:hAnsi="Times" w:cs="Times New Roman"/>
                      <w:b/>
                      <w:sz w:val="18"/>
                      <w:szCs w:val="18"/>
                    </w:rPr>
                    <w:t>ç</w:t>
                  </w:r>
                  <w:r w:rsidRPr="005D3FBB">
                    <w:rPr>
                      <w:rFonts w:ascii="Times New Roman" w:eastAsia="ヒラギノ明朝 Pro W3" w:hAnsi="Times" w:cs="Times New Roman"/>
                      <w:b/>
                      <w:sz w:val="18"/>
                      <w:szCs w:val="18"/>
                    </w:rPr>
                    <w:t>ici Madde 3 -</w:t>
                  </w:r>
                  <w:r w:rsidRPr="005D3FBB">
                    <w:rPr>
                      <w:rFonts w:ascii="Times New Roman" w:eastAsia="ヒラギノ明朝 Pro W3" w:hAnsi="Times" w:cs="Times New Roman"/>
                      <w:sz w:val="18"/>
                      <w:szCs w:val="18"/>
                    </w:rPr>
                    <w:t xml:space="preserve"> Bu maddenin yay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m</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tarihinde ruhsatl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olan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 xml:space="preserve">zel hastanelerden, bir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nceki 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la ait dolu yata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zden az olanlara bir adet;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zden fazla olanlara iki adet uzman tabip kadrosu bir defaya mahsus olmak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zere verilir. Ancak bu kapsamda, yan dal uzmanl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ile n</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 xml:space="preserve">roloji, fizik tedavi ve </w:t>
                  </w:r>
                  <w:proofErr w:type="gramStart"/>
                  <w:r w:rsidRPr="005D3FBB">
                    <w:rPr>
                      <w:rFonts w:ascii="Times New Roman" w:eastAsia="ヒラギノ明朝 Pro W3" w:hAnsi="Times" w:cs="Times New Roman"/>
                      <w:sz w:val="18"/>
                      <w:szCs w:val="18"/>
                    </w:rPr>
                    <w:t>rehabilitasyon</w:t>
                  </w:r>
                  <w:proofErr w:type="gramEnd"/>
                  <w:r w:rsidRPr="005D3FBB">
                    <w:rPr>
                      <w:rFonts w:ascii="Times New Roman" w:eastAsia="ヒラギノ明朝 Pro W3" w:hAnsi="Times" w:cs="Times New Roman"/>
                      <w:sz w:val="18"/>
                      <w:szCs w:val="18"/>
                    </w:rPr>
                    <w:t xml:space="preserve">, plastik ve </w:t>
                  </w:r>
                  <w:proofErr w:type="spellStart"/>
                  <w:r w:rsidRPr="005D3FBB">
                    <w:rPr>
                      <w:rFonts w:ascii="Times New Roman" w:eastAsia="ヒラギノ明朝 Pro W3" w:hAnsi="Times" w:cs="Times New Roman"/>
                      <w:sz w:val="18"/>
                      <w:szCs w:val="18"/>
                    </w:rPr>
                    <w:t>rekonstr</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kstif</w:t>
                  </w:r>
                  <w:proofErr w:type="spellEnd"/>
                  <w:r w:rsidRPr="005D3FBB">
                    <w:rPr>
                      <w:rFonts w:ascii="Times New Roman" w:eastAsia="ヒラギノ明朝 Pro W3" w:hAnsi="Times" w:cs="Times New Roman"/>
                      <w:sz w:val="18"/>
                      <w:szCs w:val="18"/>
                    </w:rPr>
                    <w:t xml:space="preserve"> cerrahisi ve beyin ve sinir cerrahisi uzmanl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 dallar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ndan kadro verilmez.</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12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b/>
                      <w:sz w:val="18"/>
                      <w:szCs w:val="18"/>
                    </w:rPr>
                    <w:t xml:space="preserve"> </w:t>
                  </w:r>
                  <w:r w:rsidRPr="005D3FBB">
                    <w:rPr>
                      <w:rFonts w:ascii="Times New Roman" w:eastAsia="ヒラギノ明朝 Pro W3" w:hAnsi="Times" w:cs="Times New Roman"/>
                      <w:sz w:val="18"/>
                      <w:szCs w:val="18"/>
                    </w:rPr>
                    <w:t>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in ge</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ici 9 uncu maddesine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daki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kralar eklenmi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proofErr w:type="gramStart"/>
                  <w:r w:rsidRPr="005D3FBB">
                    <w:rPr>
                      <w:rFonts w:ascii="Times New Roman" w:eastAsia="ヒラギノ明朝 Pro W3" w:hAnsi="Times" w:cs="Times New Roman"/>
                      <w:sz w:val="18"/>
                      <w:szCs w:val="18"/>
                    </w:rPr>
                    <w:t>31/12/2013</w:t>
                  </w:r>
                  <w:proofErr w:type="gramEnd"/>
                  <w:r w:rsidRPr="005D3FBB">
                    <w:rPr>
                      <w:rFonts w:ascii="Times New Roman" w:eastAsia="ヒラギノ明朝 Pro W3" w:hAnsi="Times" w:cs="Times New Roman"/>
                      <w:sz w:val="18"/>
                      <w:szCs w:val="18"/>
                    </w:rPr>
                    <w:t>-21/3/2014 tarihleri aras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nda emekliye ayr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lm</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 xml:space="preserve"> ve 21/3/2014 tarihi itibar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yla muayenehane hari</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 planlamaya tabi hi</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bir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sa</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 kurulu</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unda kadrolu olarak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mayan tabipler, bu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k tarihinden itibaren alt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ay i</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erisinde ba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vuruda bulunmak kayd</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yla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hastanede kadro d</w:t>
                  </w:r>
                  <w:r w:rsidRPr="005D3FBB">
                    <w:rPr>
                      <w:rFonts w:ascii="Times New Roman" w:eastAsia="ヒラギノ明朝 Pro W3" w:hAnsi="Times" w:cs="Times New Roman"/>
                      <w:sz w:val="18"/>
                      <w:szCs w:val="18"/>
                    </w:rPr>
                    <w:t>ışı</w:t>
                  </w:r>
                  <w:r w:rsidRPr="005D3FBB">
                    <w:rPr>
                      <w:rFonts w:ascii="Times New Roman" w:eastAsia="ヒラギノ明朝 Pro W3" w:hAnsi="Times" w:cs="Times New Roman"/>
                      <w:sz w:val="18"/>
                      <w:szCs w:val="18"/>
                    </w:rPr>
                    <w:t xml:space="preserve"> ge</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ici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 xml:space="preserve">abilir. Bu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ekildeki ge</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ici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ma tabiplere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 xml:space="preserve">nelik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ahsi bir hak olup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sa</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 kurulu</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na 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ktesep kadro hakk</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vermez. Tabiplerin bu haklar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t</w:t>
                  </w:r>
                  <w:r w:rsidRPr="005D3FBB">
                    <w:rPr>
                      <w:rFonts w:ascii="Times New Roman" w:eastAsia="ヒラギノ明朝 Pro W3" w:hAnsi="Times" w:cs="Times New Roman"/>
                      <w:sz w:val="18"/>
                      <w:szCs w:val="18"/>
                    </w:rPr>
                    <w:t>ığı</w:t>
                  </w:r>
                  <w:r w:rsidRPr="005D3FBB">
                    <w:rPr>
                      <w:rFonts w:ascii="Times New Roman" w:eastAsia="ヒラギノ明朝 Pro W3" w:hAnsi="Times" w:cs="Times New Roman"/>
                      <w:sz w:val="18"/>
                      <w:szCs w:val="18"/>
                    </w:rPr>
                    <w:t xml:space="preserve"> kurulu</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tan ayr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larak ba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ka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 xml:space="preserve">zel hastanede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mak istemesi halinde de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ekilde devam eder.</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proofErr w:type="gramStart"/>
                  <w:r w:rsidRPr="005D3FBB">
                    <w:rPr>
                      <w:rFonts w:ascii="Times New Roman" w:eastAsia="ヒラギノ明朝 Pro W3" w:hAnsi="Times" w:cs="Times New Roman"/>
                      <w:sz w:val="18"/>
                      <w:szCs w:val="18"/>
                    </w:rPr>
                    <w:t>15/2/2008</w:t>
                  </w:r>
                  <w:proofErr w:type="gramEnd"/>
                  <w:r w:rsidRPr="005D3FBB">
                    <w:rPr>
                      <w:rFonts w:ascii="Times New Roman" w:eastAsia="ヒラギノ明朝 Pro W3" w:hAnsi="Times" w:cs="Times New Roman"/>
                      <w:sz w:val="18"/>
                      <w:szCs w:val="18"/>
                    </w:rPr>
                    <w:t xml:space="preserve"> tarihinden itibaren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 xml:space="preserve">zel hastanede,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ma belgesi d</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zenlenmeksizin herhangi bir s</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rede sigortal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olarak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t</w:t>
                  </w:r>
                  <w:r w:rsidRPr="005D3FBB">
                    <w:rPr>
                      <w:rFonts w:ascii="Times New Roman" w:eastAsia="ヒラギノ明朝 Pro W3" w:hAnsi="Times" w:cs="Times New Roman"/>
                      <w:sz w:val="18"/>
                      <w:szCs w:val="18"/>
                    </w:rPr>
                    <w:t>ığı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belgeleyen ve 31/12/2013-21/3/2014 tarihleri aras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nda muayenehane hari</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 planlamaya tabi hi</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bir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sa</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 kurulu</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unda kadrolu olarak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mayan tabipler, bu 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kran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k tarihinden itibaren alt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ay i</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erisinde ba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vuruda bulunmak ko</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uluyla bir defaya mahsus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hastanede kadro d</w:t>
                  </w:r>
                  <w:r w:rsidRPr="005D3FBB">
                    <w:rPr>
                      <w:rFonts w:ascii="Times New Roman" w:eastAsia="ヒラギノ明朝 Pro W3" w:hAnsi="Times" w:cs="Times New Roman"/>
                      <w:sz w:val="18"/>
                      <w:szCs w:val="18"/>
                    </w:rPr>
                    <w:t>ışı</w:t>
                  </w:r>
                  <w:r w:rsidRPr="005D3FBB">
                    <w:rPr>
                      <w:rFonts w:ascii="Times New Roman" w:eastAsia="ヒラギノ明朝 Pro W3" w:hAnsi="Times" w:cs="Times New Roman"/>
                      <w:sz w:val="18"/>
                      <w:szCs w:val="18"/>
                    </w:rPr>
                    <w:t xml:space="preserve"> ge</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ici olarak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 xml:space="preserve">abilir. Bu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ekilde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ma tabiplere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 xml:space="preserve">nelik bir hak olup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hastaneye 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ktesep kadro hakk</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vermez. Bu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ekilde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 xml:space="preserve">an tabibin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hastaneden ayr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larak ba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ka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 xml:space="preserve">zel hastanede </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al</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ma talebi 19 uncu madde kapsam</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nda de</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erlendirilir.</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13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in ekinde yer alan EK-11</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in a-) Kad</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Hastal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ve Do</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um Hastanesi b</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nde yer alan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c) Biyokimya </w:t>
                  </w:r>
                  <w:proofErr w:type="spellStart"/>
                  <w:r w:rsidRPr="005D3FBB">
                    <w:rPr>
                      <w:rFonts w:ascii="Times New Roman" w:eastAsia="ヒラギノ明朝 Pro W3" w:hAnsi="Times" w:cs="Times New Roman"/>
                      <w:sz w:val="18"/>
                      <w:szCs w:val="18"/>
                    </w:rPr>
                    <w:t>laboratuvar</w:t>
                  </w:r>
                  <w:r w:rsidRPr="005D3FBB">
                    <w:rPr>
                      <w:rFonts w:ascii="Times New Roman" w:eastAsia="ヒラギノ明朝 Pro W3" w:hAnsi="Times" w:cs="Times New Roman"/>
                      <w:sz w:val="18"/>
                      <w:szCs w:val="18"/>
                    </w:rPr>
                    <w:t>ı</w:t>
                  </w:r>
                  <w:proofErr w:type="spellEnd"/>
                  <w:r w:rsidRPr="005D3FBB">
                    <w:rPr>
                      <w:rFonts w:ascii="Times New Roman" w:eastAsia="ヒラギノ明朝 Pro W3" w:hAnsi="Times" w:cs="Times New Roman"/>
                      <w:sz w:val="18"/>
                      <w:szCs w:val="18"/>
                    </w:rPr>
                    <w:t xml:space="preserve"> ile mamografi bulunur.</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c) Mamografi bulunur.</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olarak de</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tirilmi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b-) Enfeksiyon Hastal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Hastanesi b</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nde yer alan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5) Mikrobiyoloji </w:t>
                  </w:r>
                  <w:proofErr w:type="spellStart"/>
                  <w:r w:rsidRPr="005D3FBB">
                    <w:rPr>
                      <w:rFonts w:ascii="Times New Roman" w:eastAsia="ヒラギノ明朝 Pro W3" w:hAnsi="Times" w:cs="Times New Roman"/>
                      <w:sz w:val="18"/>
                      <w:szCs w:val="18"/>
                    </w:rPr>
                    <w:t>laboratuvar</w:t>
                  </w:r>
                  <w:r w:rsidRPr="005D3FBB">
                    <w:rPr>
                      <w:rFonts w:ascii="Times New Roman" w:eastAsia="ヒラギノ明朝 Pro W3" w:hAnsi="Times" w:cs="Times New Roman"/>
                      <w:sz w:val="18"/>
                      <w:szCs w:val="18"/>
                    </w:rPr>
                    <w:t>ı</w:t>
                  </w:r>
                  <w:proofErr w:type="spellEnd"/>
                  <w:r w:rsidRPr="005D3FBB">
                    <w:rPr>
                      <w:rFonts w:ascii="Times New Roman" w:eastAsia="ヒラギノ明朝 Pro W3" w:hAnsi="Times" w:cs="Times New Roman"/>
                      <w:sz w:val="18"/>
                      <w:szCs w:val="18"/>
                    </w:rPr>
                    <w:t xml:space="preserve"> bulunur.</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e-) Onkoloji Hastanesi b</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nde yer alan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8) Radyoloji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nitesi ile biyokimya ve mikrobiyoloji </w:t>
                  </w:r>
                  <w:proofErr w:type="spellStart"/>
                  <w:r w:rsidRPr="005D3FBB">
                    <w:rPr>
                      <w:rFonts w:ascii="Times New Roman" w:eastAsia="ヒラギノ明朝 Pro W3" w:hAnsi="Times" w:cs="Times New Roman"/>
                      <w:sz w:val="18"/>
                      <w:szCs w:val="18"/>
                    </w:rPr>
                    <w:t>laboratuvar</w:t>
                  </w:r>
                  <w:r w:rsidRPr="005D3FBB">
                    <w:rPr>
                      <w:rFonts w:ascii="Times New Roman" w:eastAsia="ヒラギノ明朝 Pro W3" w:hAnsi="Times" w:cs="Times New Roman"/>
                      <w:sz w:val="18"/>
                      <w:szCs w:val="18"/>
                    </w:rPr>
                    <w:t>ı</w:t>
                  </w:r>
                  <w:proofErr w:type="spellEnd"/>
                  <w:r w:rsidRPr="005D3FBB">
                    <w:rPr>
                      <w:rFonts w:ascii="Times New Roman" w:eastAsia="ヒラギノ明朝 Pro W3" w:hAnsi="Times" w:cs="Times New Roman"/>
                      <w:sz w:val="18"/>
                      <w:szCs w:val="18"/>
                    </w:rPr>
                    <w:t xml:space="preserve"> bulunur.</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f-) Fizik Tedavi ve Rehabilitasyon Hastanesi b</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nde yer alan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7) Radyoloji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nitesi ile biyokimya ve mikrobiyoloji </w:t>
                  </w:r>
                  <w:proofErr w:type="spellStart"/>
                  <w:r w:rsidRPr="005D3FBB">
                    <w:rPr>
                      <w:rFonts w:ascii="Times New Roman" w:eastAsia="ヒラギノ明朝 Pro W3" w:hAnsi="Times" w:cs="Times New Roman"/>
                      <w:sz w:val="18"/>
                      <w:szCs w:val="18"/>
                    </w:rPr>
                    <w:t>laboratuvar</w:t>
                  </w:r>
                  <w:r w:rsidRPr="005D3FBB">
                    <w:rPr>
                      <w:rFonts w:ascii="Times New Roman" w:eastAsia="ヒラギノ明朝 Pro W3" w:hAnsi="Times" w:cs="Times New Roman"/>
                      <w:sz w:val="18"/>
                      <w:szCs w:val="18"/>
                    </w:rPr>
                    <w:t>ı</w:t>
                  </w:r>
                  <w:proofErr w:type="spellEnd"/>
                  <w:r w:rsidRPr="005D3FBB">
                    <w:rPr>
                      <w:rFonts w:ascii="Times New Roman" w:eastAsia="ヒラギノ明朝 Pro W3" w:hAnsi="Times" w:cs="Times New Roman"/>
                      <w:sz w:val="18"/>
                      <w:szCs w:val="18"/>
                    </w:rPr>
                    <w:t xml:space="preserve"> bulunur.</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i-) Adli 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p Uzmanl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 Dal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Gerektirdi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 Asgari Standartlar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b</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nde yar alan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3) Radyoloji ve biyokimya </w:t>
                  </w:r>
                  <w:proofErr w:type="spellStart"/>
                  <w:r w:rsidRPr="005D3FBB">
                    <w:rPr>
                      <w:rFonts w:ascii="Times New Roman" w:eastAsia="ヒラギノ明朝 Pro W3" w:hAnsi="Times" w:cs="Times New Roman"/>
                      <w:sz w:val="18"/>
                      <w:szCs w:val="18"/>
                    </w:rPr>
                    <w:t>laboratuvar</w:t>
                  </w:r>
                  <w:r w:rsidRPr="005D3FBB">
                    <w:rPr>
                      <w:rFonts w:ascii="Times New Roman" w:eastAsia="ヒラギノ明朝 Pro W3" w:hAnsi="Times" w:cs="Times New Roman"/>
                      <w:sz w:val="18"/>
                      <w:szCs w:val="18"/>
                    </w:rPr>
                    <w:t>ı</w:t>
                  </w:r>
                  <w:proofErr w:type="spellEnd"/>
                  <w:r w:rsidRPr="005D3FBB">
                    <w:rPr>
                      <w:rFonts w:ascii="Times New Roman" w:eastAsia="ヒラギノ明朝 Pro W3" w:hAnsi="Times" w:cs="Times New Roman"/>
                      <w:sz w:val="18"/>
                      <w:szCs w:val="18"/>
                    </w:rPr>
                    <w:t xml:space="preserve"> bulunur.</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ve h-) Kalp ve Damar Cerrahisi </w:t>
                  </w:r>
                  <w:proofErr w:type="gramStart"/>
                  <w:r w:rsidRPr="005D3FBB">
                    <w:rPr>
                      <w:rFonts w:ascii="Times New Roman" w:eastAsia="ヒラギノ明朝 Pro W3" w:hAnsi="Times" w:cs="Times New Roman"/>
                      <w:sz w:val="18"/>
                      <w:szCs w:val="18"/>
                    </w:rPr>
                    <w:t>hastanesi  b</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n</w:t>
                  </w:r>
                  <w:proofErr w:type="gramEnd"/>
                  <w:r w:rsidRPr="005D3FBB">
                    <w:rPr>
                      <w:rFonts w:ascii="Times New Roman" w:eastAsia="ヒラギノ明朝 Pro W3" w:hAnsi="Times" w:cs="Times New Roman"/>
                      <w:sz w:val="18"/>
                      <w:szCs w:val="18"/>
                    </w:rPr>
                    <w:t xml:space="preserve"> 3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nc</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 xml:space="preserve"> maddesinde yer alan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,biyokimya </w:t>
                  </w:r>
                  <w:proofErr w:type="spellStart"/>
                  <w:r w:rsidRPr="005D3FBB">
                    <w:rPr>
                      <w:rFonts w:ascii="Times New Roman" w:eastAsia="ヒラギノ明朝 Pro W3" w:hAnsi="Times" w:cs="Times New Roman"/>
                      <w:sz w:val="18"/>
                      <w:szCs w:val="18"/>
                    </w:rPr>
                    <w:t>laboratuvar</w:t>
                  </w:r>
                  <w:r w:rsidRPr="005D3FBB">
                    <w:rPr>
                      <w:rFonts w:ascii="Times New Roman" w:eastAsia="ヒラギノ明朝 Pro W3" w:hAnsi="Times" w:cs="Times New Roman"/>
                      <w:sz w:val="18"/>
                      <w:szCs w:val="18"/>
                    </w:rPr>
                    <w:t>ı</w:t>
                  </w:r>
                  <w:proofErr w:type="spellEnd"/>
                  <w:r w:rsidRPr="005D3FBB">
                    <w:rPr>
                      <w:rFonts w:ascii="Times New Roman" w:eastAsia="ヒラギノ明朝 Pro W3" w:hAnsi="Times" w:cs="Times New Roman"/>
                      <w:sz w:val="18"/>
                      <w:szCs w:val="18"/>
                    </w:rPr>
                    <w:t>, 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bbi foto</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rafhane</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 ibaresi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kten kald</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lm</w:t>
                  </w:r>
                  <w:r w:rsidRPr="005D3FBB">
                    <w:rPr>
                      <w:rFonts w:ascii="Times New Roman" w:eastAsia="ヒラギノ明朝 Pro W3" w:hAnsi="Times" w:cs="Times New Roman"/>
                      <w:sz w:val="18"/>
                      <w:szCs w:val="18"/>
                    </w:rPr>
                    <w:t>ış</w:t>
                  </w:r>
                  <w:r w:rsidRPr="005D3FBB">
                    <w:rPr>
                      <w:rFonts w:ascii="Times New Roman" w:eastAsia="ヒラギノ明朝 Pro W3" w:hAnsi="Times" w:cs="Times New Roman"/>
                      <w:sz w:val="18"/>
                      <w:szCs w:val="18"/>
                    </w:rPr>
                    <w:t>t</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5D3FBB">
                    <w:rPr>
                      <w:rFonts w:ascii="Times New Roman" w:eastAsia="ヒラギノ明朝 Pro W3" w:hAnsi="Times" w:cs="Times New Roman"/>
                      <w:b/>
                      <w:sz w:val="18"/>
                      <w:szCs w:val="18"/>
                    </w:rPr>
                    <w:t xml:space="preserve">MADDE 14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in ekinde yer alan Ek-2 say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eyyide Formu</w:t>
                  </w: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nun 5, 21, 22 ve 26 </w:t>
                  </w:r>
                  <w:proofErr w:type="spellStart"/>
                  <w:r w:rsidRPr="005D3FBB">
                    <w:rPr>
                      <w:rFonts w:ascii="Times New Roman" w:eastAsia="ヒラギノ明朝 Pro W3" w:hAnsi="Times" w:cs="Times New Roman"/>
                      <w:sz w:val="18"/>
                      <w:szCs w:val="18"/>
                    </w:rPr>
                    <w:t>nc</w:t>
                  </w:r>
                  <w:r w:rsidRPr="005D3FBB">
                    <w:rPr>
                      <w:rFonts w:ascii="Times New Roman" w:eastAsia="ヒラギノ明朝 Pro W3" w:hAnsi="Times" w:cs="Times New Roman"/>
                      <w:sz w:val="18"/>
                      <w:szCs w:val="18"/>
                    </w:rPr>
                    <w:t>ı</w:t>
                  </w:r>
                  <w:proofErr w:type="spellEnd"/>
                  <w:r w:rsidRPr="005D3FBB">
                    <w:rPr>
                      <w:rFonts w:ascii="Times New Roman" w:eastAsia="ヒラギノ明朝 Pro W3" w:hAnsi="Times" w:cs="Times New Roman"/>
                      <w:sz w:val="18"/>
                      <w:szCs w:val="18"/>
                    </w:rPr>
                    <w:t xml:space="preserve"> maddeleri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 xml:space="preserve">daki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ekilde de</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tirilmi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xml:space="preserve"> ve forma 5 inci maddeden sonra gelmek </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zere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 xml:space="preserve">daki 6 </w:t>
                  </w:r>
                  <w:proofErr w:type="spellStart"/>
                  <w:r w:rsidRPr="005D3FBB">
                    <w:rPr>
                      <w:rFonts w:ascii="Times New Roman" w:eastAsia="ヒラギノ明朝 Pro W3" w:hAnsi="Times" w:cs="Times New Roman"/>
                      <w:sz w:val="18"/>
                      <w:szCs w:val="18"/>
                    </w:rPr>
                    <w:t>nc</w:t>
                  </w:r>
                  <w:r w:rsidRPr="005D3FBB">
                    <w:rPr>
                      <w:rFonts w:ascii="Times New Roman" w:eastAsia="ヒラギノ明朝 Pro W3" w:hAnsi="Times" w:cs="Times New Roman"/>
                      <w:sz w:val="18"/>
                      <w:szCs w:val="18"/>
                    </w:rPr>
                    <w:t>ı</w:t>
                  </w:r>
                  <w:proofErr w:type="spellEnd"/>
                  <w:r w:rsidRPr="005D3FBB">
                    <w:rPr>
                      <w:rFonts w:ascii="Times New Roman" w:eastAsia="ヒラギノ明朝 Pro W3" w:hAnsi="Times" w:cs="Times New Roman"/>
                      <w:sz w:val="18"/>
                      <w:szCs w:val="18"/>
                    </w:rPr>
                    <w:t xml:space="preserve"> madde eklenmi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 formun a</w:t>
                  </w:r>
                  <w:r w:rsidRPr="005D3FBB">
                    <w:rPr>
                      <w:rFonts w:ascii="Times New Roman" w:eastAsia="ヒラギノ明朝 Pro W3" w:hAnsi="Times" w:cs="Times New Roman"/>
                      <w:sz w:val="18"/>
                      <w:szCs w:val="18"/>
                    </w:rPr>
                    <w:t>çı</w:t>
                  </w:r>
                  <w:r w:rsidRPr="005D3FBB">
                    <w:rPr>
                      <w:rFonts w:ascii="Times New Roman" w:eastAsia="ヒラギノ明朝 Pro W3" w:hAnsi="Times" w:cs="Times New Roman"/>
                      <w:sz w:val="18"/>
                      <w:szCs w:val="18"/>
                    </w:rPr>
                    <w:t>klamalar b</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nde yer alan (g) bendinin sonuna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daki c</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mle ve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b</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me a</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a</w:t>
                  </w:r>
                  <w:r w:rsidRPr="005D3FBB">
                    <w:rPr>
                      <w:rFonts w:ascii="Times New Roman" w:eastAsia="ヒラギノ明朝 Pro W3" w:hAnsi="Times" w:cs="Times New Roman"/>
                      <w:sz w:val="18"/>
                      <w:szCs w:val="18"/>
                    </w:rPr>
                    <w:t>ğı</w:t>
                  </w:r>
                  <w:r w:rsidRPr="005D3FBB">
                    <w:rPr>
                      <w:rFonts w:ascii="Times New Roman" w:eastAsia="ヒラギノ明朝 Pro W3" w:hAnsi="Times" w:cs="Times New Roman"/>
                      <w:sz w:val="18"/>
                      <w:szCs w:val="18"/>
                    </w:rPr>
                    <w:t>daki bentler eklenmi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tir.</w:t>
                  </w:r>
                  <w:proofErr w:type="gramEnd"/>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p>
                <w:p w:rsidR="005D3FBB" w:rsidRPr="005D3FBB" w:rsidRDefault="005D3FBB" w:rsidP="005D3FBB">
                  <w:pPr>
                    <w:spacing w:after="0" w:line="240" w:lineRule="auto"/>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6"/>
                    <w:gridCol w:w="2099"/>
                    <w:gridCol w:w="1946"/>
                    <w:gridCol w:w="1946"/>
                    <w:gridCol w:w="1748"/>
                  </w:tblGrid>
                  <w:tr w:rsidR="005D3FBB" w:rsidRPr="005D3FBB">
                    <w:trPr>
                      <w:trHeight w:val="20"/>
                      <w:jc w:val="center"/>
                    </w:trPr>
                    <w:tc>
                      <w:tcPr>
                        <w:tcW w:w="743" w:type="dxa"/>
                        <w:tcBorders>
                          <w:top w:val="single" w:sz="4" w:space="0" w:color="auto"/>
                          <w:left w:val="single" w:sz="4" w:space="0" w:color="auto"/>
                          <w:bottom w:val="single" w:sz="4" w:space="0" w:color="auto"/>
                          <w:right w:val="single" w:sz="4" w:space="0" w:color="auto"/>
                        </w:tcBorders>
                        <w:noWrap/>
                        <w:hideMark/>
                      </w:tcPr>
                      <w:p w:rsidR="005D3FBB" w:rsidRPr="005D3FBB" w:rsidRDefault="005D3FBB" w:rsidP="005D3FBB">
                        <w:pPr>
                          <w:spacing w:after="0" w:line="20" w:lineRule="atLeast"/>
                          <w:jc w:val="center"/>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5</w:t>
                        </w:r>
                      </w:p>
                    </w:tc>
                    <w:tc>
                      <w:tcPr>
                        <w:tcW w:w="2037"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 xml:space="preserve">24, 26, 27, 28 inci maddenin radyoloji hizmetleri ile ilgili hükümleri, 30, 33, 35, 36 </w:t>
                        </w:r>
                        <w:proofErr w:type="spellStart"/>
                        <w:r w:rsidRPr="005D3FBB">
                          <w:rPr>
                            <w:rFonts w:ascii="Times New Roman" w:eastAsia="Times New Roman" w:hAnsi="Times New Roman" w:cs="Times New Roman"/>
                            <w:sz w:val="18"/>
                            <w:szCs w:val="18"/>
                            <w:lang w:eastAsia="tr-TR"/>
                          </w:rPr>
                          <w:t>ncı</w:t>
                        </w:r>
                        <w:proofErr w:type="spellEnd"/>
                        <w:r w:rsidRPr="005D3FBB">
                          <w:rPr>
                            <w:rFonts w:ascii="Times New Roman" w:eastAsia="Times New Roman" w:hAnsi="Times New Roman" w:cs="Times New Roman"/>
                            <w:sz w:val="18"/>
                            <w:szCs w:val="18"/>
                            <w:lang w:eastAsia="tr-TR"/>
                          </w:rPr>
                          <w:t xml:space="preserve"> madde ve 66/ö bendine aykırılık halinde,</w:t>
                        </w:r>
                      </w:p>
                    </w:tc>
                    <w:tc>
                      <w:tcPr>
                        <w:tcW w:w="1888"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Bir önceki aya ait brüt hizmet gelirinin binde biri oranında idari para cezası ve aykırılığın giderilmesi için 30 gün süre verilir.</w:t>
                        </w:r>
                      </w:p>
                    </w:tc>
                    <w:tc>
                      <w:tcPr>
                        <w:tcW w:w="1888"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Bir önceki aya ait brüt hizmet gelirinin binde ikisi oranında idari para cezası ve aykırılığın giderilmesi için 30 gün süre verilir.</w:t>
                        </w:r>
                      </w:p>
                    </w:tc>
                    <w:tc>
                      <w:tcPr>
                        <w:tcW w:w="1696" w:type="dxa"/>
                        <w:tcBorders>
                          <w:top w:val="single" w:sz="4" w:space="0" w:color="auto"/>
                          <w:left w:val="single" w:sz="4" w:space="0" w:color="auto"/>
                          <w:bottom w:val="single" w:sz="4" w:space="0" w:color="auto"/>
                          <w:right w:val="single" w:sz="4" w:space="0" w:color="auto"/>
                        </w:tcBorders>
                      </w:tcPr>
                      <w:p w:rsidR="005D3FBB" w:rsidRPr="005D3FBB" w:rsidRDefault="005D3FBB" w:rsidP="005D3FBB">
                        <w:pPr>
                          <w:spacing w:after="0" w:line="240" w:lineRule="exac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Poliklinik faaliyeti 5 gün süreyle durdurulur.</w:t>
                        </w:r>
                      </w:p>
                      <w:p w:rsidR="005D3FBB" w:rsidRPr="005D3FBB" w:rsidRDefault="005D3FBB" w:rsidP="005D3FBB">
                        <w:pPr>
                          <w:spacing w:after="0" w:line="20" w:lineRule="atLeast"/>
                          <w:rPr>
                            <w:rFonts w:ascii="Times New Roman" w:eastAsia="Times New Roman" w:hAnsi="Times New Roman" w:cs="Times New Roman"/>
                            <w:sz w:val="18"/>
                            <w:szCs w:val="18"/>
                            <w:lang w:eastAsia="tr-TR"/>
                          </w:rPr>
                        </w:pPr>
                      </w:p>
                    </w:tc>
                  </w:tr>
                  <w:tr w:rsidR="005D3FBB" w:rsidRPr="005D3FBB">
                    <w:trPr>
                      <w:trHeight w:val="20"/>
                      <w:jc w:val="center"/>
                    </w:trPr>
                    <w:tc>
                      <w:tcPr>
                        <w:tcW w:w="743" w:type="dxa"/>
                        <w:tcBorders>
                          <w:top w:val="single" w:sz="4" w:space="0" w:color="auto"/>
                          <w:left w:val="single" w:sz="4" w:space="0" w:color="auto"/>
                          <w:bottom w:val="single" w:sz="4" w:space="0" w:color="auto"/>
                          <w:right w:val="single" w:sz="4" w:space="0" w:color="auto"/>
                        </w:tcBorders>
                        <w:noWrap/>
                        <w:hideMark/>
                      </w:tcPr>
                      <w:p w:rsidR="005D3FBB" w:rsidRPr="005D3FBB" w:rsidRDefault="005D3FBB" w:rsidP="005D3FBB">
                        <w:pPr>
                          <w:spacing w:after="0" w:line="20" w:lineRule="atLeast"/>
                          <w:jc w:val="center"/>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6</w:t>
                        </w:r>
                      </w:p>
                    </w:tc>
                    <w:tc>
                      <w:tcPr>
                        <w:tcW w:w="2037"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bCs/>
                            <w:sz w:val="18"/>
                            <w:szCs w:val="18"/>
                            <w:lang w:eastAsia="tr-TR"/>
                          </w:rPr>
                          <w:t>İlgili mevzuatına göre sağlık kuruluşlarında çalışma izni bulunmayan sağlık meslek mensubu çalıştırıldığının tespiti halinde,</w:t>
                        </w:r>
                      </w:p>
                    </w:tc>
                    <w:tc>
                      <w:tcPr>
                        <w:tcW w:w="1888"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bCs/>
                            <w:sz w:val="18"/>
                            <w:szCs w:val="18"/>
                            <w:lang w:eastAsia="tr-TR"/>
                          </w:rPr>
                          <w:t>Bir önceki aya ait brüt hizmet gelirinin binde üçü oranında idarî para cezası ile cezalandırılır.</w:t>
                        </w:r>
                      </w:p>
                    </w:tc>
                    <w:tc>
                      <w:tcPr>
                        <w:tcW w:w="1888"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bCs/>
                            <w:sz w:val="18"/>
                            <w:szCs w:val="18"/>
                            <w:lang w:eastAsia="tr-TR"/>
                          </w:rPr>
                          <w:t>Bir önceki aya ait brüt hizmet gelirinin binde altısı oranında idarî para cezası ile cezalandırılır.</w:t>
                        </w:r>
                      </w:p>
                    </w:tc>
                    <w:tc>
                      <w:tcPr>
                        <w:tcW w:w="1696"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bCs/>
                            <w:sz w:val="18"/>
                            <w:szCs w:val="18"/>
                            <w:lang w:eastAsia="tr-TR"/>
                          </w:rPr>
                          <w:t>Poliklinik faaliyetleri beş gün süreyle durdurulur.</w:t>
                        </w:r>
                      </w:p>
                    </w:tc>
                  </w:tr>
                  <w:tr w:rsidR="005D3FBB" w:rsidRPr="005D3FBB">
                    <w:trPr>
                      <w:trHeight w:val="20"/>
                      <w:jc w:val="center"/>
                    </w:trPr>
                    <w:tc>
                      <w:tcPr>
                        <w:tcW w:w="743" w:type="dxa"/>
                        <w:tcBorders>
                          <w:top w:val="single" w:sz="4" w:space="0" w:color="auto"/>
                          <w:left w:val="single" w:sz="4" w:space="0" w:color="auto"/>
                          <w:bottom w:val="single" w:sz="4" w:space="0" w:color="auto"/>
                          <w:right w:val="single" w:sz="4" w:space="0" w:color="auto"/>
                        </w:tcBorders>
                        <w:noWrap/>
                        <w:hideMark/>
                      </w:tcPr>
                      <w:p w:rsidR="005D3FBB" w:rsidRPr="005D3FBB" w:rsidRDefault="005D3FBB" w:rsidP="005D3FBB">
                        <w:pPr>
                          <w:spacing w:after="0" w:line="20" w:lineRule="atLeast"/>
                          <w:jc w:val="center"/>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21</w:t>
                        </w:r>
                      </w:p>
                    </w:tc>
                    <w:tc>
                      <w:tcPr>
                        <w:tcW w:w="2037"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66/ı bendinin ihlali halinde,</w:t>
                        </w:r>
                      </w:p>
                    </w:tc>
                    <w:tc>
                      <w:tcPr>
                        <w:tcW w:w="1888"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Bir önceki aya ait brüt hizmet gelirinin binde üçü oranında idarî para cezası verilir. Bu kapsamda yetkisiz sağlık hizmeti sunulduğunun tespiti halinde ilgili birimin faaliyeti bir ay süreyle durdurulur, ayrıca Cumhuriyet Savcılığına suç duyurusunda bulunulur.</w:t>
                        </w:r>
                      </w:p>
                    </w:tc>
                    <w:tc>
                      <w:tcPr>
                        <w:tcW w:w="1888"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Bir önceki aya ait brüt hizmet gelirinin binde altısı oranında idari para cezası verilir. Bu kapsamda yetkisiz sağlık hizmeti sunulduğunun tespiti halinde hastanenin faaliyeti bir ay süreyle durdurulur, ayrıca Cumhuriyet Savcılığına suç duyurusunda bulunulur.</w:t>
                        </w:r>
                      </w:p>
                    </w:tc>
                    <w:tc>
                      <w:tcPr>
                        <w:tcW w:w="1696"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Poliklinik faaliyeti 1 gün süreyle durdurulur. Bu kapsamda yetkisiz sağlık hizmeti sunulduğunun tespiti halinde hastanenin faaliyeti üç ay süreyle durdurulur, ayrıca Cumhuriyet Savcılığına suç duyurusunda bulunulur.</w:t>
                        </w:r>
                      </w:p>
                    </w:tc>
                  </w:tr>
                  <w:tr w:rsidR="005D3FBB" w:rsidRPr="005D3FBB">
                    <w:trPr>
                      <w:trHeight w:val="20"/>
                      <w:jc w:val="center"/>
                    </w:trPr>
                    <w:tc>
                      <w:tcPr>
                        <w:tcW w:w="743" w:type="dxa"/>
                        <w:tcBorders>
                          <w:top w:val="single" w:sz="4" w:space="0" w:color="auto"/>
                          <w:left w:val="single" w:sz="4" w:space="0" w:color="auto"/>
                          <w:bottom w:val="single" w:sz="4" w:space="0" w:color="auto"/>
                          <w:right w:val="single" w:sz="4" w:space="0" w:color="auto"/>
                        </w:tcBorders>
                        <w:noWrap/>
                        <w:hideMark/>
                      </w:tcPr>
                      <w:p w:rsidR="005D3FBB" w:rsidRPr="005D3FBB" w:rsidRDefault="005D3FBB" w:rsidP="005D3FBB">
                        <w:pPr>
                          <w:spacing w:after="0" w:line="20" w:lineRule="atLeast"/>
                          <w:jc w:val="center"/>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22</w:t>
                        </w:r>
                      </w:p>
                    </w:tc>
                    <w:tc>
                      <w:tcPr>
                        <w:tcW w:w="2037"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 xml:space="preserve">66/k bendinin ihlali halinde, </w:t>
                        </w:r>
                      </w:p>
                    </w:tc>
                    <w:tc>
                      <w:tcPr>
                        <w:tcW w:w="1888"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shd w:val="clear" w:color="auto" w:fill="FFFFFF"/>
                            <w:lang w:eastAsia="tr-TR"/>
                          </w:rPr>
                        </w:pPr>
                        <w:r w:rsidRPr="005D3FBB">
                          <w:rPr>
                            <w:rFonts w:ascii="Times New Roman" w:eastAsia="Times New Roman" w:hAnsi="Times New Roman" w:cs="Times New Roman"/>
                            <w:sz w:val="18"/>
                            <w:szCs w:val="18"/>
                            <w:lang w:eastAsia="tr-TR"/>
                          </w:rPr>
                          <w:t xml:space="preserve">Bakanlığın onayı ile Valilikçe ilgili birimin </w:t>
                        </w:r>
                        <w:proofErr w:type="gramStart"/>
                        <w:r w:rsidRPr="005D3FBB">
                          <w:rPr>
                            <w:rFonts w:ascii="Times New Roman" w:eastAsia="Times New Roman" w:hAnsi="Times New Roman" w:cs="Times New Roman"/>
                            <w:sz w:val="18"/>
                            <w:szCs w:val="18"/>
                            <w:lang w:eastAsia="tr-TR"/>
                          </w:rPr>
                          <w:t>faaliyeti  otuz</w:t>
                        </w:r>
                        <w:proofErr w:type="gramEnd"/>
                        <w:r w:rsidRPr="005D3FBB">
                          <w:rPr>
                            <w:rFonts w:ascii="Times New Roman" w:eastAsia="Times New Roman" w:hAnsi="Times New Roman" w:cs="Times New Roman"/>
                            <w:sz w:val="18"/>
                            <w:szCs w:val="18"/>
                            <w:lang w:eastAsia="tr-TR"/>
                          </w:rPr>
                          <w:t xml:space="preserve"> gün süreyle durdurulur  ve kişiler hakkında </w:t>
                        </w:r>
                        <w:r w:rsidRPr="005D3FBB">
                          <w:rPr>
                            <w:rFonts w:ascii="Times New Roman" w:eastAsia="Times New Roman" w:hAnsi="Times New Roman" w:cs="Times New Roman"/>
                            <w:sz w:val="18"/>
                            <w:szCs w:val="18"/>
                            <w:lang w:eastAsia="tr-TR"/>
                          </w:rPr>
                          <w:lastRenderedPageBreak/>
                          <w:t>Cumhuriyet Savcılığına suç duyurusunda bulunulur.</w:t>
                        </w:r>
                        <w:r w:rsidRPr="005D3FBB">
                          <w:rPr>
                            <w:rFonts w:ascii="Times New Roman" w:eastAsia="Times New Roman" w:hAnsi="Times New Roman" w:cs="Times New Roman"/>
                            <w:sz w:val="18"/>
                            <w:szCs w:val="18"/>
                            <w:shd w:val="clear" w:color="auto" w:fill="FFFFFF"/>
                            <w:lang w:eastAsia="tr-TR"/>
                          </w:rPr>
                          <w:t xml:space="preserve"> </w:t>
                        </w:r>
                      </w:p>
                    </w:tc>
                    <w:tc>
                      <w:tcPr>
                        <w:tcW w:w="1888"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shd w:val="clear" w:color="auto" w:fill="FFFFFF"/>
                            <w:lang w:eastAsia="tr-TR"/>
                          </w:rPr>
                        </w:pPr>
                        <w:r w:rsidRPr="005D3FBB">
                          <w:rPr>
                            <w:rFonts w:ascii="Times New Roman" w:eastAsia="Times New Roman" w:hAnsi="Times New Roman" w:cs="Times New Roman"/>
                            <w:sz w:val="18"/>
                            <w:szCs w:val="18"/>
                            <w:lang w:eastAsia="tr-TR"/>
                          </w:rPr>
                          <w:lastRenderedPageBreak/>
                          <w:t xml:space="preserve">Bakanlığın onayı ile Valilikçe poliklinik </w:t>
                        </w:r>
                        <w:proofErr w:type="gramStart"/>
                        <w:r w:rsidRPr="005D3FBB">
                          <w:rPr>
                            <w:rFonts w:ascii="Times New Roman" w:eastAsia="Times New Roman" w:hAnsi="Times New Roman" w:cs="Times New Roman"/>
                            <w:sz w:val="18"/>
                            <w:szCs w:val="18"/>
                            <w:lang w:eastAsia="tr-TR"/>
                          </w:rPr>
                          <w:t>faaliyetleri  on</w:t>
                        </w:r>
                        <w:proofErr w:type="gramEnd"/>
                        <w:r w:rsidRPr="005D3FBB">
                          <w:rPr>
                            <w:rFonts w:ascii="Times New Roman" w:eastAsia="Times New Roman" w:hAnsi="Times New Roman" w:cs="Times New Roman"/>
                            <w:sz w:val="18"/>
                            <w:szCs w:val="18"/>
                            <w:lang w:eastAsia="tr-TR"/>
                          </w:rPr>
                          <w:t xml:space="preserve">  gün süreyle durdurulur ve kişiler hakkında </w:t>
                        </w:r>
                        <w:r w:rsidRPr="005D3FBB">
                          <w:rPr>
                            <w:rFonts w:ascii="Times New Roman" w:eastAsia="Times New Roman" w:hAnsi="Times New Roman" w:cs="Times New Roman"/>
                            <w:sz w:val="18"/>
                            <w:szCs w:val="18"/>
                            <w:lang w:eastAsia="tr-TR"/>
                          </w:rPr>
                          <w:lastRenderedPageBreak/>
                          <w:t>Cumhuriyet Savcılığına suç duyurusunda bulunulur.</w:t>
                        </w:r>
                        <w:r w:rsidRPr="005D3FBB">
                          <w:rPr>
                            <w:rFonts w:ascii="Times New Roman" w:eastAsia="Times New Roman" w:hAnsi="Times New Roman" w:cs="Times New Roman"/>
                            <w:sz w:val="18"/>
                            <w:szCs w:val="18"/>
                            <w:shd w:val="clear" w:color="auto" w:fill="FFFFFF"/>
                            <w:lang w:eastAsia="tr-TR"/>
                          </w:rPr>
                          <w:t xml:space="preserve"> </w:t>
                        </w:r>
                      </w:p>
                    </w:tc>
                    <w:tc>
                      <w:tcPr>
                        <w:tcW w:w="1696"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lastRenderedPageBreak/>
                          <w:t xml:space="preserve">Bakanlığın onayı ile Valilikçe poliklinik faaliyetleri üç ay süreyle durdurulur ve kişiler hakkında </w:t>
                        </w:r>
                        <w:r w:rsidRPr="005D3FBB">
                          <w:rPr>
                            <w:rFonts w:ascii="Times New Roman" w:eastAsia="Times New Roman" w:hAnsi="Times New Roman" w:cs="Times New Roman"/>
                            <w:sz w:val="18"/>
                            <w:szCs w:val="18"/>
                            <w:lang w:eastAsia="tr-TR"/>
                          </w:rPr>
                          <w:lastRenderedPageBreak/>
                          <w:t>Cumhuriyet Savcılığına suç duyurusunda bulunulur.</w:t>
                        </w:r>
                      </w:p>
                    </w:tc>
                  </w:tr>
                  <w:tr w:rsidR="005D3FBB" w:rsidRPr="005D3FBB">
                    <w:trPr>
                      <w:trHeight w:val="20"/>
                      <w:jc w:val="center"/>
                    </w:trPr>
                    <w:tc>
                      <w:tcPr>
                        <w:tcW w:w="743" w:type="dxa"/>
                        <w:tcBorders>
                          <w:top w:val="single" w:sz="4" w:space="0" w:color="auto"/>
                          <w:left w:val="single" w:sz="4" w:space="0" w:color="auto"/>
                          <w:bottom w:val="single" w:sz="4" w:space="0" w:color="auto"/>
                          <w:right w:val="single" w:sz="4" w:space="0" w:color="auto"/>
                        </w:tcBorders>
                        <w:noWrap/>
                        <w:hideMark/>
                      </w:tcPr>
                      <w:p w:rsidR="005D3FBB" w:rsidRPr="005D3FBB" w:rsidRDefault="005D3FBB" w:rsidP="005D3FBB">
                        <w:pPr>
                          <w:spacing w:after="0" w:line="20" w:lineRule="atLeast"/>
                          <w:jc w:val="center"/>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lastRenderedPageBreak/>
                          <w:t>26</w:t>
                        </w:r>
                      </w:p>
                    </w:tc>
                    <w:tc>
                      <w:tcPr>
                        <w:tcW w:w="2037"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bCs/>
                            <w:sz w:val="18"/>
                            <w:szCs w:val="18"/>
                            <w:lang w:eastAsia="tr-TR"/>
                          </w:rPr>
                          <w:t>Kişisel sağlık verilerinin korunması ilkesinin ihlal edildiğinin tespiti halinde,</w:t>
                        </w:r>
                        <w:bookmarkStart w:id="0" w:name="_GoBack"/>
                        <w:bookmarkEnd w:id="0"/>
                      </w:p>
                    </w:tc>
                    <w:tc>
                      <w:tcPr>
                        <w:tcW w:w="1888"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 xml:space="preserve">İlgili birimin faaliyeti üç gün süreyle durdurulur </w:t>
                        </w:r>
                      </w:p>
                    </w:tc>
                    <w:tc>
                      <w:tcPr>
                        <w:tcW w:w="1888"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Poliklinik faaliyetleri faaliyeti üç gün süreyle durdurulur.</w:t>
                        </w:r>
                      </w:p>
                    </w:tc>
                    <w:tc>
                      <w:tcPr>
                        <w:tcW w:w="1696" w:type="dxa"/>
                        <w:tcBorders>
                          <w:top w:val="single" w:sz="4" w:space="0" w:color="auto"/>
                          <w:left w:val="single" w:sz="4" w:space="0" w:color="auto"/>
                          <w:bottom w:val="single" w:sz="4" w:space="0" w:color="auto"/>
                          <w:right w:val="single" w:sz="4" w:space="0" w:color="auto"/>
                        </w:tcBorders>
                        <w:hideMark/>
                      </w:tcPr>
                      <w:p w:rsidR="005D3FBB" w:rsidRPr="005D3FBB" w:rsidRDefault="005D3FBB" w:rsidP="005D3FBB">
                        <w:pPr>
                          <w:spacing w:after="0" w:line="20" w:lineRule="atLeas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Poliklinik faaliyetleri on gün süreyle durdurulur.</w:t>
                        </w:r>
                      </w:p>
                    </w:tc>
                  </w:tr>
                </w:tbl>
                <w:p w:rsidR="005D3FBB" w:rsidRPr="005D3FBB" w:rsidRDefault="005D3FBB" w:rsidP="005D3FBB">
                  <w:pPr>
                    <w:spacing w:after="0" w:line="240" w:lineRule="auto"/>
                    <w:jc w:val="right"/>
                    <w:rPr>
                      <w:rFonts w:ascii="Times New Roman" w:eastAsia="Times New Roman" w:hAnsi="Times New Roman" w:cs="Times New Roman"/>
                      <w:sz w:val="18"/>
                      <w:szCs w:val="18"/>
                      <w:lang w:eastAsia="tr-TR"/>
                    </w:rPr>
                  </w:pPr>
                  <w:r w:rsidRPr="005D3FBB">
                    <w:rPr>
                      <w:rFonts w:ascii="Times New Roman" w:eastAsia="Times New Roman" w:hAnsi="Times New Roman" w:cs="Times New Roman"/>
                      <w:sz w:val="18"/>
                      <w:szCs w:val="18"/>
                      <w:lang w:eastAsia="tr-TR"/>
                    </w:rPr>
                    <w:t>”</w:t>
                  </w:r>
                </w:p>
                <w:p w:rsidR="005D3FBB" w:rsidRPr="005D3FBB" w:rsidRDefault="005D3FBB" w:rsidP="005D3FBB">
                  <w:pPr>
                    <w:tabs>
                      <w:tab w:val="left" w:pos="566"/>
                    </w:tabs>
                    <w:spacing w:after="0" w:line="240" w:lineRule="exact"/>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hastanenin tamam</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 veya ilgili biriminin faaliyette bulunmamas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sebebiyle uygulanamayan faaliyet durdurma 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eyyideleri faaliyete ge</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ti</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i tarihten itibaren en ge</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 6 ay i</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erisinde uygulan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w:t>
                  </w:r>
                  <w:r w:rsidRPr="005D3FBB">
                    <w:rPr>
                      <w:rFonts w:ascii="Times New Roman" w:eastAsia="ヒラギノ明朝 Pro W3" w:hAnsi="Times" w:cs="Times New Roman"/>
                      <w:sz w:val="18"/>
                      <w:szCs w:val="18"/>
                    </w:rPr>
                    <w:t xml:space="preserve">h) </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zel Hastane 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eyyide Formunun 10 uncu maddesinin ihlali halinde Sosyal G</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venlik Kurumu taraf</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ndan ayn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hususa ili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kin idari para cezas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uygulanmas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halinde bu maddede belirtilen idari para cezas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uygulanmaz.</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w:t>
                  </w:r>
                  <w:r w:rsidRPr="005D3FBB">
                    <w:rPr>
                      <w:rFonts w:ascii="Times New Roman" w:eastAsia="ヒラギノ明朝 Pro W3" w:hAnsi="Times" w:cs="Times New Roman"/>
                      <w:sz w:val="18"/>
                      <w:szCs w:val="18"/>
                    </w:rPr>
                    <w:t>İ</w:t>
                  </w:r>
                  <w:r w:rsidRPr="005D3FBB">
                    <w:rPr>
                      <w:rFonts w:ascii="Times New Roman" w:eastAsia="ヒラギノ明朝 Pro W3" w:hAnsi="Times" w:cs="Times New Roman"/>
                      <w:sz w:val="18"/>
                      <w:szCs w:val="18"/>
                    </w:rPr>
                    <w:t>lgili birimin faaliyetinin durdurulmas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na ili</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kin m</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eyyide, ilgili uzmanl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 dal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nda acil hasta hari</w:t>
                  </w:r>
                  <w:r w:rsidRPr="005D3FBB">
                    <w:rPr>
                      <w:rFonts w:ascii="Times New Roman" w:eastAsia="ヒラギノ明朝 Pro W3" w:hAnsi="Times" w:cs="Times New Roman"/>
                      <w:sz w:val="18"/>
                      <w:szCs w:val="18"/>
                    </w:rPr>
                    <w:t>ç</w:t>
                  </w:r>
                  <w:r w:rsidRPr="005D3FBB">
                    <w:rPr>
                      <w:rFonts w:ascii="Times New Roman" w:eastAsia="ヒラギノ明朝 Pro W3" w:hAnsi="Times" w:cs="Times New Roman"/>
                      <w:sz w:val="18"/>
                      <w:szCs w:val="18"/>
                    </w:rPr>
                    <w:t xml:space="preserve"> yeni hasta kabul</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n</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n durdurulmas</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w:t>
                  </w:r>
                  <w:r w:rsidRPr="005D3FBB">
                    <w:rPr>
                      <w:rFonts w:ascii="Times New Roman" w:eastAsia="ヒラギノ明朝 Pro W3" w:hAnsi="Times" w:cs="Times New Roman"/>
                      <w:sz w:val="18"/>
                      <w:szCs w:val="18"/>
                    </w:rPr>
                    <w:t>ş</w:t>
                  </w:r>
                  <w:r w:rsidRPr="005D3FBB">
                    <w:rPr>
                      <w:rFonts w:ascii="Times New Roman" w:eastAsia="ヒラギノ明朝 Pro W3" w:hAnsi="Times" w:cs="Times New Roman"/>
                      <w:sz w:val="18"/>
                      <w:szCs w:val="18"/>
                    </w:rPr>
                    <w:t>eklinde uygulan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15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Bu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netmelik yay</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m</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tarihinde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rl</w:t>
                  </w:r>
                  <w:r w:rsidRPr="005D3FBB">
                    <w:rPr>
                      <w:rFonts w:ascii="Times New Roman" w:eastAsia="ヒラギノ明朝 Pro W3" w:hAnsi="Times" w:cs="Times New Roman"/>
                      <w:sz w:val="18"/>
                      <w:szCs w:val="18"/>
                    </w:rPr>
                    <w:t>üğ</w:t>
                  </w:r>
                  <w:r w:rsidRPr="005D3FBB">
                    <w:rPr>
                      <w:rFonts w:ascii="Times New Roman" w:eastAsia="ヒラギノ明朝 Pro W3" w:hAnsi="Times" w:cs="Times New Roman"/>
                      <w:sz w:val="18"/>
                      <w:szCs w:val="18"/>
                    </w:rPr>
                    <w:t>e girer.</w:t>
                  </w:r>
                </w:p>
                <w:p w:rsidR="005D3FBB" w:rsidRPr="005D3FBB" w:rsidRDefault="005D3FBB" w:rsidP="005D3FBB">
                  <w:pPr>
                    <w:tabs>
                      <w:tab w:val="left" w:pos="566"/>
                    </w:tabs>
                    <w:spacing w:after="0" w:line="240" w:lineRule="exact"/>
                    <w:ind w:firstLine="566"/>
                    <w:jc w:val="both"/>
                    <w:rPr>
                      <w:rFonts w:ascii="Times New Roman" w:eastAsia="ヒラギノ明朝 Pro W3" w:hAnsi="Times" w:cs="Times New Roman"/>
                      <w:sz w:val="18"/>
                      <w:szCs w:val="18"/>
                    </w:rPr>
                  </w:pPr>
                  <w:r w:rsidRPr="005D3FBB">
                    <w:rPr>
                      <w:rFonts w:ascii="Times New Roman" w:eastAsia="ヒラギノ明朝 Pro W3" w:hAnsi="Times" w:cs="Times New Roman"/>
                      <w:b/>
                      <w:sz w:val="18"/>
                      <w:szCs w:val="18"/>
                    </w:rPr>
                    <w:t xml:space="preserve">MADDE 16 </w:t>
                  </w:r>
                  <w:r w:rsidRPr="005D3FBB">
                    <w:rPr>
                      <w:rFonts w:ascii="Times New Roman" w:eastAsia="ヒラギノ明朝 Pro W3" w:hAnsi="Times" w:cs="Times New Roman"/>
                      <w:b/>
                      <w:sz w:val="18"/>
                      <w:szCs w:val="18"/>
                    </w:rPr>
                    <w:t>–</w:t>
                  </w:r>
                  <w:r w:rsidRPr="005D3FBB">
                    <w:rPr>
                      <w:rFonts w:ascii="Times New Roman" w:eastAsia="ヒラギノ明朝 Pro W3" w:hAnsi="Times" w:cs="Times New Roman"/>
                      <w:sz w:val="18"/>
                      <w:szCs w:val="18"/>
                    </w:rPr>
                    <w:t xml:space="preserve"> Bu Y</w:t>
                  </w:r>
                  <w:r w:rsidRPr="005D3FBB">
                    <w:rPr>
                      <w:rFonts w:ascii="Times New Roman" w:eastAsia="ヒラギノ明朝 Pro W3" w:hAnsi="Times" w:cs="Times New Roman"/>
                      <w:sz w:val="18"/>
                      <w:szCs w:val="18"/>
                    </w:rPr>
                    <w:t>ö</w:t>
                  </w:r>
                  <w:r w:rsidRPr="005D3FBB">
                    <w:rPr>
                      <w:rFonts w:ascii="Times New Roman" w:eastAsia="ヒラギノ明朝 Pro W3" w:hAnsi="Times" w:cs="Times New Roman"/>
                      <w:sz w:val="18"/>
                      <w:szCs w:val="18"/>
                    </w:rPr>
                    <w:t>netmelik h</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k</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mlerini Sa</w:t>
                  </w:r>
                  <w:r w:rsidRPr="005D3FBB">
                    <w:rPr>
                      <w:rFonts w:ascii="Times New Roman" w:eastAsia="ヒラギノ明朝 Pro W3" w:hAnsi="Times" w:cs="Times New Roman"/>
                      <w:sz w:val="18"/>
                      <w:szCs w:val="18"/>
                    </w:rPr>
                    <w:t>ğ</w:t>
                  </w:r>
                  <w:r w:rsidRPr="005D3FBB">
                    <w:rPr>
                      <w:rFonts w:ascii="Times New Roman" w:eastAsia="ヒラギノ明朝 Pro W3" w:hAnsi="Times" w:cs="Times New Roman"/>
                      <w:sz w:val="18"/>
                      <w:szCs w:val="18"/>
                    </w:rPr>
                    <w:t>l</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k Bakan</w:t>
                  </w:r>
                  <w:r w:rsidRPr="005D3FBB">
                    <w:rPr>
                      <w:rFonts w:ascii="Times New Roman" w:eastAsia="ヒラギノ明朝 Pro W3" w:hAnsi="Times" w:cs="Times New Roman"/>
                      <w:sz w:val="18"/>
                      <w:szCs w:val="18"/>
                    </w:rPr>
                    <w:t>ı</w:t>
                  </w:r>
                  <w:r w:rsidRPr="005D3FBB">
                    <w:rPr>
                      <w:rFonts w:ascii="Times New Roman" w:eastAsia="ヒラギノ明朝 Pro W3" w:hAnsi="Times" w:cs="Times New Roman"/>
                      <w:sz w:val="18"/>
                      <w:szCs w:val="18"/>
                    </w:rPr>
                    <w:t xml:space="preserve"> y</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t</w:t>
                  </w:r>
                  <w:r w:rsidRPr="005D3FBB">
                    <w:rPr>
                      <w:rFonts w:ascii="Times New Roman" w:eastAsia="ヒラギノ明朝 Pro W3" w:hAnsi="Times" w:cs="Times New Roman"/>
                      <w:sz w:val="18"/>
                      <w:szCs w:val="18"/>
                    </w:rPr>
                    <w:t>ü</w:t>
                  </w:r>
                  <w:r w:rsidRPr="005D3FBB">
                    <w:rPr>
                      <w:rFonts w:ascii="Times New Roman" w:eastAsia="ヒラギノ明朝 Pro W3" w:hAnsi="Times" w:cs="Times New Roman"/>
                      <w:sz w:val="18"/>
                      <w:szCs w:val="18"/>
                    </w:rPr>
                    <w:t>r.</w:t>
                  </w:r>
                </w:p>
                <w:p w:rsidR="005D3FBB" w:rsidRPr="005D3FBB" w:rsidRDefault="005D3FBB" w:rsidP="005D3FB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D3FBB" w:rsidRPr="005D3FBB" w:rsidRDefault="005D3FBB" w:rsidP="005D3FBB">
            <w:pPr>
              <w:spacing w:after="0" w:line="240" w:lineRule="auto"/>
              <w:jc w:val="center"/>
              <w:rPr>
                <w:rFonts w:ascii="Times New Roman" w:eastAsia="Times New Roman" w:hAnsi="Times New Roman" w:cs="Times New Roman"/>
                <w:sz w:val="20"/>
                <w:szCs w:val="20"/>
                <w:lang w:eastAsia="tr-TR"/>
              </w:rPr>
            </w:pPr>
          </w:p>
        </w:tc>
      </w:tr>
    </w:tbl>
    <w:p w:rsidR="005D3FBB" w:rsidRPr="005D3FBB" w:rsidRDefault="005D3FBB" w:rsidP="005D3FBB">
      <w:pPr>
        <w:spacing w:after="0" w:line="240" w:lineRule="auto"/>
        <w:jc w:val="center"/>
        <w:rPr>
          <w:rFonts w:ascii="Times New Roman" w:eastAsia="Times New Roman" w:hAnsi="Times New Roman" w:cs="Times New Roman"/>
          <w:sz w:val="24"/>
          <w:szCs w:val="24"/>
          <w:lang w:eastAsia="tr-TR"/>
        </w:rPr>
      </w:pPr>
    </w:p>
    <w:p w:rsidR="0084077D" w:rsidRDefault="0084077D"/>
    <w:sectPr w:rsidR="0084077D" w:rsidSect="008407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E00002FF" w:usb1="7AC7FFFF" w:usb2="01000417" w:usb3="00000000" w:csb0="0002000D"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3FBB"/>
    <w:rsid w:val="005D3FBB"/>
    <w:rsid w:val="008407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7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D3F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5D3FBB"/>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5D3FB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5D3FBB"/>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177890997">
      <w:bodyDiv w:val="1"/>
      <w:marLeft w:val="0"/>
      <w:marRight w:val="0"/>
      <w:marTop w:val="0"/>
      <w:marBottom w:val="0"/>
      <w:divBdr>
        <w:top w:val="none" w:sz="0" w:space="0" w:color="auto"/>
        <w:left w:val="none" w:sz="0" w:space="0" w:color="auto"/>
        <w:bottom w:val="none" w:sz="0" w:space="0" w:color="auto"/>
        <w:right w:val="none" w:sz="0" w:space="0" w:color="auto"/>
      </w:divBdr>
      <w:divsChild>
        <w:div w:id="1218936529">
          <w:marLeft w:val="0"/>
          <w:marRight w:val="0"/>
          <w:marTop w:val="0"/>
          <w:marBottom w:val="0"/>
          <w:divBdr>
            <w:top w:val="none" w:sz="0" w:space="0" w:color="auto"/>
            <w:left w:val="none" w:sz="0" w:space="0" w:color="auto"/>
            <w:bottom w:val="none" w:sz="0" w:space="0" w:color="auto"/>
            <w:right w:val="none" w:sz="0" w:space="0" w:color="auto"/>
          </w:divBdr>
          <w:divsChild>
            <w:div w:id="1931229039">
              <w:marLeft w:val="0"/>
              <w:marRight w:val="0"/>
              <w:marTop w:val="0"/>
              <w:marBottom w:val="0"/>
              <w:divBdr>
                <w:top w:val="none" w:sz="0" w:space="0" w:color="auto"/>
                <w:left w:val="none" w:sz="0" w:space="0" w:color="auto"/>
                <w:bottom w:val="none" w:sz="0" w:space="0" w:color="auto"/>
                <w:right w:val="none" w:sz="0" w:space="0" w:color="auto"/>
              </w:divBdr>
              <w:divsChild>
                <w:div w:id="634335652">
                  <w:marLeft w:val="0"/>
                  <w:marRight w:val="0"/>
                  <w:marTop w:val="0"/>
                  <w:marBottom w:val="0"/>
                  <w:divBdr>
                    <w:top w:val="none" w:sz="0" w:space="0" w:color="auto"/>
                    <w:left w:val="none" w:sz="0" w:space="0" w:color="auto"/>
                    <w:bottom w:val="none" w:sz="0" w:space="0" w:color="auto"/>
                    <w:right w:val="none" w:sz="0" w:space="0" w:color="auto"/>
                  </w:divBdr>
                  <w:divsChild>
                    <w:div w:id="17570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1622</Words>
  <Characters>9251</Characters>
  <Application>Microsoft Office Word</Application>
  <DocSecurity>0</DocSecurity>
  <Lines>77</Lines>
  <Paragraphs>21</Paragraphs>
  <ScaleCrop>false</ScaleCrop>
  <Company/>
  <LinksUpToDate>false</LinksUpToDate>
  <CharactersWithSpaces>10852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2015-01-23T06:38:00Z</dcterms:created>
  <dcterms:modified xsi:type="dcterms:W3CDTF">2015-01-23T06:38:00Z</dcterms:modified>
</cp:coreProperties>
</file>