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E31505" w:rsidRPr="00E31505" w:rsidTr="00E31505">
        <w:trPr>
          <w:jc w:val="center"/>
        </w:trPr>
        <w:tc>
          <w:tcPr>
            <w:tcW w:w="9104" w:type="dxa"/>
            <w:hideMark/>
          </w:tcPr>
          <w:tbl>
            <w:tblPr>
              <w:tblW w:w="8789" w:type="dxa"/>
              <w:jc w:val="center"/>
              <w:tblLook w:val="01E0"/>
            </w:tblPr>
            <w:tblGrid>
              <w:gridCol w:w="2931"/>
              <w:gridCol w:w="2931"/>
              <w:gridCol w:w="2927"/>
            </w:tblGrid>
            <w:tr w:rsidR="00E31505" w:rsidRPr="00E31505">
              <w:trPr>
                <w:trHeight w:val="317"/>
                <w:jc w:val="center"/>
              </w:trPr>
              <w:tc>
                <w:tcPr>
                  <w:tcW w:w="2931" w:type="dxa"/>
                  <w:tcBorders>
                    <w:top w:val="nil"/>
                    <w:left w:val="nil"/>
                    <w:bottom w:val="single" w:sz="4" w:space="0" w:color="660066"/>
                    <w:right w:val="nil"/>
                  </w:tcBorders>
                  <w:vAlign w:val="center"/>
                  <w:hideMark/>
                </w:tcPr>
                <w:p w:rsidR="00E31505" w:rsidRPr="00E31505" w:rsidRDefault="00E31505" w:rsidP="00E31505">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E31505">
                    <w:rPr>
                      <w:rFonts w:ascii="Arial" w:eastAsia="Times New Roman" w:hAnsi="Arial" w:cs="Arial"/>
                      <w:sz w:val="16"/>
                      <w:szCs w:val="16"/>
                      <w:lang w:eastAsia="tr-TR"/>
                    </w:rPr>
                    <w:t>4 Şubat 2015 ÇARŞAMBA</w:t>
                  </w:r>
                </w:p>
              </w:tc>
              <w:tc>
                <w:tcPr>
                  <w:tcW w:w="2931" w:type="dxa"/>
                  <w:tcBorders>
                    <w:top w:val="nil"/>
                    <w:left w:val="nil"/>
                    <w:bottom w:val="single" w:sz="4" w:space="0" w:color="660066"/>
                    <w:right w:val="nil"/>
                  </w:tcBorders>
                  <w:vAlign w:val="center"/>
                  <w:hideMark/>
                </w:tcPr>
                <w:p w:rsidR="00E31505" w:rsidRPr="00E31505" w:rsidRDefault="00E31505" w:rsidP="00E31505">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E31505">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E31505" w:rsidRPr="00E31505" w:rsidRDefault="00E31505" w:rsidP="00E31505">
                  <w:pPr>
                    <w:spacing w:before="100" w:beforeAutospacing="1" w:after="100" w:afterAutospacing="1" w:line="240" w:lineRule="auto"/>
                    <w:jc w:val="right"/>
                    <w:rPr>
                      <w:rFonts w:ascii="Arial" w:eastAsia="Times New Roman" w:hAnsi="Arial" w:cs="Arial"/>
                      <w:sz w:val="16"/>
                      <w:szCs w:val="16"/>
                      <w:lang w:eastAsia="tr-TR"/>
                    </w:rPr>
                  </w:pPr>
                  <w:proofErr w:type="gramStart"/>
                  <w:r w:rsidRPr="00E31505">
                    <w:rPr>
                      <w:rFonts w:ascii="Arial" w:eastAsia="Times New Roman" w:hAnsi="Arial" w:cs="Arial"/>
                      <w:sz w:val="16"/>
                      <w:szCs w:val="16"/>
                      <w:lang w:eastAsia="tr-TR"/>
                    </w:rPr>
                    <w:t>Sayı : 29257</w:t>
                  </w:r>
                  <w:proofErr w:type="gramEnd"/>
                </w:p>
              </w:tc>
            </w:tr>
            <w:tr w:rsidR="00E31505" w:rsidRPr="00E31505">
              <w:trPr>
                <w:trHeight w:val="480"/>
                <w:jc w:val="center"/>
              </w:trPr>
              <w:tc>
                <w:tcPr>
                  <w:tcW w:w="8789" w:type="dxa"/>
                  <w:gridSpan w:val="3"/>
                  <w:vAlign w:val="center"/>
                  <w:hideMark/>
                </w:tcPr>
                <w:p w:rsidR="00E31505" w:rsidRPr="00E31505" w:rsidRDefault="00E31505" w:rsidP="00E31505">
                  <w:pPr>
                    <w:spacing w:before="100" w:beforeAutospacing="1" w:after="100" w:afterAutospacing="1" w:line="240" w:lineRule="auto"/>
                    <w:jc w:val="center"/>
                    <w:rPr>
                      <w:rFonts w:ascii="Arial" w:eastAsia="Times New Roman" w:hAnsi="Arial" w:cs="Arial"/>
                      <w:b/>
                      <w:color w:val="000080"/>
                      <w:sz w:val="18"/>
                      <w:szCs w:val="18"/>
                      <w:lang w:eastAsia="tr-TR"/>
                    </w:rPr>
                  </w:pPr>
                  <w:r w:rsidRPr="00E31505">
                    <w:rPr>
                      <w:rFonts w:ascii="Arial" w:eastAsia="Times New Roman" w:hAnsi="Arial" w:cs="Arial"/>
                      <w:b/>
                      <w:color w:val="000080"/>
                      <w:sz w:val="18"/>
                      <w:szCs w:val="18"/>
                      <w:lang w:eastAsia="tr-TR"/>
                    </w:rPr>
                    <w:t>YÖNETMELİK</w:t>
                  </w:r>
                </w:p>
              </w:tc>
            </w:tr>
            <w:tr w:rsidR="00E31505" w:rsidRPr="00E31505">
              <w:trPr>
                <w:trHeight w:val="480"/>
                <w:jc w:val="center"/>
              </w:trPr>
              <w:tc>
                <w:tcPr>
                  <w:tcW w:w="8789" w:type="dxa"/>
                  <w:gridSpan w:val="3"/>
                  <w:vAlign w:val="center"/>
                </w:tcPr>
                <w:p w:rsidR="00E31505" w:rsidRPr="00E31505" w:rsidRDefault="00E31505" w:rsidP="00E31505">
                  <w:pPr>
                    <w:tabs>
                      <w:tab w:val="left" w:pos="566"/>
                    </w:tabs>
                    <w:spacing w:after="0" w:line="240" w:lineRule="exact"/>
                    <w:ind w:firstLine="566"/>
                    <w:rPr>
                      <w:rFonts w:ascii="Times New Roman" w:eastAsia="ヒラギノ明朝 Pro W3" w:hAnsi="Times New Roman" w:cs="Times New Roman"/>
                      <w:sz w:val="18"/>
                      <w:szCs w:val="18"/>
                      <w:u w:val="single"/>
                    </w:rPr>
                  </w:pPr>
                  <w:r w:rsidRPr="00E31505">
                    <w:rPr>
                      <w:rFonts w:ascii="Times New Roman" w:eastAsia="ヒラギノ明朝 Pro W3" w:hAnsi="Times New Roman" w:cs="Times New Roman"/>
                      <w:sz w:val="18"/>
                      <w:szCs w:val="18"/>
                      <w:u w:val="single"/>
                    </w:rPr>
                    <w:t>Bankacılık Düzenleme ve Denetleme Kurumundan:</w:t>
                  </w:r>
                </w:p>
                <w:p w:rsidR="00E31505" w:rsidRPr="00E31505" w:rsidRDefault="00E31505" w:rsidP="00E31505">
                  <w:pPr>
                    <w:spacing w:after="0" w:line="240" w:lineRule="exact"/>
                    <w:jc w:val="center"/>
                    <w:rPr>
                      <w:rFonts w:ascii="Times New Roman" w:eastAsia="ヒラギノ明朝 Pro W3" w:hAnsi="Times New Roman" w:cs="Times New Roman"/>
                      <w:b/>
                      <w:sz w:val="18"/>
                      <w:szCs w:val="18"/>
                    </w:rPr>
                  </w:pPr>
                  <w:r w:rsidRPr="00E31505">
                    <w:rPr>
                      <w:rFonts w:ascii="Times New Roman" w:eastAsia="ヒラギノ明朝 Pro W3" w:hAnsi="Times New Roman" w:cs="Times New Roman"/>
                      <w:b/>
                      <w:sz w:val="18"/>
                      <w:szCs w:val="18"/>
                    </w:rPr>
                    <w:t>FAKTORİNG İŞLEMLERİNDE UYGULANACAK USUL VE ESASLAR</w:t>
                  </w:r>
                </w:p>
                <w:p w:rsidR="00E31505" w:rsidRPr="00E31505" w:rsidRDefault="00E31505" w:rsidP="00E31505">
                  <w:pPr>
                    <w:spacing w:after="0" w:line="240" w:lineRule="exact"/>
                    <w:jc w:val="center"/>
                    <w:rPr>
                      <w:rFonts w:ascii="Times New Roman" w:eastAsia="ヒラギノ明朝 Pro W3" w:hAnsi="Times New Roman" w:cs="Times New Roman"/>
                      <w:b/>
                      <w:sz w:val="18"/>
                      <w:szCs w:val="18"/>
                    </w:rPr>
                  </w:pPr>
                  <w:r w:rsidRPr="00E31505">
                    <w:rPr>
                      <w:rFonts w:ascii="Times New Roman" w:eastAsia="ヒラギノ明朝 Pro W3" w:hAnsi="Times New Roman" w:cs="Times New Roman"/>
                      <w:b/>
                      <w:sz w:val="18"/>
                      <w:szCs w:val="18"/>
                    </w:rPr>
                    <w:t>HAKKINDA YÖNETMELİK</w:t>
                  </w:r>
                </w:p>
                <w:p w:rsidR="00E31505" w:rsidRPr="00E31505" w:rsidRDefault="00E31505" w:rsidP="00E31505">
                  <w:pPr>
                    <w:spacing w:after="0" w:line="240" w:lineRule="exact"/>
                    <w:jc w:val="center"/>
                    <w:rPr>
                      <w:rFonts w:ascii="Times New Roman" w:eastAsia="ヒラギノ明朝 Pro W3" w:hAnsi="Times New Roman" w:cs="Times New Roman"/>
                      <w:b/>
                      <w:sz w:val="18"/>
                      <w:szCs w:val="18"/>
                    </w:rPr>
                  </w:pPr>
                  <w:r w:rsidRPr="00E31505">
                    <w:rPr>
                      <w:rFonts w:ascii="Times New Roman" w:eastAsia="ヒラギノ明朝 Pro W3" w:hAnsi="Times New Roman" w:cs="Times New Roman"/>
                      <w:b/>
                      <w:sz w:val="18"/>
                      <w:szCs w:val="18"/>
                    </w:rPr>
                    <w:t>BİRİNCİ BÖLÜM</w:t>
                  </w:r>
                </w:p>
                <w:p w:rsidR="00E31505" w:rsidRPr="00E31505" w:rsidRDefault="00E31505" w:rsidP="00E31505">
                  <w:pPr>
                    <w:spacing w:after="0" w:line="240" w:lineRule="exact"/>
                    <w:jc w:val="center"/>
                    <w:rPr>
                      <w:rFonts w:ascii="Times New Roman" w:eastAsia="ヒラギノ明朝 Pro W3" w:hAnsi="Times New Roman" w:cs="Times New Roman"/>
                      <w:b/>
                      <w:sz w:val="18"/>
                      <w:szCs w:val="18"/>
                    </w:rPr>
                  </w:pPr>
                  <w:r w:rsidRPr="00E31505">
                    <w:rPr>
                      <w:rFonts w:ascii="Times New Roman" w:eastAsia="ヒラギノ明朝 Pro W3" w:hAnsi="Times New Roman" w:cs="Times New Roman"/>
                      <w:b/>
                      <w:sz w:val="18"/>
                      <w:szCs w:val="18"/>
                    </w:rPr>
                    <w:t>Amaç, Kapsam, Dayanak ve Tanımlar</w:t>
                  </w:r>
                </w:p>
                <w:p w:rsidR="00E31505" w:rsidRPr="00E31505" w:rsidRDefault="00E31505" w:rsidP="00E31505">
                  <w:pPr>
                    <w:tabs>
                      <w:tab w:val="left" w:pos="566"/>
                    </w:tabs>
                    <w:spacing w:after="0" w:line="240" w:lineRule="exact"/>
                    <w:ind w:firstLine="566"/>
                    <w:jc w:val="both"/>
                    <w:rPr>
                      <w:rFonts w:ascii="Times New Roman" w:eastAsia="ヒラギノ明朝 Pro W3" w:hAnsi="Times New Roman" w:cs="Times New Roman"/>
                      <w:b/>
                      <w:sz w:val="18"/>
                      <w:szCs w:val="18"/>
                    </w:rPr>
                  </w:pPr>
                  <w:r w:rsidRPr="00E31505">
                    <w:rPr>
                      <w:rFonts w:ascii="Times New Roman" w:eastAsia="ヒラギノ明朝 Pro W3" w:hAnsi="Times New Roman" w:cs="Times New Roman"/>
                      <w:b/>
                      <w:sz w:val="18"/>
                      <w:szCs w:val="18"/>
                    </w:rPr>
                    <w:t>Amaç ve kapsam</w:t>
                  </w:r>
                </w:p>
                <w:p w:rsidR="00E31505" w:rsidRPr="00E31505" w:rsidRDefault="00E31505" w:rsidP="00E31505">
                  <w:pPr>
                    <w:tabs>
                      <w:tab w:val="left" w:pos="566"/>
                    </w:tabs>
                    <w:spacing w:after="0" w:line="240" w:lineRule="exact"/>
                    <w:ind w:firstLine="566"/>
                    <w:jc w:val="both"/>
                    <w:rPr>
                      <w:rFonts w:ascii="Times New Roman" w:eastAsia="ヒラギノ明朝 Pro W3" w:hAnsi="Times New Roman" w:cs="Times New Roman"/>
                      <w:sz w:val="18"/>
                      <w:szCs w:val="18"/>
                    </w:rPr>
                  </w:pPr>
                  <w:r w:rsidRPr="00E31505">
                    <w:rPr>
                      <w:rFonts w:ascii="Times New Roman" w:eastAsia="ヒラギノ明朝 Pro W3" w:hAnsi="Times New Roman" w:cs="Times New Roman"/>
                      <w:b/>
                      <w:sz w:val="18"/>
                      <w:szCs w:val="18"/>
                    </w:rPr>
                    <w:t>MADDE 1 –</w:t>
                  </w:r>
                  <w:r w:rsidRPr="00E31505">
                    <w:rPr>
                      <w:rFonts w:ascii="Times New Roman" w:eastAsia="ヒラギノ明朝 Pro W3" w:hAnsi="Times New Roman" w:cs="Times New Roman"/>
                      <w:sz w:val="18"/>
                      <w:szCs w:val="18"/>
                    </w:rPr>
                    <w:t xml:space="preserve"> (1) Bu Yönetmeliğin amacı, </w:t>
                  </w:r>
                  <w:proofErr w:type="spellStart"/>
                  <w:r w:rsidRPr="00E31505">
                    <w:rPr>
                      <w:rFonts w:ascii="Times New Roman" w:eastAsia="ヒラギノ明朝 Pro W3" w:hAnsi="Times New Roman" w:cs="Times New Roman"/>
                      <w:sz w:val="18"/>
                      <w:szCs w:val="18"/>
                    </w:rPr>
                    <w:t>faktoring</w:t>
                  </w:r>
                  <w:proofErr w:type="spellEnd"/>
                  <w:r w:rsidRPr="00E31505">
                    <w:rPr>
                      <w:rFonts w:ascii="Times New Roman" w:eastAsia="ヒラギノ明朝 Pro W3" w:hAnsi="Times New Roman" w:cs="Times New Roman"/>
                      <w:sz w:val="18"/>
                      <w:szCs w:val="18"/>
                    </w:rPr>
                    <w:t xml:space="preserve"> şirketleri ve bankalarca yapılacak </w:t>
                  </w:r>
                  <w:proofErr w:type="spellStart"/>
                  <w:r w:rsidRPr="00E31505">
                    <w:rPr>
                      <w:rFonts w:ascii="Times New Roman" w:eastAsia="ヒラギノ明朝 Pro W3" w:hAnsi="Times New Roman" w:cs="Times New Roman"/>
                      <w:sz w:val="18"/>
                      <w:szCs w:val="18"/>
                    </w:rPr>
                    <w:t>faktoring</w:t>
                  </w:r>
                  <w:proofErr w:type="spellEnd"/>
                  <w:r w:rsidRPr="00E31505">
                    <w:rPr>
                      <w:rFonts w:ascii="Times New Roman" w:eastAsia="ヒラギノ明朝 Pro W3" w:hAnsi="Times New Roman" w:cs="Times New Roman"/>
                      <w:sz w:val="18"/>
                      <w:szCs w:val="18"/>
                    </w:rPr>
                    <w:t xml:space="preserve"> işlemlerine ilişkin usul ve esasları düzenlemektir.</w:t>
                  </w:r>
                </w:p>
                <w:p w:rsidR="00E31505" w:rsidRPr="00E31505" w:rsidRDefault="00E31505" w:rsidP="00E31505">
                  <w:pPr>
                    <w:tabs>
                      <w:tab w:val="left" w:pos="566"/>
                    </w:tabs>
                    <w:spacing w:after="0" w:line="240" w:lineRule="exact"/>
                    <w:ind w:firstLine="566"/>
                    <w:jc w:val="both"/>
                    <w:rPr>
                      <w:rFonts w:ascii="Times New Roman" w:eastAsia="ヒラギノ明朝 Pro W3" w:hAnsi="Times New Roman" w:cs="Times New Roman"/>
                      <w:b/>
                      <w:sz w:val="18"/>
                      <w:szCs w:val="18"/>
                    </w:rPr>
                  </w:pPr>
                  <w:r w:rsidRPr="00E31505">
                    <w:rPr>
                      <w:rFonts w:ascii="Times New Roman" w:eastAsia="ヒラギノ明朝 Pro W3" w:hAnsi="Times New Roman" w:cs="Times New Roman"/>
                      <w:b/>
                      <w:sz w:val="18"/>
                      <w:szCs w:val="18"/>
                    </w:rPr>
                    <w:t>Dayanak</w:t>
                  </w:r>
                </w:p>
                <w:p w:rsidR="00E31505" w:rsidRPr="00E31505" w:rsidRDefault="00E31505" w:rsidP="00E31505">
                  <w:pPr>
                    <w:tabs>
                      <w:tab w:val="left" w:pos="566"/>
                    </w:tabs>
                    <w:spacing w:after="0" w:line="240" w:lineRule="exact"/>
                    <w:ind w:firstLine="566"/>
                    <w:jc w:val="both"/>
                    <w:rPr>
                      <w:rFonts w:ascii="Times New Roman" w:eastAsia="ヒラギノ明朝 Pro W3" w:hAnsi="Times New Roman" w:cs="Times New Roman"/>
                      <w:sz w:val="18"/>
                      <w:szCs w:val="18"/>
                    </w:rPr>
                  </w:pPr>
                  <w:r w:rsidRPr="00E31505">
                    <w:rPr>
                      <w:rFonts w:ascii="Times New Roman" w:eastAsia="ヒラギノ明朝 Pro W3" w:hAnsi="Times New Roman" w:cs="Times New Roman"/>
                      <w:b/>
                      <w:sz w:val="18"/>
                      <w:szCs w:val="18"/>
                    </w:rPr>
                    <w:t xml:space="preserve">MADDE 2 – </w:t>
                  </w:r>
                  <w:r w:rsidRPr="00E31505">
                    <w:rPr>
                      <w:rFonts w:ascii="Times New Roman" w:eastAsia="ヒラギノ明朝 Pro W3" w:hAnsi="Times New Roman" w:cs="Times New Roman"/>
                      <w:sz w:val="18"/>
                      <w:szCs w:val="18"/>
                    </w:rPr>
                    <w:t xml:space="preserve">(1) Bu Yönetmelik, </w:t>
                  </w:r>
                  <w:proofErr w:type="gramStart"/>
                  <w:r w:rsidRPr="00E31505">
                    <w:rPr>
                      <w:rFonts w:ascii="Times New Roman" w:eastAsia="ヒラギノ明朝 Pro W3" w:hAnsi="Times New Roman" w:cs="Times New Roman"/>
                      <w:sz w:val="18"/>
                      <w:szCs w:val="18"/>
                    </w:rPr>
                    <w:t>21/11/2012</w:t>
                  </w:r>
                  <w:proofErr w:type="gramEnd"/>
                  <w:r w:rsidRPr="00E31505">
                    <w:rPr>
                      <w:rFonts w:ascii="Times New Roman" w:eastAsia="ヒラギノ明朝 Pro W3" w:hAnsi="Times New Roman" w:cs="Times New Roman"/>
                      <w:sz w:val="18"/>
                      <w:szCs w:val="18"/>
                    </w:rPr>
                    <w:t xml:space="preserve"> tarihli ve 6361 sayılı Finansal Kiralama, </w:t>
                  </w:r>
                  <w:proofErr w:type="spellStart"/>
                  <w:r w:rsidRPr="00E31505">
                    <w:rPr>
                      <w:rFonts w:ascii="Times New Roman" w:eastAsia="ヒラギノ明朝 Pro W3" w:hAnsi="Times New Roman" w:cs="Times New Roman"/>
                      <w:sz w:val="18"/>
                      <w:szCs w:val="18"/>
                    </w:rPr>
                    <w:t>Faktoring</w:t>
                  </w:r>
                  <w:proofErr w:type="spellEnd"/>
                  <w:r w:rsidRPr="00E31505">
                    <w:rPr>
                      <w:rFonts w:ascii="Times New Roman" w:eastAsia="ヒラギノ明朝 Pro W3" w:hAnsi="Times New Roman" w:cs="Times New Roman"/>
                      <w:sz w:val="18"/>
                      <w:szCs w:val="18"/>
                    </w:rPr>
                    <w:t xml:space="preserve"> ve Finansman Şirketleri Kanununun 1 inci maddesine, 9 uncu maddesinin ikinci fıkrasına ve 38 inci maddesinin birinci fıkrasına dayanılarak hazırlanmıştır.</w:t>
                  </w:r>
                </w:p>
                <w:p w:rsidR="00E31505" w:rsidRPr="00E31505" w:rsidRDefault="00E31505" w:rsidP="00E31505">
                  <w:pPr>
                    <w:tabs>
                      <w:tab w:val="left" w:pos="566"/>
                    </w:tabs>
                    <w:spacing w:after="0" w:line="240" w:lineRule="exact"/>
                    <w:ind w:firstLine="566"/>
                    <w:jc w:val="both"/>
                    <w:rPr>
                      <w:rFonts w:ascii="Times New Roman" w:eastAsia="ヒラギノ明朝 Pro W3" w:hAnsi="Times New Roman" w:cs="Times New Roman"/>
                      <w:b/>
                      <w:sz w:val="18"/>
                      <w:szCs w:val="18"/>
                    </w:rPr>
                  </w:pPr>
                  <w:r w:rsidRPr="00E31505">
                    <w:rPr>
                      <w:rFonts w:ascii="Times New Roman" w:eastAsia="ヒラギノ明朝 Pro W3" w:hAnsi="Times New Roman" w:cs="Times New Roman"/>
                      <w:b/>
                      <w:sz w:val="18"/>
                      <w:szCs w:val="18"/>
                    </w:rPr>
                    <w:t>Tanımlar</w:t>
                  </w:r>
                </w:p>
                <w:p w:rsidR="00E31505" w:rsidRPr="00E31505" w:rsidRDefault="00E31505" w:rsidP="00E31505">
                  <w:pPr>
                    <w:tabs>
                      <w:tab w:val="left" w:pos="566"/>
                    </w:tabs>
                    <w:spacing w:after="0" w:line="240" w:lineRule="exact"/>
                    <w:ind w:firstLine="566"/>
                    <w:jc w:val="both"/>
                    <w:rPr>
                      <w:rFonts w:ascii="Times New Roman" w:eastAsia="ヒラギノ明朝 Pro W3" w:hAnsi="Times New Roman" w:cs="Times New Roman"/>
                      <w:sz w:val="18"/>
                      <w:szCs w:val="18"/>
                    </w:rPr>
                  </w:pPr>
                  <w:r w:rsidRPr="00E31505">
                    <w:rPr>
                      <w:rFonts w:ascii="Times New Roman" w:eastAsia="ヒラギノ明朝 Pro W3" w:hAnsi="Times New Roman" w:cs="Times New Roman"/>
                      <w:b/>
                      <w:sz w:val="18"/>
                      <w:szCs w:val="18"/>
                    </w:rPr>
                    <w:t>MADDE 3 –</w:t>
                  </w:r>
                  <w:r w:rsidRPr="00E31505">
                    <w:rPr>
                      <w:rFonts w:ascii="Times New Roman" w:eastAsia="ヒラギノ明朝 Pro W3" w:hAnsi="Times New Roman" w:cs="Times New Roman"/>
                      <w:sz w:val="18"/>
                      <w:szCs w:val="18"/>
                    </w:rPr>
                    <w:t xml:space="preserve"> (1) Bu Yönetmelikte yer alan;</w:t>
                  </w:r>
                </w:p>
                <w:p w:rsidR="00E31505" w:rsidRPr="00E31505" w:rsidRDefault="00E31505" w:rsidP="00E31505">
                  <w:pPr>
                    <w:tabs>
                      <w:tab w:val="left" w:pos="566"/>
                    </w:tabs>
                    <w:spacing w:after="0" w:line="240" w:lineRule="exact"/>
                    <w:ind w:firstLine="566"/>
                    <w:jc w:val="both"/>
                    <w:rPr>
                      <w:rFonts w:ascii="Times New Roman" w:eastAsia="ヒラギノ明朝 Pro W3" w:hAnsi="Times New Roman" w:cs="Times New Roman"/>
                      <w:sz w:val="18"/>
                      <w:szCs w:val="18"/>
                    </w:rPr>
                  </w:pPr>
                  <w:r w:rsidRPr="00E31505">
                    <w:rPr>
                      <w:rFonts w:ascii="Times New Roman" w:eastAsia="ヒラギノ明朝 Pro W3" w:hAnsi="Times New Roman" w:cs="Times New Roman"/>
                      <w:sz w:val="18"/>
                      <w:szCs w:val="18"/>
                    </w:rPr>
                    <w:t xml:space="preserve">a) Birlik: Finansal Kiralama, </w:t>
                  </w:r>
                  <w:proofErr w:type="spellStart"/>
                  <w:r w:rsidRPr="00E31505">
                    <w:rPr>
                      <w:rFonts w:ascii="Times New Roman" w:eastAsia="ヒラギノ明朝 Pro W3" w:hAnsi="Times New Roman" w:cs="Times New Roman"/>
                      <w:sz w:val="18"/>
                      <w:szCs w:val="18"/>
                    </w:rPr>
                    <w:t>Faktoring</w:t>
                  </w:r>
                  <w:proofErr w:type="spellEnd"/>
                  <w:r w:rsidRPr="00E31505">
                    <w:rPr>
                      <w:rFonts w:ascii="Times New Roman" w:eastAsia="ヒラギノ明朝 Pro W3" w:hAnsi="Times New Roman" w:cs="Times New Roman"/>
                      <w:sz w:val="18"/>
                      <w:szCs w:val="18"/>
                    </w:rPr>
                    <w:t xml:space="preserve"> ve Finansman Şirketleri Birliğini,</w:t>
                  </w:r>
                </w:p>
                <w:p w:rsidR="00E31505" w:rsidRPr="00E31505" w:rsidRDefault="00E31505" w:rsidP="00E31505">
                  <w:pPr>
                    <w:tabs>
                      <w:tab w:val="left" w:pos="566"/>
                    </w:tabs>
                    <w:spacing w:after="0" w:line="240" w:lineRule="exact"/>
                    <w:ind w:firstLine="566"/>
                    <w:jc w:val="both"/>
                    <w:rPr>
                      <w:rFonts w:ascii="Times New Roman" w:eastAsia="ヒラギノ明朝 Pro W3" w:hAnsi="Times New Roman" w:cs="Times New Roman"/>
                      <w:sz w:val="18"/>
                      <w:szCs w:val="18"/>
                    </w:rPr>
                  </w:pPr>
                  <w:r w:rsidRPr="00E31505">
                    <w:rPr>
                      <w:rFonts w:ascii="Times New Roman" w:eastAsia="ヒラギノ明朝 Pro W3" w:hAnsi="Times New Roman" w:cs="Times New Roman"/>
                      <w:sz w:val="18"/>
                      <w:szCs w:val="18"/>
                    </w:rPr>
                    <w:t xml:space="preserve">b) Kanun: 6361 sayılı Finansal Kiralama, </w:t>
                  </w:r>
                  <w:proofErr w:type="spellStart"/>
                  <w:r w:rsidRPr="00E31505">
                    <w:rPr>
                      <w:rFonts w:ascii="Times New Roman" w:eastAsia="ヒラギノ明朝 Pro W3" w:hAnsi="Times New Roman" w:cs="Times New Roman"/>
                      <w:sz w:val="18"/>
                      <w:szCs w:val="18"/>
                    </w:rPr>
                    <w:t>Faktoring</w:t>
                  </w:r>
                  <w:proofErr w:type="spellEnd"/>
                  <w:r w:rsidRPr="00E31505">
                    <w:rPr>
                      <w:rFonts w:ascii="Times New Roman" w:eastAsia="ヒラギノ明朝 Pro W3" w:hAnsi="Times New Roman" w:cs="Times New Roman"/>
                      <w:sz w:val="18"/>
                      <w:szCs w:val="18"/>
                    </w:rPr>
                    <w:t xml:space="preserve"> ve Finansman Şirketleri Kanununu,</w:t>
                  </w:r>
                </w:p>
                <w:p w:rsidR="00E31505" w:rsidRPr="00E31505" w:rsidRDefault="00E31505" w:rsidP="00E31505">
                  <w:pPr>
                    <w:tabs>
                      <w:tab w:val="left" w:pos="566"/>
                    </w:tabs>
                    <w:spacing w:after="0" w:line="240" w:lineRule="exact"/>
                    <w:ind w:firstLine="566"/>
                    <w:jc w:val="both"/>
                    <w:rPr>
                      <w:rFonts w:ascii="Times New Roman" w:eastAsia="ヒラギノ明朝 Pro W3" w:hAnsi="Times New Roman" w:cs="Times New Roman"/>
                      <w:sz w:val="18"/>
                      <w:szCs w:val="18"/>
                    </w:rPr>
                  </w:pPr>
                  <w:r w:rsidRPr="00E31505">
                    <w:rPr>
                      <w:rFonts w:ascii="Times New Roman" w:eastAsia="ヒラギノ明朝 Pro W3" w:hAnsi="Times New Roman" w:cs="Times New Roman"/>
                      <w:sz w:val="18"/>
                      <w:szCs w:val="18"/>
                    </w:rPr>
                    <w:t>c) Kurul: Bankacılık Düzenleme ve Denetleme Kurulunu,</w:t>
                  </w:r>
                </w:p>
                <w:p w:rsidR="00E31505" w:rsidRPr="00E31505" w:rsidRDefault="00E31505" w:rsidP="00E31505">
                  <w:pPr>
                    <w:tabs>
                      <w:tab w:val="left" w:pos="566"/>
                    </w:tabs>
                    <w:spacing w:after="0" w:line="240" w:lineRule="exact"/>
                    <w:ind w:firstLine="566"/>
                    <w:jc w:val="both"/>
                    <w:rPr>
                      <w:rFonts w:ascii="Times New Roman" w:eastAsia="ヒラギノ明朝 Pro W3" w:hAnsi="Times New Roman" w:cs="Times New Roman"/>
                      <w:sz w:val="18"/>
                      <w:szCs w:val="18"/>
                    </w:rPr>
                  </w:pPr>
                  <w:r w:rsidRPr="00E31505">
                    <w:rPr>
                      <w:rFonts w:ascii="Times New Roman" w:eastAsia="ヒラギノ明朝 Pro W3" w:hAnsi="Times New Roman" w:cs="Times New Roman"/>
                      <w:sz w:val="18"/>
                      <w:szCs w:val="18"/>
                    </w:rPr>
                    <w:t xml:space="preserve">ç) Kuruluş: Türkiye’de kurulu banka ve </w:t>
                  </w:r>
                  <w:proofErr w:type="spellStart"/>
                  <w:r w:rsidRPr="00E31505">
                    <w:rPr>
                      <w:rFonts w:ascii="Times New Roman" w:eastAsia="ヒラギノ明朝 Pro W3" w:hAnsi="Times New Roman" w:cs="Times New Roman"/>
                      <w:sz w:val="18"/>
                      <w:szCs w:val="18"/>
                    </w:rPr>
                    <w:t>faktoring</w:t>
                  </w:r>
                  <w:proofErr w:type="spellEnd"/>
                  <w:r w:rsidRPr="00E31505">
                    <w:rPr>
                      <w:rFonts w:ascii="Times New Roman" w:eastAsia="ヒラギノ明朝 Pro W3" w:hAnsi="Times New Roman" w:cs="Times New Roman"/>
                      <w:sz w:val="18"/>
                      <w:szCs w:val="18"/>
                    </w:rPr>
                    <w:t xml:space="preserve"> şirketlerini,</w:t>
                  </w:r>
                </w:p>
                <w:p w:rsidR="00E31505" w:rsidRPr="00E31505" w:rsidRDefault="00E31505" w:rsidP="00E31505">
                  <w:pPr>
                    <w:tabs>
                      <w:tab w:val="left" w:pos="566"/>
                    </w:tabs>
                    <w:spacing w:after="0" w:line="240" w:lineRule="exact"/>
                    <w:ind w:firstLine="566"/>
                    <w:jc w:val="both"/>
                    <w:rPr>
                      <w:rFonts w:ascii="Times New Roman" w:eastAsia="ヒラギノ明朝 Pro W3" w:hAnsi="Times New Roman" w:cs="Times New Roman"/>
                      <w:sz w:val="18"/>
                      <w:szCs w:val="18"/>
                    </w:rPr>
                  </w:pPr>
                  <w:r w:rsidRPr="00E31505">
                    <w:rPr>
                      <w:rFonts w:ascii="Times New Roman" w:eastAsia="ヒラギノ明朝 Pro W3" w:hAnsi="Times New Roman" w:cs="Times New Roman"/>
                      <w:sz w:val="18"/>
                      <w:szCs w:val="18"/>
                    </w:rPr>
                    <w:t>d) Kurum: Bankacılık Düzenleme ve Denetleme Kurumunu</w:t>
                  </w:r>
                </w:p>
                <w:p w:rsidR="00E31505" w:rsidRPr="00E31505" w:rsidRDefault="00E31505" w:rsidP="00E31505">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E31505">
                    <w:rPr>
                      <w:rFonts w:ascii="Times New Roman" w:eastAsia="ヒラギノ明朝 Pro W3" w:hAnsi="Times New Roman" w:cs="Times New Roman"/>
                      <w:sz w:val="18"/>
                      <w:szCs w:val="18"/>
                    </w:rPr>
                    <w:t>ifade</w:t>
                  </w:r>
                  <w:proofErr w:type="gramEnd"/>
                  <w:r w:rsidRPr="00E31505">
                    <w:rPr>
                      <w:rFonts w:ascii="Times New Roman" w:eastAsia="ヒラギノ明朝 Pro W3" w:hAnsi="Times New Roman" w:cs="Times New Roman"/>
                      <w:sz w:val="18"/>
                      <w:szCs w:val="18"/>
                    </w:rPr>
                    <w:t xml:space="preserve"> eder.</w:t>
                  </w:r>
                </w:p>
                <w:p w:rsidR="00E31505" w:rsidRPr="00E31505" w:rsidRDefault="00E31505" w:rsidP="00E31505">
                  <w:pPr>
                    <w:spacing w:after="0" w:line="240" w:lineRule="exact"/>
                    <w:jc w:val="center"/>
                    <w:rPr>
                      <w:rFonts w:ascii="Times New Roman" w:eastAsia="ヒラギノ明朝 Pro W3" w:hAnsi="Times New Roman" w:cs="Times New Roman"/>
                      <w:b/>
                      <w:sz w:val="18"/>
                      <w:szCs w:val="18"/>
                    </w:rPr>
                  </w:pPr>
                  <w:r w:rsidRPr="00E31505">
                    <w:rPr>
                      <w:rFonts w:ascii="Times New Roman" w:eastAsia="ヒラギノ明朝 Pro W3" w:hAnsi="Times New Roman" w:cs="Times New Roman"/>
                      <w:b/>
                      <w:sz w:val="18"/>
                      <w:szCs w:val="18"/>
                    </w:rPr>
                    <w:t>İKİNCİ BÖLÜM</w:t>
                  </w:r>
                </w:p>
                <w:p w:rsidR="00E31505" w:rsidRPr="00E31505" w:rsidRDefault="00E31505" w:rsidP="00E31505">
                  <w:pPr>
                    <w:spacing w:after="0" w:line="240" w:lineRule="exact"/>
                    <w:jc w:val="center"/>
                    <w:rPr>
                      <w:rFonts w:ascii="Times New Roman" w:eastAsia="ヒラギノ明朝 Pro W3" w:hAnsi="Times New Roman" w:cs="Times New Roman"/>
                      <w:b/>
                      <w:sz w:val="18"/>
                      <w:szCs w:val="18"/>
                    </w:rPr>
                  </w:pPr>
                  <w:r w:rsidRPr="00E31505">
                    <w:rPr>
                      <w:rFonts w:ascii="Times New Roman" w:eastAsia="ヒラギノ明朝 Pro W3" w:hAnsi="Times New Roman" w:cs="Times New Roman"/>
                      <w:b/>
                      <w:sz w:val="18"/>
                      <w:szCs w:val="18"/>
                    </w:rPr>
                    <w:t>Mükerrer Fatura Kullanımının Önlenmesi ve Fatura İptali</w:t>
                  </w:r>
                </w:p>
                <w:p w:rsidR="00E31505" w:rsidRPr="00E31505" w:rsidRDefault="00E31505" w:rsidP="00E31505">
                  <w:pPr>
                    <w:tabs>
                      <w:tab w:val="left" w:pos="566"/>
                    </w:tabs>
                    <w:spacing w:after="0" w:line="240" w:lineRule="exact"/>
                    <w:ind w:firstLine="566"/>
                    <w:jc w:val="both"/>
                    <w:rPr>
                      <w:rFonts w:ascii="Times New Roman" w:eastAsia="ヒラギノ明朝 Pro W3" w:hAnsi="Times New Roman" w:cs="Times New Roman"/>
                      <w:b/>
                      <w:sz w:val="18"/>
                      <w:szCs w:val="18"/>
                    </w:rPr>
                  </w:pPr>
                  <w:r w:rsidRPr="00E31505">
                    <w:rPr>
                      <w:rFonts w:ascii="Times New Roman" w:eastAsia="ヒラギノ明朝 Pro W3" w:hAnsi="Times New Roman" w:cs="Times New Roman"/>
                      <w:b/>
                      <w:sz w:val="18"/>
                      <w:szCs w:val="18"/>
                    </w:rPr>
                    <w:t>Faturasız işlem yapılmaması</w:t>
                  </w:r>
                </w:p>
                <w:p w:rsidR="00E31505" w:rsidRPr="00E31505" w:rsidRDefault="00E31505" w:rsidP="00E31505">
                  <w:pPr>
                    <w:tabs>
                      <w:tab w:val="left" w:pos="566"/>
                    </w:tabs>
                    <w:spacing w:after="0" w:line="240" w:lineRule="exact"/>
                    <w:ind w:firstLine="566"/>
                    <w:jc w:val="both"/>
                    <w:rPr>
                      <w:rFonts w:ascii="Times New Roman" w:eastAsia="ヒラギノ明朝 Pro W3" w:hAnsi="Times New Roman" w:cs="Times New Roman"/>
                      <w:sz w:val="18"/>
                      <w:szCs w:val="18"/>
                    </w:rPr>
                  </w:pPr>
                  <w:r w:rsidRPr="00E31505">
                    <w:rPr>
                      <w:rFonts w:ascii="Times New Roman" w:eastAsia="ヒラギノ明朝 Pro W3" w:hAnsi="Times New Roman" w:cs="Times New Roman"/>
                      <w:b/>
                      <w:sz w:val="18"/>
                      <w:szCs w:val="18"/>
                    </w:rPr>
                    <w:t>MADDE 4 –</w:t>
                  </w:r>
                  <w:r w:rsidRPr="00E31505">
                    <w:rPr>
                      <w:rFonts w:ascii="Times New Roman" w:eastAsia="ヒラギノ明朝 Pro W3" w:hAnsi="Times New Roman" w:cs="Times New Roman"/>
                      <w:sz w:val="18"/>
                      <w:szCs w:val="18"/>
                    </w:rPr>
                    <w:t xml:space="preserve"> (1) Finansman, müşterinin mal veya hizmet satışına istinaden düzenlediği fatura veya fatura yerine geçen belgelerin karşılığında, kamu kurumlarına yapılan ödemeler haricinde, yalnızca müşteriye sağlanır.</w:t>
                  </w:r>
                </w:p>
                <w:p w:rsidR="00E31505" w:rsidRPr="00E31505" w:rsidRDefault="00E31505" w:rsidP="00E31505">
                  <w:pPr>
                    <w:tabs>
                      <w:tab w:val="left" w:pos="566"/>
                    </w:tabs>
                    <w:spacing w:after="0" w:line="240" w:lineRule="exact"/>
                    <w:ind w:firstLine="566"/>
                    <w:jc w:val="both"/>
                    <w:rPr>
                      <w:rFonts w:ascii="Times New Roman" w:eastAsia="ヒラギノ明朝 Pro W3" w:hAnsi="Times New Roman" w:cs="Times New Roman"/>
                      <w:sz w:val="18"/>
                      <w:szCs w:val="18"/>
                    </w:rPr>
                  </w:pPr>
                  <w:r w:rsidRPr="00E31505">
                    <w:rPr>
                      <w:rFonts w:ascii="Times New Roman" w:eastAsia="ヒラギノ明朝 Pro W3" w:hAnsi="Times New Roman" w:cs="Times New Roman"/>
                      <w:sz w:val="18"/>
                      <w:szCs w:val="18"/>
                    </w:rPr>
                    <w:t>(2) Kuruluşun sağladığı finansman tutarı ile bu işlemden kaynaklanan faiz ve komisyon gibi elde edilen gelirlerin toplamı fatura veya fatura yerine geçen belgelerin tutarını geçemez. Ödeme oranının yüzde yüz olduğu hallerde faiz ve komisyon gibi elde edilen gelirler müşterilerden ayrıca tahsil edilebilir.</w:t>
                  </w:r>
                </w:p>
                <w:p w:rsidR="00E31505" w:rsidRPr="00E31505" w:rsidRDefault="00E31505" w:rsidP="00E31505">
                  <w:pPr>
                    <w:tabs>
                      <w:tab w:val="left" w:pos="566"/>
                    </w:tabs>
                    <w:spacing w:after="0" w:line="240" w:lineRule="exact"/>
                    <w:ind w:firstLine="566"/>
                    <w:jc w:val="both"/>
                    <w:rPr>
                      <w:rFonts w:ascii="Times New Roman" w:eastAsia="ヒラギノ明朝 Pro W3" w:hAnsi="Times New Roman" w:cs="Times New Roman"/>
                      <w:sz w:val="18"/>
                      <w:szCs w:val="18"/>
                    </w:rPr>
                  </w:pPr>
                  <w:r w:rsidRPr="00E31505">
                    <w:rPr>
                      <w:rFonts w:ascii="Times New Roman" w:eastAsia="ヒラギノ明朝 Pro W3" w:hAnsi="Times New Roman" w:cs="Times New Roman"/>
                      <w:sz w:val="18"/>
                      <w:szCs w:val="18"/>
                    </w:rPr>
                    <w:t>(3) Müşterilerden fatura tutarı ile kambiyo senedi veya diğer senet tutarı arasında, yukarı yuvarlanmak suretiyle oluşan küçük farklar ile yabancı para cinsi ödeme araçlarının ödeme gününde oluşan kur farkları için ilave fatura alınmaz.</w:t>
                  </w:r>
                </w:p>
                <w:p w:rsidR="00E31505" w:rsidRPr="00E31505" w:rsidRDefault="00E31505" w:rsidP="00E31505">
                  <w:pPr>
                    <w:tabs>
                      <w:tab w:val="left" w:pos="566"/>
                    </w:tabs>
                    <w:spacing w:after="0" w:line="240" w:lineRule="exact"/>
                    <w:ind w:firstLine="566"/>
                    <w:jc w:val="both"/>
                    <w:rPr>
                      <w:rFonts w:ascii="Times New Roman" w:eastAsia="ヒラギノ明朝 Pro W3" w:hAnsi="Times New Roman" w:cs="Times New Roman"/>
                      <w:b/>
                      <w:sz w:val="18"/>
                      <w:szCs w:val="18"/>
                    </w:rPr>
                  </w:pPr>
                  <w:r w:rsidRPr="00E31505">
                    <w:rPr>
                      <w:rFonts w:ascii="Times New Roman" w:eastAsia="ヒラギノ明朝 Pro W3" w:hAnsi="Times New Roman" w:cs="Times New Roman"/>
                      <w:b/>
                      <w:sz w:val="18"/>
                      <w:szCs w:val="18"/>
                    </w:rPr>
                    <w:t>İstihbarat çalışması</w:t>
                  </w:r>
                </w:p>
                <w:p w:rsidR="00E31505" w:rsidRPr="00E31505" w:rsidRDefault="00E31505" w:rsidP="00E31505">
                  <w:pPr>
                    <w:tabs>
                      <w:tab w:val="left" w:pos="566"/>
                    </w:tabs>
                    <w:spacing w:after="0" w:line="240" w:lineRule="exact"/>
                    <w:ind w:firstLine="566"/>
                    <w:jc w:val="both"/>
                    <w:rPr>
                      <w:rFonts w:ascii="Times New Roman" w:eastAsia="ヒラギノ明朝 Pro W3" w:hAnsi="Times New Roman" w:cs="Times New Roman"/>
                      <w:sz w:val="18"/>
                      <w:szCs w:val="18"/>
                    </w:rPr>
                  </w:pPr>
                  <w:r w:rsidRPr="00E31505">
                    <w:rPr>
                      <w:rFonts w:ascii="Times New Roman" w:eastAsia="ヒラギノ明朝 Pro W3" w:hAnsi="Times New Roman" w:cs="Times New Roman"/>
                      <w:b/>
                      <w:sz w:val="18"/>
                      <w:szCs w:val="18"/>
                    </w:rPr>
                    <w:t>MADDE 5 –</w:t>
                  </w:r>
                  <w:r w:rsidRPr="00E31505">
                    <w:rPr>
                      <w:rFonts w:ascii="Times New Roman" w:eastAsia="ヒラギノ明朝 Pro W3" w:hAnsi="Times New Roman" w:cs="Times New Roman"/>
                      <w:sz w:val="18"/>
                      <w:szCs w:val="18"/>
                    </w:rPr>
                    <w:t xml:space="preserve"> (1) Kuruluş tarafından müşteriyi yeteri kadar tanıyacak şekilde istihbarat çalışmalarının yapılması, sadece müşterilerin beyanı veya sözlü teyidi ile işlem yapılmaması gerekir. İstihbarat çalışması;</w:t>
                  </w:r>
                </w:p>
                <w:p w:rsidR="00E31505" w:rsidRPr="00E31505" w:rsidRDefault="00E31505" w:rsidP="00E31505">
                  <w:pPr>
                    <w:tabs>
                      <w:tab w:val="left" w:pos="566"/>
                    </w:tabs>
                    <w:spacing w:after="0" w:line="240" w:lineRule="exact"/>
                    <w:ind w:firstLine="566"/>
                    <w:jc w:val="both"/>
                    <w:rPr>
                      <w:rFonts w:ascii="Times New Roman" w:eastAsia="ヒラギノ明朝 Pro W3" w:hAnsi="Times New Roman" w:cs="Times New Roman"/>
                      <w:sz w:val="18"/>
                      <w:szCs w:val="18"/>
                    </w:rPr>
                  </w:pPr>
                  <w:r w:rsidRPr="00E31505">
                    <w:rPr>
                      <w:rFonts w:ascii="Times New Roman" w:eastAsia="ヒラギノ明朝 Pro W3" w:hAnsi="Times New Roman" w:cs="Times New Roman"/>
                      <w:sz w:val="18"/>
                      <w:szCs w:val="18"/>
                    </w:rPr>
                    <w:t>a) Öncelikle ilgili mevzuatta yer alan faturanın tarifi, şekli ve nizamına ilişkin düzenlemeler de dikkate alınarak faturadaki bilgilerin kontrol edilmesi,</w:t>
                  </w:r>
                </w:p>
                <w:p w:rsidR="00E31505" w:rsidRPr="00E31505" w:rsidRDefault="00E31505" w:rsidP="00E31505">
                  <w:pPr>
                    <w:tabs>
                      <w:tab w:val="left" w:pos="566"/>
                    </w:tabs>
                    <w:spacing w:after="0" w:line="240" w:lineRule="exact"/>
                    <w:ind w:firstLine="566"/>
                    <w:jc w:val="both"/>
                    <w:rPr>
                      <w:rFonts w:ascii="Times New Roman" w:eastAsia="ヒラギノ明朝 Pro W3" w:hAnsi="Times New Roman" w:cs="Times New Roman"/>
                      <w:sz w:val="18"/>
                      <w:szCs w:val="18"/>
                    </w:rPr>
                  </w:pPr>
                  <w:r w:rsidRPr="00E31505">
                    <w:rPr>
                      <w:rFonts w:ascii="Times New Roman" w:eastAsia="ヒラギノ明朝 Pro W3" w:hAnsi="Times New Roman" w:cs="Times New Roman"/>
                      <w:sz w:val="18"/>
                      <w:szCs w:val="18"/>
                    </w:rPr>
                    <w:t xml:space="preserve">b) İç kontrol sisteminin devralınan faturalara ilişkin gerekli istihbarat ve araştırma yapılmasını sağlayacak ve Merkezi Fatura Kaydı Sisteminde bu faturaların mükerrer olmadığının kontrolü tamamlanmaksızın </w:t>
                  </w:r>
                  <w:proofErr w:type="spellStart"/>
                  <w:r w:rsidRPr="00E31505">
                    <w:rPr>
                      <w:rFonts w:ascii="Times New Roman" w:eastAsia="ヒラギノ明朝 Pro W3" w:hAnsi="Times New Roman" w:cs="Times New Roman"/>
                      <w:sz w:val="18"/>
                      <w:szCs w:val="18"/>
                    </w:rPr>
                    <w:t>kullandırım</w:t>
                  </w:r>
                  <w:proofErr w:type="spellEnd"/>
                  <w:r w:rsidRPr="00E31505">
                    <w:rPr>
                      <w:rFonts w:ascii="Times New Roman" w:eastAsia="ヒラギノ明朝 Pro W3" w:hAnsi="Times New Roman" w:cs="Times New Roman"/>
                      <w:sz w:val="18"/>
                      <w:szCs w:val="18"/>
                    </w:rPr>
                    <w:t xml:space="preserve"> yapılamayacak şekilde oluşturulması,</w:t>
                  </w:r>
                </w:p>
                <w:p w:rsidR="00E31505" w:rsidRPr="00E31505" w:rsidRDefault="00E31505" w:rsidP="00E31505">
                  <w:pPr>
                    <w:tabs>
                      <w:tab w:val="left" w:pos="566"/>
                    </w:tabs>
                    <w:spacing w:after="0" w:line="240" w:lineRule="exact"/>
                    <w:ind w:firstLine="566"/>
                    <w:jc w:val="both"/>
                    <w:rPr>
                      <w:rFonts w:ascii="Times New Roman" w:eastAsia="ヒラギノ明朝 Pro W3" w:hAnsi="Times New Roman" w:cs="Times New Roman"/>
                      <w:sz w:val="18"/>
                      <w:szCs w:val="18"/>
                    </w:rPr>
                  </w:pPr>
                  <w:r w:rsidRPr="00E31505">
                    <w:rPr>
                      <w:rFonts w:ascii="Times New Roman" w:eastAsia="ヒラギノ明朝 Pro W3" w:hAnsi="Times New Roman" w:cs="Times New Roman"/>
                      <w:sz w:val="18"/>
                      <w:szCs w:val="18"/>
                    </w:rPr>
                    <w:t>c) Müşterilerin mali durumlarının değerlendirilerek bunların itibarı ve işlem geçmişleri de dikkate alınmak suretiyle gerektiğinde fatura borçlusu ve kambiyo senedi veya diğer senedin keşidecisine de başvurularak borcun teyit edilmesini sağlayacak yöntemler geliştirilmesi ve ulaşılabilmesi mümkün olan ilgili veri tabanlarından yararlanılması yoluna gidilmesi</w:t>
                  </w:r>
                </w:p>
                <w:p w:rsidR="00E31505" w:rsidRPr="00E31505" w:rsidRDefault="00E31505" w:rsidP="00E31505">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E31505">
                    <w:rPr>
                      <w:rFonts w:ascii="Times New Roman" w:eastAsia="ヒラギノ明朝 Pro W3" w:hAnsi="Times New Roman" w:cs="Times New Roman"/>
                      <w:sz w:val="18"/>
                      <w:szCs w:val="18"/>
                    </w:rPr>
                    <w:t>hususları</w:t>
                  </w:r>
                  <w:proofErr w:type="gramEnd"/>
                  <w:r w:rsidRPr="00E31505">
                    <w:rPr>
                      <w:rFonts w:ascii="Times New Roman" w:eastAsia="ヒラギノ明朝 Pro W3" w:hAnsi="Times New Roman" w:cs="Times New Roman"/>
                      <w:sz w:val="18"/>
                      <w:szCs w:val="18"/>
                    </w:rPr>
                    <w:t xml:space="preserve"> dâhil olmak üzere asgari olarak yukarıda belirtilen usul ve esasları içerecek şekilde yapılır ve bunların yetersiz kalması durumunda ilave yöntemlere başvurulur.</w:t>
                  </w:r>
                </w:p>
                <w:p w:rsidR="00E31505" w:rsidRPr="00E31505" w:rsidRDefault="00E31505" w:rsidP="00E31505">
                  <w:pPr>
                    <w:tabs>
                      <w:tab w:val="left" w:pos="566"/>
                    </w:tabs>
                    <w:spacing w:after="0" w:line="240" w:lineRule="exact"/>
                    <w:ind w:firstLine="566"/>
                    <w:jc w:val="both"/>
                    <w:rPr>
                      <w:rFonts w:ascii="Times New Roman" w:eastAsia="ヒラギノ明朝 Pro W3" w:hAnsi="Times New Roman" w:cs="Times New Roman"/>
                      <w:b/>
                      <w:sz w:val="18"/>
                      <w:szCs w:val="18"/>
                    </w:rPr>
                  </w:pPr>
                  <w:r w:rsidRPr="00E31505">
                    <w:rPr>
                      <w:rFonts w:ascii="Times New Roman" w:eastAsia="ヒラギノ明朝 Pro W3" w:hAnsi="Times New Roman" w:cs="Times New Roman"/>
                      <w:b/>
                      <w:sz w:val="18"/>
                      <w:szCs w:val="18"/>
                    </w:rPr>
                    <w:t>Mükerrer fatura kullanımının önlenmesi</w:t>
                  </w:r>
                </w:p>
                <w:p w:rsidR="00E31505" w:rsidRPr="00E31505" w:rsidRDefault="00E31505" w:rsidP="00E31505">
                  <w:pPr>
                    <w:tabs>
                      <w:tab w:val="left" w:pos="566"/>
                    </w:tabs>
                    <w:spacing w:after="0" w:line="240" w:lineRule="exact"/>
                    <w:ind w:firstLine="566"/>
                    <w:jc w:val="both"/>
                    <w:rPr>
                      <w:rFonts w:ascii="Times New Roman" w:eastAsia="ヒラギノ明朝 Pro W3" w:hAnsi="Times New Roman" w:cs="Times New Roman"/>
                      <w:sz w:val="18"/>
                      <w:szCs w:val="18"/>
                    </w:rPr>
                  </w:pPr>
                  <w:r w:rsidRPr="00E31505">
                    <w:rPr>
                      <w:rFonts w:ascii="Times New Roman" w:eastAsia="ヒラギノ明朝 Pro W3" w:hAnsi="Times New Roman" w:cs="Times New Roman"/>
                      <w:b/>
                      <w:sz w:val="18"/>
                      <w:szCs w:val="18"/>
                    </w:rPr>
                    <w:t>MADDE 6 –</w:t>
                  </w:r>
                  <w:r w:rsidRPr="00E31505">
                    <w:rPr>
                      <w:rFonts w:ascii="Times New Roman" w:eastAsia="ヒラギノ明朝 Pro W3" w:hAnsi="Times New Roman" w:cs="Times New Roman"/>
                      <w:sz w:val="18"/>
                      <w:szCs w:val="18"/>
                    </w:rPr>
                    <w:t xml:space="preserve"> (1) </w:t>
                  </w:r>
                  <w:proofErr w:type="spellStart"/>
                  <w:r w:rsidRPr="00E31505">
                    <w:rPr>
                      <w:rFonts w:ascii="Times New Roman" w:eastAsia="ヒラギノ明朝 Pro W3" w:hAnsi="Times New Roman" w:cs="Times New Roman"/>
                      <w:sz w:val="18"/>
                      <w:szCs w:val="18"/>
                    </w:rPr>
                    <w:t>Faktoring</w:t>
                  </w:r>
                  <w:proofErr w:type="spellEnd"/>
                  <w:r w:rsidRPr="00E31505">
                    <w:rPr>
                      <w:rFonts w:ascii="Times New Roman" w:eastAsia="ヒラギノ明朝 Pro W3" w:hAnsi="Times New Roman" w:cs="Times New Roman"/>
                      <w:sz w:val="18"/>
                      <w:szCs w:val="18"/>
                    </w:rPr>
                    <w:t xml:space="preserve"> işlemi esnasında finansman sağlanmadan önce kuruluş tarafından müşteri yetkililerince imzalanmış alacak bildirim formu ve fatura bilgileri temin edilerek Merkezi Fatura Kaydı Sisteminde bu faturaların mükerrer olmadığının kontrolü yapılır.</w:t>
                  </w:r>
                </w:p>
                <w:p w:rsidR="00E31505" w:rsidRPr="00E31505" w:rsidRDefault="00E31505" w:rsidP="00E31505">
                  <w:pPr>
                    <w:tabs>
                      <w:tab w:val="left" w:pos="566"/>
                    </w:tabs>
                    <w:spacing w:after="0" w:line="240" w:lineRule="exact"/>
                    <w:ind w:firstLine="566"/>
                    <w:jc w:val="both"/>
                    <w:rPr>
                      <w:rFonts w:ascii="Times New Roman" w:eastAsia="ヒラギノ明朝 Pro W3" w:hAnsi="Times New Roman" w:cs="Times New Roman"/>
                      <w:sz w:val="18"/>
                      <w:szCs w:val="18"/>
                    </w:rPr>
                  </w:pPr>
                  <w:r w:rsidRPr="00E31505">
                    <w:rPr>
                      <w:rFonts w:ascii="Times New Roman" w:eastAsia="ヒラギノ明朝 Pro W3" w:hAnsi="Times New Roman" w:cs="Times New Roman"/>
                      <w:sz w:val="18"/>
                      <w:szCs w:val="18"/>
                    </w:rPr>
                    <w:t>(2) Kuruluş, fatura aslı imajlarını yapılacak denetimlerde tevsik etmek üzere muhafaza eder.</w:t>
                  </w:r>
                </w:p>
                <w:p w:rsidR="00E31505" w:rsidRPr="00E31505" w:rsidRDefault="00E31505" w:rsidP="00E31505">
                  <w:pPr>
                    <w:tabs>
                      <w:tab w:val="left" w:pos="566"/>
                    </w:tabs>
                    <w:spacing w:after="0" w:line="240" w:lineRule="exact"/>
                    <w:ind w:firstLine="566"/>
                    <w:jc w:val="both"/>
                    <w:rPr>
                      <w:rFonts w:ascii="Times New Roman" w:eastAsia="ヒラギノ明朝 Pro W3" w:hAnsi="Times New Roman" w:cs="Times New Roman"/>
                      <w:b/>
                      <w:sz w:val="18"/>
                      <w:szCs w:val="18"/>
                    </w:rPr>
                  </w:pPr>
                  <w:r w:rsidRPr="00E31505">
                    <w:rPr>
                      <w:rFonts w:ascii="Times New Roman" w:eastAsia="ヒラギノ明朝 Pro W3" w:hAnsi="Times New Roman" w:cs="Times New Roman"/>
                      <w:b/>
                      <w:sz w:val="18"/>
                      <w:szCs w:val="18"/>
                    </w:rPr>
                    <w:t>Faturanın iptali</w:t>
                  </w:r>
                </w:p>
                <w:p w:rsidR="00E31505" w:rsidRPr="00E31505" w:rsidRDefault="00E31505" w:rsidP="00E31505">
                  <w:pPr>
                    <w:tabs>
                      <w:tab w:val="left" w:pos="566"/>
                    </w:tabs>
                    <w:spacing w:after="0" w:line="240" w:lineRule="exact"/>
                    <w:ind w:firstLine="566"/>
                    <w:jc w:val="both"/>
                    <w:rPr>
                      <w:rFonts w:ascii="Times New Roman" w:eastAsia="ヒラギノ明朝 Pro W3" w:hAnsi="Times New Roman" w:cs="Times New Roman"/>
                      <w:sz w:val="18"/>
                      <w:szCs w:val="18"/>
                    </w:rPr>
                  </w:pPr>
                  <w:r w:rsidRPr="00E31505">
                    <w:rPr>
                      <w:rFonts w:ascii="Times New Roman" w:eastAsia="ヒラギノ明朝 Pro W3" w:hAnsi="Times New Roman" w:cs="Times New Roman"/>
                      <w:b/>
                      <w:sz w:val="18"/>
                      <w:szCs w:val="18"/>
                    </w:rPr>
                    <w:t>MADDE 7 –</w:t>
                  </w:r>
                  <w:r w:rsidRPr="00E31505">
                    <w:rPr>
                      <w:rFonts w:ascii="Times New Roman" w:eastAsia="ヒラギノ明朝 Pro W3" w:hAnsi="Times New Roman" w:cs="Times New Roman"/>
                      <w:sz w:val="18"/>
                      <w:szCs w:val="18"/>
                    </w:rPr>
                    <w:t xml:space="preserve"> (1) Fatura iptallerinde, fatura iptallerinin bildirilmesi ve iptal edilen faturaların yerine yenilerinin düzenlenmesi halinde yeni faturaların kendilerine ibraz edilmesi hususunda </w:t>
                  </w:r>
                  <w:proofErr w:type="spellStart"/>
                  <w:r w:rsidRPr="00E31505">
                    <w:rPr>
                      <w:rFonts w:ascii="Times New Roman" w:eastAsia="ヒラギノ明朝 Pro W3" w:hAnsi="Times New Roman" w:cs="Times New Roman"/>
                      <w:sz w:val="18"/>
                      <w:szCs w:val="18"/>
                    </w:rPr>
                    <w:t>faktoring</w:t>
                  </w:r>
                  <w:proofErr w:type="spellEnd"/>
                  <w:r w:rsidRPr="00E31505">
                    <w:rPr>
                      <w:rFonts w:ascii="Times New Roman" w:eastAsia="ヒラギノ明朝 Pro W3" w:hAnsi="Times New Roman" w:cs="Times New Roman"/>
                      <w:sz w:val="18"/>
                      <w:szCs w:val="18"/>
                    </w:rPr>
                    <w:t xml:space="preserve"> işlemi esnasında müşterilerden taahhüt alınması gerekir.</w:t>
                  </w:r>
                </w:p>
                <w:p w:rsidR="00E31505" w:rsidRPr="00E31505" w:rsidRDefault="00E31505" w:rsidP="00E31505">
                  <w:pPr>
                    <w:tabs>
                      <w:tab w:val="left" w:pos="566"/>
                    </w:tabs>
                    <w:spacing w:after="0" w:line="240" w:lineRule="exact"/>
                    <w:ind w:firstLine="566"/>
                    <w:jc w:val="both"/>
                    <w:rPr>
                      <w:rFonts w:ascii="Times New Roman" w:eastAsia="ヒラギノ明朝 Pro W3" w:hAnsi="Times New Roman" w:cs="Times New Roman"/>
                      <w:sz w:val="18"/>
                      <w:szCs w:val="18"/>
                    </w:rPr>
                  </w:pPr>
                  <w:r w:rsidRPr="00E31505">
                    <w:rPr>
                      <w:rFonts w:ascii="Times New Roman" w:eastAsia="ヒラギノ明朝 Pro W3" w:hAnsi="Times New Roman" w:cs="Times New Roman"/>
                      <w:sz w:val="18"/>
                      <w:szCs w:val="18"/>
                    </w:rPr>
                    <w:lastRenderedPageBreak/>
                    <w:t>(2) Kuruluş tarafından birinci fıkrada belirtilen hususlar yerine getirilmek kaydıyla müşteri bilgilendirilir ve gerekli tüm taahhütlerin alınmasına yönelik olarak Birlik tarafından oluşturulacak standart alacak bildirim formları kullanılır.</w:t>
                  </w:r>
                </w:p>
                <w:p w:rsidR="00E31505" w:rsidRPr="00E31505" w:rsidRDefault="00E31505" w:rsidP="00E31505">
                  <w:pPr>
                    <w:spacing w:after="0" w:line="240" w:lineRule="exact"/>
                    <w:jc w:val="center"/>
                    <w:rPr>
                      <w:rFonts w:ascii="Times New Roman" w:eastAsia="ヒラギノ明朝 Pro W3" w:hAnsi="Times New Roman" w:cs="Times New Roman"/>
                      <w:b/>
                      <w:sz w:val="18"/>
                      <w:szCs w:val="18"/>
                    </w:rPr>
                  </w:pPr>
                  <w:r w:rsidRPr="00E31505">
                    <w:rPr>
                      <w:rFonts w:ascii="Times New Roman" w:eastAsia="ヒラギノ明朝 Pro W3" w:hAnsi="Times New Roman" w:cs="Times New Roman"/>
                      <w:b/>
                      <w:sz w:val="18"/>
                      <w:szCs w:val="18"/>
                    </w:rPr>
                    <w:t>ÜÇÜNCÜ BÖLÜM</w:t>
                  </w:r>
                </w:p>
                <w:p w:rsidR="00E31505" w:rsidRPr="00E31505" w:rsidRDefault="00E31505" w:rsidP="00E31505">
                  <w:pPr>
                    <w:spacing w:after="0" w:line="240" w:lineRule="exact"/>
                    <w:jc w:val="center"/>
                    <w:rPr>
                      <w:rFonts w:ascii="Times New Roman" w:eastAsia="ヒラギノ明朝 Pro W3" w:hAnsi="Times New Roman" w:cs="Times New Roman"/>
                      <w:b/>
                      <w:sz w:val="18"/>
                      <w:szCs w:val="18"/>
                    </w:rPr>
                  </w:pPr>
                  <w:r w:rsidRPr="00E31505">
                    <w:rPr>
                      <w:rFonts w:ascii="Times New Roman" w:eastAsia="ヒラギノ明朝 Pro W3" w:hAnsi="Times New Roman" w:cs="Times New Roman"/>
                      <w:b/>
                      <w:sz w:val="18"/>
                      <w:szCs w:val="18"/>
                    </w:rPr>
                    <w:t>Alınan Kambiyo Senedi veya Diğer Senetler</w:t>
                  </w:r>
                </w:p>
                <w:p w:rsidR="00E31505" w:rsidRPr="00E31505" w:rsidRDefault="00E31505" w:rsidP="00E31505">
                  <w:pPr>
                    <w:tabs>
                      <w:tab w:val="left" w:pos="566"/>
                    </w:tabs>
                    <w:spacing w:after="0" w:line="240" w:lineRule="exact"/>
                    <w:ind w:firstLine="566"/>
                    <w:jc w:val="both"/>
                    <w:rPr>
                      <w:rFonts w:ascii="Times New Roman" w:eastAsia="ヒラギノ明朝 Pro W3" w:hAnsi="Times New Roman" w:cs="Times New Roman"/>
                      <w:b/>
                      <w:sz w:val="18"/>
                      <w:szCs w:val="18"/>
                    </w:rPr>
                  </w:pPr>
                  <w:r w:rsidRPr="00E31505">
                    <w:rPr>
                      <w:rFonts w:ascii="Times New Roman" w:eastAsia="ヒラギノ明朝 Pro W3" w:hAnsi="Times New Roman" w:cs="Times New Roman"/>
                      <w:b/>
                      <w:sz w:val="18"/>
                      <w:szCs w:val="18"/>
                    </w:rPr>
                    <w:t>Alınan kambiyo senedi veya diğer senetler</w:t>
                  </w:r>
                </w:p>
                <w:p w:rsidR="00E31505" w:rsidRPr="00E31505" w:rsidRDefault="00E31505" w:rsidP="00E31505">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E31505">
                    <w:rPr>
                      <w:rFonts w:ascii="Times New Roman" w:eastAsia="ヒラギノ明朝 Pro W3" w:hAnsi="Times New Roman" w:cs="Times New Roman"/>
                      <w:b/>
                      <w:sz w:val="18"/>
                      <w:szCs w:val="18"/>
                    </w:rPr>
                    <w:t>MADDE 8 –</w:t>
                  </w:r>
                  <w:r w:rsidRPr="00E31505">
                    <w:rPr>
                      <w:rFonts w:ascii="Times New Roman" w:eastAsia="ヒラギノ明朝 Pro W3" w:hAnsi="Times New Roman" w:cs="Times New Roman"/>
                      <w:sz w:val="18"/>
                      <w:szCs w:val="18"/>
                    </w:rPr>
                    <w:t xml:space="preserve"> (1) Faturalı alacağa istinaden kambiyo senedi veya diğer senetlerin alınması halinde, alınan kambiyo senedi veya diğer senetteki ciro silsilesinde kuruluşa kambiyo senedi veya diğer senedi ciro edip veren kişinin, devralınan faturada alacaklı olarak gözüken kişi ve bu kişiden bir önceki cirantanın veya keşidecinin de faturadaki borçlu ile aynı kişi olması gerekir. </w:t>
                  </w:r>
                  <w:proofErr w:type="gramEnd"/>
                  <w:r w:rsidRPr="00E31505">
                    <w:rPr>
                      <w:rFonts w:ascii="Times New Roman" w:eastAsia="ヒラギノ明朝 Pro W3" w:hAnsi="Times New Roman" w:cs="Times New Roman"/>
                      <w:sz w:val="18"/>
                      <w:szCs w:val="18"/>
                    </w:rPr>
                    <w:t xml:space="preserve">Fatura ile kambiyo senedi veya diğer senetteki tutarın uyumlu olmasına dikkat edilir. Kuruluş tarafından kullanılan </w:t>
                  </w:r>
                  <w:proofErr w:type="spellStart"/>
                  <w:r w:rsidRPr="00E31505">
                    <w:rPr>
                      <w:rFonts w:ascii="Times New Roman" w:eastAsia="ヒラギノ明朝 Pro W3" w:hAnsi="Times New Roman" w:cs="Times New Roman"/>
                      <w:sz w:val="18"/>
                      <w:szCs w:val="18"/>
                    </w:rPr>
                    <w:t>faktoring</w:t>
                  </w:r>
                  <w:proofErr w:type="spellEnd"/>
                  <w:r w:rsidRPr="00E31505">
                    <w:rPr>
                      <w:rFonts w:ascii="Times New Roman" w:eastAsia="ヒラギノ明朝 Pro W3" w:hAnsi="Times New Roman" w:cs="Times New Roman"/>
                      <w:sz w:val="18"/>
                      <w:szCs w:val="18"/>
                    </w:rPr>
                    <w:t xml:space="preserve"> programları bu uyumu gözetecek ve uyumsuzluk söz konusu olduğunda işlem yapılmasına olanak vermeyecek şekilde yapılandırılır.</w:t>
                  </w:r>
                </w:p>
                <w:p w:rsidR="00E31505" w:rsidRPr="00E31505" w:rsidRDefault="00E31505" w:rsidP="00E31505">
                  <w:pPr>
                    <w:tabs>
                      <w:tab w:val="left" w:pos="566"/>
                    </w:tabs>
                    <w:spacing w:after="0" w:line="240" w:lineRule="exact"/>
                    <w:ind w:firstLine="566"/>
                    <w:jc w:val="both"/>
                    <w:rPr>
                      <w:rFonts w:ascii="Times New Roman" w:eastAsia="ヒラギノ明朝 Pro W3" w:hAnsi="Times New Roman" w:cs="Times New Roman"/>
                      <w:sz w:val="18"/>
                      <w:szCs w:val="18"/>
                    </w:rPr>
                  </w:pPr>
                  <w:r w:rsidRPr="00E31505">
                    <w:rPr>
                      <w:rFonts w:ascii="Times New Roman" w:eastAsia="ヒラギノ明朝 Pro W3" w:hAnsi="Times New Roman" w:cs="Times New Roman"/>
                      <w:sz w:val="18"/>
                      <w:szCs w:val="18"/>
                    </w:rPr>
                    <w:t>(2) Müşterilerden ek teminat mahiyetinde olmak üzere devralınan ve fatura veya fatura yerine geçen belgeler ile ilişkili olmayan kambiyo senedi veya diğer senetlerin tahsil edilebilmesi için;</w:t>
                  </w:r>
                </w:p>
                <w:p w:rsidR="00E31505" w:rsidRPr="00E31505" w:rsidRDefault="00E31505" w:rsidP="00E31505">
                  <w:pPr>
                    <w:tabs>
                      <w:tab w:val="left" w:pos="566"/>
                    </w:tabs>
                    <w:spacing w:after="0" w:line="240" w:lineRule="exact"/>
                    <w:ind w:firstLine="566"/>
                    <w:jc w:val="both"/>
                    <w:rPr>
                      <w:rFonts w:ascii="Times New Roman" w:eastAsia="ヒラギノ明朝 Pro W3" w:hAnsi="Times New Roman" w:cs="Times New Roman"/>
                      <w:sz w:val="18"/>
                      <w:szCs w:val="18"/>
                    </w:rPr>
                  </w:pPr>
                  <w:r w:rsidRPr="00E31505">
                    <w:rPr>
                      <w:rFonts w:ascii="Times New Roman" w:eastAsia="ヒラギノ明朝 Pro W3" w:hAnsi="Times New Roman" w:cs="Times New Roman"/>
                      <w:sz w:val="18"/>
                      <w:szCs w:val="18"/>
                    </w:rPr>
                    <w:t>a) Alacağın vadesinde ödenmeyip sorunlu hale gelmiş olması,</w:t>
                  </w:r>
                </w:p>
                <w:p w:rsidR="00E31505" w:rsidRPr="00E31505" w:rsidRDefault="00E31505" w:rsidP="00E31505">
                  <w:pPr>
                    <w:tabs>
                      <w:tab w:val="left" w:pos="566"/>
                    </w:tabs>
                    <w:spacing w:after="0" w:line="240" w:lineRule="exact"/>
                    <w:ind w:firstLine="566"/>
                    <w:jc w:val="both"/>
                    <w:rPr>
                      <w:rFonts w:ascii="Times New Roman" w:eastAsia="ヒラギノ明朝 Pro W3" w:hAnsi="Times New Roman" w:cs="Times New Roman"/>
                      <w:sz w:val="18"/>
                      <w:szCs w:val="18"/>
                    </w:rPr>
                  </w:pPr>
                  <w:r w:rsidRPr="00E31505">
                    <w:rPr>
                      <w:rFonts w:ascii="Times New Roman" w:eastAsia="ヒラギノ明朝 Pro W3" w:hAnsi="Times New Roman" w:cs="Times New Roman"/>
                      <w:sz w:val="18"/>
                      <w:szCs w:val="18"/>
                    </w:rPr>
                    <w:t>b) Alınan kambiyo senedi veya diğer senet karşılığında hiçbir şekilde kambiyo senedi ve diğer senedin ilgililerine finansman sağlanmaması,</w:t>
                  </w:r>
                </w:p>
                <w:p w:rsidR="00E31505" w:rsidRPr="00E31505" w:rsidRDefault="00E31505" w:rsidP="00E31505">
                  <w:pPr>
                    <w:tabs>
                      <w:tab w:val="left" w:pos="566"/>
                    </w:tabs>
                    <w:spacing w:after="0" w:line="240" w:lineRule="exact"/>
                    <w:ind w:firstLine="566"/>
                    <w:jc w:val="both"/>
                    <w:rPr>
                      <w:rFonts w:ascii="Times New Roman" w:eastAsia="ヒラギノ明朝 Pro W3" w:hAnsi="Times New Roman" w:cs="Times New Roman"/>
                      <w:sz w:val="18"/>
                      <w:szCs w:val="18"/>
                    </w:rPr>
                  </w:pPr>
                  <w:r w:rsidRPr="00E31505">
                    <w:rPr>
                      <w:rFonts w:ascii="Times New Roman" w:eastAsia="ヒラギノ明朝 Pro W3" w:hAnsi="Times New Roman" w:cs="Times New Roman"/>
                      <w:sz w:val="18"/>
                      <w:szCs w:val="18"/>
                    </w:rPr>
                    <w:t>c) Kuruluşun işlem ve muhasebe kayıtlarında ek teminat mahiyetinde alınan kambiyo senedi veya diğer senedin ilgili borcun teminatı karşılığında alındığına ilişkin kayıt düşülmesi</w:t>
                  </w:r>
                </w:p>
                <w:p w:rsidR="00E31505" w:rsidRPr="00E31505" w:rsidRDefault="00E31505" w:rsidP="00E31505">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E31505">
                    <w:rPr>
                      <w:rFonts w:ascii="Times New Roman" w:eastAsia="ヒラギノ明朝 Pro W3" w:hAnsi="Times New Roman" w:cs="Times New Roman"/>
                      <w:sz w:val="18"/>
                      <w:szCs w:val="18"/>
                    </w:rPr>
                    <w:t>gerekir</w:t>
                  </w:r>
                  <w:proofErr w:type="gramEnd"/>
                  <w:r w:rsidRPr="00E31505">
                    <w:rPr>
                      <w:rFonts w:ascii="Times New Roman" w:eastAsia="ヒラギノ明朝 Pro W3" w:hAnsi="Times New Roman" w:cs="Times New Roman"/>
                      <w:sz w:val="18"/>
                      <w:szCs w:val="18"/>
                    </w:rPr>
                    <w:t>.</w:t>
                  </w:r>
                </w:p>
                <w:p w:rsidR="00E31505" w:rsidRPr="00E31505" w:rsidRDefault="00E31505" w:rsidP="00E31505">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E31505">
                    <w:rPr>
                      <w:rFonts w:ascii="Times New Roman" w:eastAsia="ヒラギノ明朝 Pro W3" w:hAnsi="Times New Roman" w:cs="Times New Roman"/>
                      <w:sz w:val="18"/>
                      <w:szCs w:val="18"/>
                    </w:rPr>
                    <w:t>(3) Müşterilerden ek teminat mahiyetinde olmak üzere devralınan ve fatura veya fatura yerine geçen belgeler ile ilişkili olmayan kambiyo senedi veya diğer senedin tahsil edilmesi, ancak kuruluşun vadesinde ödenmeyen alacağı ve müşteriden olan diğer alacaklarını ilgili mevzuat çerçevesinde alacağın geri ödenebilirliğine göre Tasfiye Olunacak Alacaklar veya Zarar Niteliğindeki Alacaklar hesabında sınıflandırması, buna göre özel karşılık ayırması ve hukuki takip süreçlerini başlatmış olması halinde mümkündür.</w:t>
                  </w:r>
                  <w:proofErr w:type="gramEnd"/>
                </w:p>
                <w:p w:rsidR="00E31505" w:rsidRPr="00E31505" w:rsidRDefault="00E31505" w:rsidP="00E31505">
                  <w:pPr>
                    <w:spacing w:after="0" w:line="240" w:lineRule="exact"/>
                    <w:jc w:val="center"/>
                    <w:rPr>
                      <w:rFonts w:ascii="Times New Roman" w:eastAsia="ヒラギノ明朝 Pro W3" w:hAnsi="Times New Roman" w:cs="Times New Roman"/>
                      <w:b/>
                      <w:sz w:val="18"/>
                      <w:szCs w:val="18"/>
                    </w:rPr>
                  </w:pPr>
                  <w:r w:rsidRPr="00E31505">
                    <w:rPr>
                      <w:rFonts w:ascii="Times New Roman" w:eastAsia="ヒラギノ明朝 Pro W3" w:hAnsi="Times New Roman" w:cs="Times New Roman"/>
                      <w:b/>
                      <w:sz w:val="18"/>
                      <w:szCs w:val="18"/>
                    </w:rPr>
                    <w:t>DÖRDÜNCÜ BÖLÜM</w:t>
                  </w:r>
                </w:p>
                <w:p w:rsidR="00E31505" w:rsidRPr="00E31505" w:rsidRDefault="00E31505" w:rsidP="00E31505">
                  <w:pPr>
                    <w:spacing w:after="0" w:line="240" w:lineRule="exact"/>
                    <w:jc w:val="center"/>
                    <w:rPr>
                      <w:rFonts w:ascii="Times New Roman" w:eastAsia="ヒラギノ明朝 Pro W3" w:hAnsi="Times New Roman" w:cs="Times New Roman"/>
                      <w:b/>
                      <w:sz w:val="18"/>
                      <w:szCs w:val="18"/>
                    </w:rPr>
                  </w:pPr>
                  <w:r w:rsidRPr="00E31505">
                    <w:rPr>
                      <w:rFonts w:ascii="Times New Roman" w:eastAsia="ヒラギノ明朝 Pro W3" w:hAnsi="Times New Roman" w:cs="Times New Roman"/>
                      <w:b/>
                      <w:sz w:val="18"/>
                      <w:szCs w:val="18"/>
                    </w:rPr>
                    <w:t>Doğacak Alacakların Devri</w:t>
                  </w:r>
                </w:p>
                <w:p w:rsidR="00E31505" w:rsidRPr="00E31505" w:rsidRDefault="00E31505" w:rsidP="00E31505">
                  <w:pPr>
                    <w:tabs>
                      <w:tab w:val="left" w:pos="566"/>
                    </w:tabs>
                    <w:spacing w:after="0" w:line="240" w:lineRule="exact"/>
                    <w:ind w:firstLine="566"/>
                    <w:jc w:val="both"/>
                    <w:rPr>
                      <w:rFonts w:ascii="Times New Roman" w:eastAsia="ヒラギノ明朝 Pro W3" w:hAnsi="Times New Roman" w:cs="Times New Roman"/>
                      <w:b/>
                      <w:sz w:val="18"/>
                      <w:szCs w:val="18"/>
                    </w:rPr>
                  </w:pPr>
                  <w:r w:rsidRPr="00E31505">
                    <w:rPr>
                      <w:rFonts w:ascii="Times New Roman" w:eastAsia="ヒラギノ明朝 Pro W3" w:hAnsi="Times New Roman" w:cs="Times New Roman"/>
                      <w:b/>
                      <w:sz w:val="18"/>
                      <w:szCs w:val="18"/>
                    </w:rPr>
                    <w:t>Doğacak alacakların devredilebilmesi için gereken şartlar</w:t>
                  </w:r>
                </w:p>
                <w:p w:rsidR="00E31505" w:rsidRPr="00E31505" w:rsidRDefault="00E31505" w:rsidP="00E31505">
                  <w:pPr>
                    <w:tabs>
                      <w:tab w:val="left" w:pos="566"/>
                    </w:tabs>
                    <w:spacing w:after="0" w:line="240" w:lineRule="exact"/>
                    <w:ind w:firstLine="566"/>
                    <w:jc w:val="both"/>
                    <w:rPr>
                      <w:rFonts w:ascii="Times New Roman" w:eastAsia="ヒラギノ明朝 Pro W3" w:hAnsi="Times New Roman" w:cs="Times New Roman"/>
                      <w:sz w:val="18"/>
                      <w:szCs w:val="18"/>
                    </w:rPr>
                  </w:pPr>
                  <w:r w:rsidRPr="00E31505">
                    <w:rPr>
                      <w:rFonts w:ascii="Times New Roman" w:eastAsia="ヒラギノ明朝 Pro W3" w:hAnsi="Times New Roman" w:cs="Times New Roman"/>
                      <w:b/>
                      <w:sz w:val="18"/>
                      <w:szCs w:val="18"/>
                    </w:rPr>
                    <w:t xml:space="preserve">MADDE 9 – </w:t>
                  </w:r>
                  <w:r w:rsidRPr="00E31505">
                    <w:rPr>
                      <w:rFonts w:ascii="Times New Roman" w:eastAsia="ヒラギノ明朝 Pro W3" w:hAnsi="Times New Roman" w:cs="Times New Roman"/>
                      <w:sz w:val="18"/>
                      <w:szCs w:val="18"/>
                    </w:rPr>
                    <w:t xml:space="preserve">(1) Doğacak alacaklar açısından </w:t>
                  </w:r>
                  <w:proofErr w:type="spellStart"/>
                  <w:r w:rsidRPr="00E31505">
                    <w:rPr>
                      <w:rFonts w:ascii="Times New Roman" w:eastAsia="ヒラギノ明朝 Pro W3" w:hAnsi="Times New Roman" w:cs="Times New Roman"/>
                      <w:sz w:val="18"/>
                      <w:szCs w:val="18"/>
                    </w:rPr>
                    <w:t>faktoring</w:t>
                  </w:r>
                  <w:proofErr w:type="spellEnd"/>
                  <w:r w:rsidRPr="00E31505">
                    <w:rPr>
                      <w:rFonts w:ascii="Times New Roman" w:eastAsia="ヒラギノ明朝 Pro W3" w:hAnsi="Times New Roman" w:cs="Times New Roman"/>
                      <w:sz w:val="18"/>
                      <w:szCs w:val="18"/>
                    </w:rPr>
                    <w:t xml:space="preserve"> işleminin gerçekleşmesi, devralınan alacakların fatura veya fatura yerine geçen belgeler ile tevsik edilebilir bir alacak olması ve alacağın doğduğu anda bu durumun fatura veya fatura yerine geçen belgeler ile tevsik edildiğinin kuruluş tarafından takip edilmesine bağlıdır.</w:t>
                  </w:r>
                </w:p>
                <w:p w:rsidR="00E31505" w:rsidRPr="00E31505" w:rsidRDefault="00E31505" w:rsidP="00E31505">
                  <w:pPr>
                    <w:tabs>
                      <w:tab w:val="left" w:pos="566"/>
                    </w:tabs>
                    <w:spacing w:after="0" w:line="240" w:lineRule="exact"/>
                    <w:ind w:firstLine="566"/>
                    <w:jc w:val="both"/>
                    <w:rPr>
                      <w:rFonts w:ascii="Times New Roman" w:eastAsia="ヒラギノ明朝 Pro W3" w:hAnsi="Times New Roman" w:cs="Times New Roman"/>
                      <w:sz w:val="18"/>
                      <w:szCs w:val="18"/>
                    </w:rPr>
                  </w:pPr>
                  <w:r w:rsidRPr="00E31505">
                    <w:rPr>
                      <w:rFonts w:ascii="Times New Roman" w:eastAsia="ヒラギノ明朝 Pro W3" w:hAnsi="Times New Roman" w:cs="Times New Roman"/>
                      <w:sz w:val="18"/>
                      <w:szCs w:val="18"/>
                    </w:rPr>
                    <w:t>(2) Mal veya hizmet satışına bağlı olarak doğacak alacağın devralınabilmesi için;</w:t>
                  </w:r>
                </w:p>
                <w:p w:rsidR="00E31505" w:rsidRPr="00E31505" w:rsidRDefault="00E31505" w:rsidP="00E31505">
                  <w:pPr>
                    <w:tabs>
                      <w:tab w:val="left" w:pos="566"/>
                    </w:tabs>
                    <w:spacing w:after="0" w:line="240" w:lineRule="exact"/>
                    <w:ind w:firstLine="566"/>
                    <w:jc w:val="both"/>
                    <w:rPr>
                      <w:rFonts w:ascii="Times New Roman" w:eastAsia="ヒラギノ明朝 Pro W3" w:hAnsi="Times New Roman" w:cs="Times New Roman"/>
                      <w:sz w:val="18"/>
                      <w:szCs w:val="18"/>
                    </w:rPr>
                  </w:pPr>
                  <w:r w:rsidRPr="00E31505">
                    <w:rPr>
                      <w:rFonts w:ascii="Times New Roman" w:eastAsia="ヒラギノ明朝 Pro W3" w:hAnsi="Times New Roman" w:cs="Times New Roman"/>
                      <w:sz w:val="18"/>
                      <w:szCs w:val="18"/>
                    </w:rPr>
                    <w:t xml:space="preserve">a) Kuruluş ile müşteri arasında doğacak alacağın devrine yönelik bir sözleşme yapılması, sözleşmede işin tanımının, alacağın niteliğinin, tutar veya tutarın hesaplanamaması durumunda, hesaplamaya temel oluşturacak veriler çerçevesinde belirlenen azami </w:t>
                  </w:r>
                  <w:proofErr w:type="spellStart"/>
                  <w:r w:rsidRPr="00E31505">
                    <w:rPr>
                      <w:rFonts w:ascii="Times New Roman" w:eastAsia="ヒラギノ明朝 Pro W3" w:hAnsi="Times New Roman" w:cs="Times New Roman"/>
                      <w:sz w:val="18"/>
                      <w:szCs w:val="18"/>
                    </w:rPr>
                    <w:t>faktoring</w:t>
                  </w:r>
                  <w:proofErr w:type="spellEnd"/>
                  <w:r w:rsidRPr="00E31505">
                    <w:rPr>
                      <w:rFonts w:ascii="Times New Roman" w:eastAsia="ヒラギノ明朝 Pro W3" w:hAnsi="Times New Roman" w:cs="Times New Roman"/>
                      <w:sz w:val="18"/>
                      <w:szCs w:val="18"/>
                    </w:rPr>
                    <w:t xml:space="preserve"> limiti ile ödeme şartlarının açıkça belirtilmiş olması,</w:t>
                  </w:r>
                </w:p>
                <w:p w:rsidR="00E31505" w:rsidRPr="00E31505" w:rsidRDefault="00E31505" w:rsidP="00E31505">
                  <w:pPr>
                    <w:tabs>
                      <w:tab w:val="left" w:pos="566"/>
                    </w:tabs>
                    <w:spacing w:after="0" w:line="240" w:lineRule="exact"/>
                    <w:ind w:firstLine="566"/>
                    <w:jc w:val="both"/>
                    <w:rPr>
                      <w:rFonts w:ascii="Times New Roman" w:eastAsia="ヒラギノ明朝 Pro W3" w:hAnsi="Times New Roman" w:cs="Times New Roman"/>
                      <w:sz w:val="18"/>
                      <w:szCs w:val="18"/>
                    </w:rPr>
                  </w:pPr>
                  <w:r w:rsidRPr="00E31505">
                    <w:rPr>
                      <w:rFonts w:ascii="Times New Roman" w:eastAsia="ヒラギノ明朝 Pro W3" w:hAnsi="Times New Roman" w:cs="Times New Roman"/>
                      <w:sz w:val="18"/>
                      <w:szCs w:val="18"/>
                    </w:rPr>
                    <w:t>b) Sözleşmedeki doğacak alacağa ilişkin belirtilen hususların, müşteri ile borçlu arasında imzalanan sözleşme, sipariş formu, proforma fatura veya akreditif belgeleri ile varsa bunlara ilave olarak doğacak bir alacak olacağını gösteren diğer belgelerle tevsik edilmesi,</w:t>
                  </w:r>
                </w:p>
                <w:p w:rsidR="00E31505" w:rsidRPr="00E31505" w:rsidRDefault="00E31505" w:rsidP="00E31505">
                  <w:pPr>
                    <w:tabs>
                      <w:tab w:val="left" w:pos="566"/>
                    </w:tabs>
                    <w:spacing w:after="0" w:line="240" w:lineRule="exact"/>
                    <w:ind w:firstLine="566"/>
                    <w:jc w:val="both"/>
                    <w:rPr>
                      <w:rFonts w:ascii="Times New Roman" w:eastAsia="ヒラギノ明朝 Pro W3" w:hAnsi="Times New Roman" w:cs="Times New Roman"/>
                      <w:sz w:val="18"/>
                      <w:szCs w:val="18"/>
                    </w:rPr>
                  </w:pPr>
                  <w:r w:rsidRPr="00E31505">
                    <w:rPr>
                      <w:rFonts w:ascii="Times New Roman" w:eastAsia="ヒラギノ明朝 Pro W3" w:hAnsi="Times New Roman" w:cs="Times New Roman"/>
                      <w:sz w:val="18"/>
                      <w:szCs w:val="18"/>
                    </w:rPr>
                    <w:t>c) Mal veya hizmet satışından kaynaklanan bir ticari ilişki bulunduğunu ve devre konu alacakların da bu ticari ilişki çerçevesinde doğacağını ispat eden tüm belgelerin doğruluğunun ve tutarlılığının bir bütün halinde kontrol edilerek değerlendirilmesi, bunların denetime hazır bir şekilde belgelendirilmesi,</w:t>
                  </w:r>
                </w:p>
                <w:p w:rsidR="00E31505" w:rsidRPr="00E31505" w:rsidRDefault="00E31505" w:rsidP="00E31505">
                  <w:pPr>
                    <w:tabs>
                      <w:tab w:val="left" w:pos="566"/>
                    </w:tabs>
                    <w:spacing w:after="0" w:line="240" w:lineRule="exact"/>
                    <w:ind w:firstLine="566"/>
                    <w:jc w:val="both"/>
                    <w:rPr>
                      <w:rFonts w:ascii="Times New Roman" w:eastAsia="ヒラギノ明朝 Pro W3" w:hAnsi="Times New Roman" w:cs="Times New Roman"/>
                      <w:sz w:val="18"/>
                      <w:szCs w:val="18"/>
                    </w:rPr>
                  </w:pPr>
                  <w:r w:rsidRPr="00E31505">
                    <w:rPr>
                      <w:rFonts w:ascii="Times New Roman" w:eastAsia="ヒラギノ明朝 Pro W3" w:hAnsi="Times New Roman" w:cs="Times New Roman"/>
                      <w:sz w:val="18"/>
                      <w:szCs w:val="18"/>
                    </w:rPr>
                    <w:t>ç) Alacağın doğmasını müteakip düzenlenecek fatura veya fatura yerine geçen belgelerin kuruluş tarafından müşteriden temin edilerek işlem dosyasına eklenmesi,</w:t>
                  </w:r>
                </w:p>
                <w:p w:rsidR="00E31505" w:rsidRPr="00E31505" w:rsidRDefault="00E31505" w:rsidP="00E31505">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E31505">
                    <w:rPr>
                      <w:rFonts w:ascii="Times New Roman" w:eastAsia="ヒラギノ明朝 Pro W3" w:hAnsi="Times New Roman" w:cs="Times New Roman"/>
                      <w:sz w:val="18"/>
                      <w:szCs w:val="18"/>
                    </w:rPr>
                    <w:t>gerekir</w:t>
                  </w:r>
                  <w:proofErr w:type="gramEnd"/>
                  <w:r w:rsidRPr="00E31505">
                    <w:rPr>
                      <w:rFonts w:ascii="Times New Roman" w:eastAsia="ヒラギノ明朝 Pro W3" w:hAnsi="Times New Roman" w:cs="Times New Roman"/>
                      <w:sz w:val="18"/>
                      <w:szCs w:val="18"/>
                    </w:rPr>
                    <w:t>.</w:t>
                  </w:r>
                </w:p>
                <w:p w:rsidR="00E31505" w:rsidRPr="00E31505" w:rsidRDefault="00E31505" w:rsidP="00E31505">
                  <w:pPr>
                    <w:spacing w:after="0" w:line="240" w:lineRule="exact"/>
                    <w:jc w:val="center"/>
                    <w:rPr>
                      <w:rFonts w:ascii="Times New Roman" w:eastAsia="ヒラギノ明朝 Pro W3" w:hAnsi="Times New Roman" w:cs="Times New Roman"/>
                      <w:b/>
                      <w:sz w:val="18"/>
                      <w:szCs w:val="18"/>
                    </w:rPr>
                  </w:pPr>
                  <w:r w:rsidRPr="00E31505">
                    <w:rPr>
                      <w:rFonts w:ascii="Times New Roman" w:eastAsia="ヒラギノ明朝 Pro W3" w:hAnsi="Times New Roman" w:cs="Times New Roman"/>
                      <w:b/>
                      <w:sz w:val="18"/>
                      <w:szCs w:val="18"/>
                    </w:rPr>
                    <w:t>BEŞİNCİ BÖLÜM</w:t>
                  </w:r>
                </w:p>
                <w:p w:rsidR="00E31505" w:rsidRPr="00E31505" w:rsidRDefault="00E31505" w:rsidP="00E31505">
                  <w:pPr>
                    <w:spacing w:after="0" w:line="240" w:lineRule="exact"/>
                    <w:jc w:val="center"/>
                    <w:rPr>
                      <w:rFonts w:ascii="Times New Roman" w:eastAsia="ヒラギノ明朝 Pro W3" w:hAnsi="Times New Roman" w:cs="Times New Roman"/>
                      <w:b/>
                      <w:sz w:val="18"/>
                      <w:szCs w:val="18"/>
                    </w:rPr>
                  </w:pPr>
                  <w:r w:rsidRPr="00E31505">
                    <w:rPr>
                      <w:rFonts w:ascii="Times New Roman" w:eastAsia="ヒラギノ明朝 Pro W3" w:hAnsi="Times New Roman" w:cs="Times New Roman"/>
                      <w:b/>
                      <w:sz w:val="18"/>
                      <w:szCs w:val="18"/>
                    </w:rPr>
                    <w:t>Çeşitli ve Son Hükümler</w:t>
                  </w:r>
                </w:p>
                <w:p w:rsidR="00E31505" w:rsidRPr="00E31505" w:rsidRDefault="00E31505" w:rsidP="00E31505">
                  <w:pPr>
                    <w:tabs>
                      <w:tab w:val="left" w:pos="566"/>
                    </w:tabs>
                    <w:spacing w:after="0" w:line="240" w:lineRule="exact"/>
                    <w:ind w:firstLine="566"/>
                    <w:jc w:val="both"/>
                    <w:rPr>
                      <w:rFonts w:ascii="Times New Roman" w:eastAsia="ヒラギノ明朝 Pro W3" w:hAnsi="Times New Roman" w:cs="Times New Roman"/>
                      <w:b/>
                      <w:sz w:val="18"/>
                      <w:szCs w:val="18"/>
                    </w:rPr>
                  </w:pPr>
                  <w:r w:rsidRPr="00E31505">
                    <w:rPr>
                      <w:rFonts w:ascii="Times New Roman" w:eastAsia="ヒラギノ明朝 Pro W3" w:hAnsi="Times New Roman" w:cs="Times New Roman"/>
                      <w:b/>
                      <w:sz w:val="18"/>
                      <w:szCs w:val="18"/>
                    </w:rPr>
                    <w:t>Belgelerin saklanması</w:t>
                  </w:r>
                </w:p>
                <w:p w:rsidR="00E31505" w:rsidRPr="00E31505" w:rsidRDefault="00E31505" w:rsidP="00E31505">
                  <w:pPr>
                    <w:tabs>
                      <w:tab w:val="left" w:pos="566"/>
                    </w:tabs>
                    <w:spacing w:after="0" w:line="240" w:lineRule="exact"/>
                    <w:ind w:firstLine="566"/>
                    <w:jc w:val="both"/>
                    <w:rPr>
                      <w:rFonts w:ascii="Times New Roman" w:eastAsia="ヒラギノ明朝 Pro W3" w:hAnsi="Times New Roman" w:cs="Times New Roman"/>
                      <w:sz w:val="18"/>
                      <w:szCs w:val="18"/>
                    </w:rPr>
                  </w:pPr>
                  <w:r w:rsidRPr="00E31505">
                    <w:rPr>
                      <w:rFonts w:ascii="Times New Roman" w:eastAsia="ヒラギノ明朝 Pro W3" w:hAnsi="Times New Roman" w:cs="Times New Roman"/>
                      <w:b/>
                      <w:sz w:val="18"/>
                      <w:szCs w:val="18"/>
                    </w:rPr>
                    <w:t>MADDE 10 –</w:t>
                  </w:r>
                  <w:r w:rsidRPr="00E31505">
                    <w:rPr>
                      <w:rFonts w:ascii="Times New Roman" w:eastAsia="ヒラギノ明朝 Pro W3" w:hAnsi="Times New Roman" w:cs="Times New Roman"/>
                      <w:sz w:val="18"/>
                      <w:szCs w:val="18"/>
                    </w:rPr>
                    <w:t xml:space="preserve"> (1) Kuruluş, fatura veya fatura yerine geçen belgelerle ilgili yapmış olduğu inceleme, araştırma ve istihbarat sonuçlarını yapılacak denetimlerde tevsik edecek şekilde beş yıldan az olmamak koşuluyla kuruluşların tabi oldukları mevzuatta belirtilen süreyle saklamakla yükümlüdür.</w:t>
                  </w:r>
                </w:p>
                <w:p w:rsidR="00E31505" w:rsidRPr="00E31505" w:rsidRDefault="00E31505" w:rsidP="00E31505">
                  <w:pPr>
                    <w:tabs>
                      <w:tab w:val="left" w:pos="566"/>
                    </w:tabs>
                    <w:spacing w:after="0" w:line="240" w:lineRule="exact"/>
                    <w:ind w:firstLine="566"/>
                    <w:jc w:val="both"/>
                    <w:rPr>
                      <w:rFonts w:ascii="Times New Roman" w:eastAsia="ヒラギノ明朝 Pro W3" w:hAnsi="Times New Roman" w:cs="Times New Roman"/>
                      <w:b/>
                      <w:sz w:val="18"/>
                      <w:szCs w:val="18"/>
                    </w:rPr>
                  </w:pPr>
                  <w:r w:rsidRPr="00E31505">
                    <w:rPr>
                      <w:rFonts w:ascii="Times New Roman" w:eastAsia="ヒラギノ明朝 Pro W3" w:hAnsi="Times New Roman" w:cs="Times New Roman"/>
                      <w:b/>
                      <w:sz w:val="18"/>
                      <w:szCs w:val="18"/>
                    </w:rPr>
                    <w:t>Yürürlük</w:t>
                  </w:r>
                </w:p>
                <w:p w:rsidR="00E31505" w:rsidRPr="00E31505" w:rsidRDefault="00E31505" w:rsidP="00E31505">
                  <w:pPr>
                    <w:tabs>
                      <w:tab w:val="left" w:pos="566"/>
                    </w:tabs>
                    <w:spacing w:after="0" w:line="240" w:lineRule="exact"/>
                    <w:ind w:firstLine="566"/>
                    <w:jc w:val="both"/>
                    <w:rPr>
                      <w:rFonts w:ascii="Times New Roman" w:eastAsia="ヒラギノ明朝 Pro W3" w:hAnsi="Times New Roman" w:cs="Times New Roman"/>
                      <w:sz w:val="18"/>
                      <w:szCs w:val="18"/>
                    </w:rPr>
                  </w:pPr>
                  <w:r w:rsidRPr="00E31505">
                    <w:rPr>
                      <w:rFonts w:ascii="Times New Roman" w:eastAsia="ヒラギノ明朝 Pro W3" w:hAnsi="Times New Roman" w:cs="Times New Roman"/>
                      <w:b/>
                      <w:sz w:val="18"/>
                      <w:szCs w:val="18"/>
                    </w:rPr>
                    <w:t>MADDE 11 –</w:t>
                  </w:r>
                  <w:r w:rsidRPr="00E31505">
                    <w:rPr>
                      <w:rFonts w:ascii="Times New Roman" w:eastAsia="ヒラギノ明朝 Pro W3" w:hAnsi="Times New Roman" w:cs="Times New Roman"/>
                      <w:sz w:val="18"/>
                      <w:szCs w:val="18"/>
                    </w:rPr>
                    <w:t xml:space="preserve"> (1) Bu Yönetmelik </w:t>
                  </w:r>
                  <w:proofErr w:type="gramStart"/>
                  <w:r w:rsidRPr="00E31505">
                    <w:rPr>
                      <w:rFonts w:ascii="Times New Roman" w:eastAsia="ヒラギノ明朝 Pro W3" w:hAnsi="Times New Roman" w:cs="Times New Roman"/>
                      <w:sz w:val="18"/>
                      <w:szCs w:val="18"/>
                    </w:rPr>
                    <w:t>1/1/2015</w:t>
                  </w:r>
                  <w:proofErr w:type="gramEnd"/>
                  <w:r w:rsidRPr="00E31505">
                    <w:rPr>
                      <w:rFonts w:ascii="Times New Roman" w:eastAsia="ヒラギノ明朝 Pro W3" w:hAnsi="Times New Roman" w:cs="Times New Roman"/>
                      <w:sz w:val="18"/>
                      <w:szCs w:val="18"/>
                    </w:rPr>
                    <w:t xml:space="preserve"> tarihinden geçerli olmak üzere yayımı tarihinde yürürlüğe girer.</w:t>
                  </w:r>
                </w:p>
                <w:p w:rsidR="00E31505" w:rsidRPr="00E31505" w:rsidRDefault="00E31505" w:rsidP="00E31505">
                  <w:pPr>
                    <w:tabs>
                      <w:tab w:val="left" w:pos="566"/>
                    </w:tabs>
                    <w:spacing w:after="0" w:line="240" w:lineRule="exact"/>
                    <w:ind w:firstLine="566"/>
                    <w:jc w:val="both"/>
                    <w:rPr>
                      <w:rFonts w:ascii="Times New Roman" w:eastAsia="ヒラギノ明朝 Pro W3" w:hAnsi="Times New Roman" w:cs="Times New Roman"/>
                      <w:b/>
                      <w:sz w:val="18"/>
                      <w:szCs w:val="18"/>
                    </w:rPr>
                  </w:pPr>
                  <w:r w:rsidRPr="00E31505">
                    <w:rPr>
                      <w:rFonts w:ascii="Times New Roman" w:eastAsia="ヒラギノ明朝 Pro W3" w:hAnsi="Times New Roman" w:cs="Times New Roman"/>
                      <w:b/>
                      <w:sz w:val="18"/>
                      <w:szCs w:val="18"/>
                    </w:rPr>
                    <w:t>Yürütme</w:t>
                  </w:r>
                </w:p>
                <w:p w:rsidR="00E31505" w:rsidRPr="00E31505" w:rsidRDefault="00E31505" w:rsidP="00E31505">
                  <w:pPr>
                    <w:tabs>
                      <w:tab w:val="left" w:pos="566"/>
                    </w:tabs>
                    <w:spacing w:after="0" w:line="240" w:lineRule="exact"/>
                    <w:ind w:firstLine="566"/>
                    <w:jc w:val="both"/>
                    <w:rPr>
                      <w:rFonts w:ascii="Times New Roman" w:eastAsia="ヒラギノ明朝 Pro W3" w:hAnsi="Times New Roman" w:cs="Times New Roman"/>
                      <w:sz w:val="18"/>
                      <w:szCs w:val="18"/>
                    </w:rPr>
                  </w:pPr>
                  <w:r w:rsidRPr="00E31505">
                    <w:rPr>
                      <w:rFonts w:ascii="Times New Roman" w:eastAsia="ヒラギノ明朝 Pro W3" w:hAnsi="Times New Roman" w:cs="Times New Roman"/>
                      <w:b/>
                      <w:sz w:val="18"/>
                      <w:szCs w:val="18"/>
                    </w:rPr>
                    <w:t>MADDE 12 –</w:t>
                  </w:r>
                  <w:r w:rsidRPr="00E31505">
                    <w:rPr>
                      <w:rFonts w:ascii="Times New Roman" w:eastAsia="ヒラギノ明朝 Pro W3" w:hAnsi="Times New Roman" w:cs="Times New Roman"/>
                      <w:sz w:val="18"/>
                      <w:szCs w:val="18"/>
                    </w:rPr>
                    <w:t xml:space="preserve"> (1) Bu Yönetmelik hükümlerini Bankacılık Düzenleme ve Denetleme Kurumu Başkanı yürütür.</w:t>
                  </w:r>
                </w:p>
                <w:p w:rsidR="00E31505" w:rsidRPr="00E31505" w:rsidRDefault="00E31505" w:rsidP="00E31505">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E31505" w:rsidRPr="00E31505" w:rsidRDefault="00E31505" w:rsidP="00E31505">
            <w:pPr>
              <w:spacing w:after="0" w:line="240" w:lineRule="auto"/>
              <w:jc w:val="center"/>
              <w:rPr>
                <w:rFonts w:ascii="Times New Roman" w:eastAsia="Times New Roman" w:hAnsi="Times New Roman" w:cs="Times New Roman"/>
                <w:sz w:val="20"/>
                <w:szCs w:val="20"/>
                <w:lang w:eastAsia="tr-TR"/>
              </w:rPr>
            </w:pPr>
          </w:p>
        </w:tc>
      </w:tr>
    </w:tbl>
    <w:p w:rsidR="00E31505" w:rsidRPr="00E31505" w:rsidRDefault="00E31505" w:rsidP="00E31505">
      <w:pPr>
        <w:spacing w:after="0" w:line="240" w:lineRule="auto"/>
        <w:jc w:val="center"/>
        <w:rPr>
          <w:rFonts w:ascii="Times New Roman" w:eastAsia="Times New Roman" w:hAnsi="Times New Roman" w:cs="Times New Roman"/>
          <w:sz w:val="24"/>
          <w:szCs w:val="24"/>
          <w:lang w:eastAsia="tr-TR"/>
        </w:rPr>
      </w:pPr>
    </w:p>
    <w:p w:rsidR="00111E64" w:rsidRDefault="00111E64"/>
    <w:sectPr w:rsidR="00111E64" w:rsidSect="00111E6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31505"/>
    <w:rsid w:val="00111E64"/>
    <w:rsid w:val="00E3150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E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E3150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E31505"/>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E31505"/>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E31505"/>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1389573872">
      <w:bodyDiv w:val="1"/>
      <w:marLeft w:val="0"/>
      <w:marRight w:val="0"/>
      <w:marTop w:val="0"/>
      <w:marBottom w:val="0"/>
      <w:divBdr>
        <w:top w:val="none" w:sz="0" w:space="0" w:color="auto"/>
        <w:left w:val="none" w:sz="0" w:space="0" w:color="auto"/>
        <w:bottom w:val="none" w:sz="0" w:space="0" w:color="auto"/>
        <w:right w:val="none" w:sz="0" w:space="0" w:color="auto"/>
      </w:divBdr>
      <w:divsChild>
        <w:div w:id="832375794">
          <w:marLeft w:val="0"/>
          <w:marRight w:val="0"/>
          <w:marTop w:val="0"/>
          <w:marBottom w:val="0"/>
          <w:divBdr>
            <w:top w:val="none" w:sz="0" w:space="0" w:color="auto"/>
            <w:left w:val="none" w:sz="0" w:space="0" w:color="auto"/>
            <w:bottom w:val="none" w:sz="0" w:space="0" w:color="auto"/>
            <w:right w:val="none" w:sz="0" w:space="0" w:color="auto"/>
          </w:divBdr>
          <w:divsChild>
            <w:div w:id="157312942">
              <w:marLeft w:val="0"/>
              <w:marRight w:val="0"/>
              <w:marTop w:val="0"/>
              <w:marBottom w:val="0"/>
              <w:divBdr>
                <w:top w:val="none" w:sz="0" w:space="0" w:color="auto"/>
                <w:left w:val="none" w:sz="0" w:space="0" w:color="auto"/>
                <w:bottom w:val="none" w:sz="0" w:space="0" w:color="auto"/>
                <w:right w:val="none" w:sz="0" w:space="0" w:color="auto"/>
              </w:divBdr>
              <w:divsChild>
                <w:div w:id="1604150259">
                  <w:marLeft w:val="0"/>
                  <w:marRight w:val="0"/>
                  <w:marTop w:val="0"/>
                  <w:marBottom w:val="0"/>
                  <w:divBdr>
                    <w:top w:val="none" w:sz="0" w:space="0" w:color="auto"/>
                    <w:left w:val="none" w:sz="0" w:space="0" w:color="auto"/>
                    <w:bottom w:val="none" w:sz="0" w:space="0" w:color="auto"/>
                    <w:right w:val="none" w:sz="0" w:space="0" w:color="auto"/>
                  </w:divBdr>
                  <w:divsChild>
                    <w:div w:id="288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1184</Words>
  <Characters>6754</Characters>
  <Application>Microsoft Office Word</Application>
  <DocSecurity>0</DocSecurity>
  <Lines>56</Lines>
  <Paragraphs>15</Paragraphs>
  <ScaleCrop>false</ScaleCrop>
  <Company/>
  <LinksUpToDate>false</LinksUpToDate>
  <CharactersWithSpaces>7923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2015-02-04T06:42:00Z</dcterms:created>
  <dcterms:modified xsi:type="dcterms:W3CDTF">2015-02-04T06:42:00Z</dcterms:modified>
</cp:coreProperties>
</file>