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8376D" w:rsidRPr="0068376D" w:rsidTr="0068376D">
        <w:trPr>
          <w:jc w:val="center"/>
        </w:trPr>
        <w:tc>
          <w:tcPr>
            <w:tcW w:w="9104" w:type="dxa"/>
            <w:hideMark/>
          </w:tcPr>
          <w:tbl>
            <w:tblPr>
              <w:tblW w:w="8789" w:type="dxa"/>
              <w:jc w:val="center"/>
              <w:tblLook w:val="01E0"/>
            </w:tblPr>
            <w:tblGrid>
              <w:gridCol w:w="2931"/>
              <w:gridCol w:w="2931"/>
              <w:gridCol w:w="2927"/>
            </w:tblGrid>
            <w:tr w:rsidR="0068376D" w:rsidRPr="0068376D">
              <w:trPr>
                <w:trHeight w:val="317"/>
                <w:jc w:val="center"/>
              </w:trPr>
              <w:tc>
                <w:tcPr>
                  <w:tcW w:w="2931" w:type="dxa"/>
                  <w:tcBorders>
                    <w:top w:val="nil"/>
                    <w:left w:val="nil"/>
                    <w:bottom w:val="single" w:sz="4" w:space="0" w:color="660066"/>
                    <w:right w:val="nil"/>
                  </w:tcBorders>
                  <w:vAlign w:val="center"/>
                  <w:hideMark/>
                </w:tcPr>
                <w:p w:rsidR="0068376D" w:rsidRPr="0068376D" w:rsidRDefault="0068376D" w:rsidP="0068376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8376D">
                    <w:rPr>
                      <w:rFonts w:ascii="Arial" w:eastAsia="Times New Roman" w:hAnsi="Arial" w:cs="Arial"/>
                      <w:sz w:val="16"/>
                      <w:szCs w:val="16"/>
                      <w:lang w:eastAsia="tr-TR"/>
                    </w:rPr>
                    <w:t>7 Şubat 2015 CUMARTESİ</w:t>
                  </w:r>
                </w:p>
              </w:tc>
              <w:tc>
                <w:tcPr>
                  <w:tcW w:w="2931" w:type="dxa"/>
                  <w:tcBorders>
                    <w:top w:val="nil"/>
                    <w:left w:val="nil"/>
                    <w:bottom w:val="single" w:sz="4" w:space="0" w:color="660066"/>
                    <w:right w:val="nil"/>
                  </w:tcBorders>
                  <w:vAlign w:val="center"/>
                  <w:hideMark/>
                </w:tcPr>
                <w:p w:rsidR="0068376D" w:rsidRPr="0068376D" w:rsidRDefault="0068376D" w:rsidP="0068376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8376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8376D" w:rsidRPr="0068376D" w:rsidRDefault="0068376D" w:rsidP="0068376D">
                  <w:pPr>
                    <w:spacing w:before="100" w:beforeAutospacing="1" w:after="100" w:afterAutospacing="1" w:line="240" w:lineRule="auto"/>
                    <w:jc w:val="right"/>
                    <w:rPr>
                      <w:rFonts w:ascii="Arial" w:eastAsia="Times New Roman" w:hAnsi="Arial" w:cs="Arial"/>
                      <w:sz w:val="16"/>
                      <w:szCs w:val="16"/>
                      <w:lang w:eastAsia="tr-TR"/>
                    </w:rPr>
                  </w:pPr>
                  <w:proofErr w:type="gramStart"/>
                  <w:r w:rsidRPr="0068376D">
                    <w:rPr>
                      <w:rFonts w:ascii="Arial" w:eastAsia="Times New Roman" w:hAnsi="Arial" w:cs="Arial"/>
                      <w:sz w:val="16"/>
                      <w:szCs w:val="16"/>
                      <w:lang w:eastAsia="tr-TR"/>
                    </w:rPr>
                    <w:t>Sayı : 29260</w:t>
                  </w:r>
                  <w:proofErr w:type="gramEnd"/>
                </w:p>
              </w:tc>
            </w:tr>
            <w:tr w:rsidR="0068376D" w:rsidRPr="0068376D">
              <w:trPr>
                <w:trHeight w:val="480"/>
                <w:jc w:val="center"/>
              </w:trPr>
              <w:tc>
                <w:tcPr>
                  <w:tcW w:w="8789" w:type="dxa"/>
                  <w:gridSpan w:val="3"/>
                  <w:vAlign w:val="center"/>
                  <w:hideMark/>
                </w:tcPr>
                <w:p w:rsidR="0068376D" w:rsidRPr="0068376D" w:rsidRDefault="0068376D" w:rsidP="0068376D">
                  <w:pPr>
                    <w:spacing w:before="100" w:beforeAutospacing="1" w:after="100" w:afterAutospacing="1" w:line="240" w:lineRule="auto"/>
                    <w:jc w:val="center"/>
                    <w:rPr>
                      <w:rFonts w:ascii="Arial" w:eastAsia="Times New Roman" w:hAnsi="Arial" w:cs="Arial"/>
                      <w:b/>
                      <w:color w:val="000080"/>
                      <w:sz w:val="18"/>
                      <w:szCs w:val="18"/>
                      <w:lang w:eastAsia="tr-TR"/>
                    </w:rPr>
                  </w:pPr>
                  <w:r w:rsidRPr="0068376D">
                    <w:rPr>
                      <w:rFonts w:ascii="Arial" w:eastAsia="Times New Roman" w:hAnsi="Arial" w:cs="Arial"/>
                      <w:b/>
                      <w:color w:val="000080"/>
                      <w:sz w:val="18"/>
                      <w:szCs w:val="18"/>
                      <w:lang w:eastAsia="tr-TR"/>
                    </w:rPr>
                    <w:t>YÖNETMELİK</w:t>
                  </w:r>
                </w:p>
              </w:tc>
            </w:tr>
            <w:tr w:rsidR="0068376D" w:rsidRPr="0068376D">
              <w:trPr>
                <w:trHeight w:val="480"/>
                <w:jc w:val="center"/>
              </w:trPr>
              <w:tc>
                <w:tcPr>
                  <w:tcW w:w="8789" w:type="dxa"/>
                  <w:gridSpan w:val="3"/>
                  <w:vAlign w:val="center"/>
                </w:tcPr>
                <w:p w:rsidR="0068376D" w:rsidRPr="0068376D" w:rsidRDefault="0068376D" w:rsidP="0068376D">
                  <w:pPr>
                    <w:tabs>
                      <w:tab w:val="left" w:pos="566"/>
                    </w:tabs>
                    <w:spacing w:after="0" w:line="240" w:lineRule="exact"/>
                    <w:ind w:firstLine="566"/>
                    <w:rPr>
                      <w:rFonts w:ascii="Times New Roman" w:eastAsia="ヒラギノ明朝 Pro W3" w:hAnsi="Times New Roman" w:cs="Times New Roman"/>
                      <w:sz w:val="18"/>
                      <w:szCs w:val="18"/>
                      <w:u w:val="single"/>
                    </w:rPr>
                  </w:pPr>
                  <w:r w:rsidRPr="0068376D">
                    <w:rPr>
                      <w:rFonts w:ascii="Times New Roman" w:eastAsia="ヒラギノ明朝 Pro W3" w:hAnsi="Times New Roman" w:cs="Times New Roman"/>
                      <w:sz w:val="18"/>
                      <w:szCs w:val="18"/>
                      <w:u w:val="single"/>
                    </w:rPr>
                    <w:t>Türkiye İlaç ve Tıbbi Cihaz Kurumundan:</w:t>
                  </w:r>
                </w:p>
                <w:p w:rsidR="0068376D" w:rsidRPr="0068376D" w:rsidRDefault="0068376D" w:rsidP="0068376D">
                  <w:pPr>
                    <w:spacing w:after="0" w:line="240" w:lineRule="exact"/>
                    <w:jc w:val="center"/>
                    <w:rPr>
                      <w:rFonts w:ascii="Times New Roman" w:eastAsia="ヒラギノ明朝 Pro W3" w:hAnsi="Times New Roman" w:cs="Times New Roman"/>
                      <w:b/>
                      <w:sz w:val="18"/>
                      <w:szCs w:val="18"/>
                    </w:rPr>
                  </w:pPr>
                  <w:r w:rsidRPr="0068376D">
                    <w:rPr>
                      <w:rFonts w:ascii="Times New Roman" w:eastAsia="ヒラギノ明朝 Pro W3" w:hAnsi="Times New Roman" w:cs="Times New Roman"/>
                      <w:b/>
                      <w:sz w:val="18"/>
                      <w:szCs w:val="18"/>
                    </w:rPr>
                    <w:t>ECZACILAR VE ECZANELER HAKKINDA YÖNETMELİKTE</w:t>
                  </w:r>
                </w:p>
                <w:p w:rsidR="0068376D" w:rsidRPr="0068376D" w:rsidRDefault="0068376D" w:rsidP="0068376D">
                  <w:pPr>
                    <w:spacing w:after="0" w:line="240" w:lineRule="exact"/>
                    <w:jc w:val="center"/>
                    <w:rPr>
                      <w:rFonts w:ascii="Times New Roman" w:eastAsia="ヒラギノ明朝 Pro W3" w:hAnsi="Times New Roman" w:cs="Times New Roman"/>
                      <w:b/>
                      <w:sz w:val="18"/>
                      <w:szCs w:val="18"/>
                    </w:rPr>
                  </w:pPr>
                  <w:r w:rsidRPr="0068376D">
                    <w:rPr>
                      <w:rFonts w:ascii="Times New Roman" w:eastAsia="ヒラギノ明朝 Pro W3" w:hAnsi="Times New Roman" w:cs="Times New Roman"/>
                      <w:b/>
                      <w:sz w:val="18"/>
                      <w:szCs w:val="18"/>
                    </w:rPr>
                    <w:t>DEĞİŞİKLİK YAPILMASINA DAİR YÖNETMELİK</w:t>
                  </w:r>
                </w:p>
                <w:p w:rsidR="0068376D" w:rsidRPr="0068376D" w:rsidRDefault="0068376D" w:rsidP="0068376D">
                  <w:pPr>
                    <w:tabs>
                      <w:tab w:val="left" w:pos="566"/>
                    </w:tabs>
                    <w:spacing w:after="0" w:line="240" w:lineRule="exact"/>
                    <w:ind w:firstLine="566"/>
                    <w:jc w:val="both"/>
                    <w:rPr>
                      <w:rFonts w:ascii="Times New Roman" w:eastAsia="ヒラギノ明朝 Pro W3" w:hAnsi="Times New Roman" w:cs="Times New Roman"/>
                      <w:sz w:val="18"/>
                      <w:szCs w:val="18"/>
                    </w:rPr>
                  </w:pPr>
                  <w:r w:rsidRPr="0068376D">
                    <w:rPr>
                      <w:rFonts w:ascii="Times New Roman" w:eastAsia="ヒラギノ明朝 Pro W3" w:hAnsi="Times New Roman" w:cs="Times New Roman"/>
                      <w:b/>
                      <w:bCs/>
                      <w:sz w:val="18"/>
                      <w:szCs w:val="18"/>
                    </w:rPr>
                    <w:t xml:space="preserve">MADDE 1 – </w:t>
                  </w:r>
                  <w:proofErr w:type="gramStart"/>
                  <w:r w:rsidRPr="0068376D">
                    <w:rPr>
                      <w:rFonts w:ascii="Times New Roman" w:eastAsia="ヒラギノ明朝 Pro W3" w:hAnsi="Times New Roman" w:cs="Times New Roman"/>
                      <w:sz w:val="18"/>
                      <w:szCs w:val="18"/>
                    </w:rPr>
                    <w:t>12/4/2014</w:t>
                  </w:r>
                  <w:proofErr w:type="gramEnd"/>
                  <w:r w:rsidRPr="0068376D">
                    <w:rPr>
                      <w:rFonts w:ascii="Times New Roman" w:eastAsia="ヒラギノ明朝 Pro W3" w:hAnsi="Times New Roman" w:cs="Times New Roman"/>
                      <w:sz w:val="18"/>
                      <w:szCs w:val="18"/>
                    </w:rPr>
                    <w:t xml:space="preserve"> tarihli ve 28970 sayılı Resmî Gazete’de yayımlanan Eczacılar ve Eczaneler Hakkında Yönetmeliğin 20 </w:t>
                  </w:r>
                  <w:proofErr w:type="spellStart"/>
                  <w:r w:rsidRPr="0068376D">
                    <w:rPr>
                      <w:rFonts w:ascii="Times New Roman" w:eastAsia="ヒラギノ明朝 Pro W3" w:hAnsi="Times New Roman" w:cs="Times New Roman"/>
                      <w:sz w:val="18"/>
                      <w:szCs w:val="18"/>
                    </w:rPr>
                    <w:t>nci</w:t>
                  </w:r>
                  <w:proofErr w:type="spellEnd"/>
                  <w:r w:rsidRPr="0068376D">
                    <w:rPr>
                      <w:rFonts w:ascii="Times New Roman" w:eastAsia="ヒラギノ明朝 Pro W3" w:hAnsi="Times New Roman" w:cs="Times New Roman"/>
                      <w:sz w:val="18"/>
                      <w:szCs w:val="18"/>
                    </w:rPr>
                    <w:t xml:space="preserve"> maddesinin sekizinci fıkrası aşağıdaki şekilde değiştirilmiştir.</w:t>
                  </w:r>
                </w:p>
                <w:p w:rsidR="0068376D" w:rsidRPr="0068376D" w:rsidRDefault="0068376D" w:rsidP="0068376D">
                  <w:pPr>
                    <w:tabs>
                      <w:tab w:val="left" w:pos="566"/>
                    </w:tabs>
                    <w:spacing w:after="0" w:line="240" w:lineRule="exact"/>
                    <w:ind w:firstLine="566"/>
                    <w:jc w:val="both"/>
                    <w:rPr>
                      <w:rFonts w:ascii="Times New Roman" w:eastAsia="ヒラギノ明朝 Pro W3" w:hAnsi="Times New Roman" w:cs="Times New Roman"/>
                      <w:sz w:val="18"/>
                      <w:szCs w:val="18"/>
                    </w:rPr>
                  </w:pPr>
                  <w:r w:rsidRPr="0068376D">
                    <w:rPr>
                      <w:rFonts w:ascii="Times New Roman" w:eastAsia="ヒラギノ明朝 Pro W3" w:hAnsi="Times New Roman" w:cs="Times New Roman"/>
                      <w:sz w:val="18"/>
                      <w:szCs w:val="18"/>
                    </w:rPr>
                    <w:t xml:space="preserve">“(8) Muayenehaneler ile sadece tahlil ve görüntüleme hizmeti veren </w:t>
                  </w:r>
                  <w:proofErr w:type="spellStart"/>
                  <w:r w:rsidRPr="0068376D">
                    <w:rPr>
                      <w:rFonts w:ascii="Times New Roman" w:eastAsia="ヒラギノ明朝 Pro W3" w:hAnsi="Times New Roman" w:cs="Times New Roman"/>
                      <w:sz w:val="18"/>
                      <w:szCs w:val="18"/>
                    </w:rPr>
                    <w:t>laboratuvar</w:t>
                  </w:r>
                  <w:proofErr w:type="spellEnd"/>
                  <w:r w:rsidRPr="0068376D">
                    <w:rPr>
                      <w:rFonts w:ascii="Times New Roman" w:eastAsia="ヒラギノ明朝 Pro W3" w:hAnsi="Times New Roman" w:cs="Times New Roman"/>
                      <w:sz w:val="18"/>
                      <w:szCs w:val="18"/>
                    </w:rPr>
                    <w:t xml:space="preserve"> tanı merkezleri hariç olmak üzere, içinde sağlık kurum ve kuruluşu bulunan bina ve bahçesi ile müştemilatında serbest eczane açılamaz. Ancak, içinde eczane bulunan binalarda mevcut eczane veya eczanelerin en az beş yıl süreyle faaliyette bulunması kaydıyla sağlık kurum ve kuruluşu açılmasına izin verilebilir. Havaalanları, otogarlar ile tren garları ve limanlarda bu kısıtlama uygulanmaz.”</w:t>
                  </w:r>
                </w:p>
                <w:p w:rsidR="0068376D" w:rsidRPr="0068376D" w:rsidRDefault="0068376D" w:rsidP="0068376D">
                  <w:pPr>
                    <w:tabs>
                      <w:tab w:val="left" w:pos="566"/>
                    </w:tabs>
                    <w:spacing w:after="0" w:line="240" w:lineRule="exact"/>
                    <w:ind w:firstLine="566"/>
                    <w:jc w:val="both"/>
                    <w:rPr>
                      <w:rFonts w:ascii="Times New Roman" w:eastAsia="ヒラギノ明朝 Pro W3" w:hAnsi="Times New Roman" w:cs="Times New Roman"/>
                      <w:sz w:val="18"/>
                      <w:szCs w:val="18"/>
                    </w:rPr>
                  </w:pPr>
                  <w:r w:rsidRPr="0068376D">
                    <w:rPr>
                      <w:rFonts w:ascii="Times New Roman" w:eastAsia="ヒラギノ明朝 Pro W3" w:hAnsi="Times New Roman" w:cs="Times New Roman"/>
                      <w:b/>
                      <w:sz w:val="18"/>
                      <w:szCs w:val="18"/>
                    </w:rPr>
                    <w:t xml:space="preserve">MADDE 2 – </w:t>
                  </w:r>
                  <w:r w:rsidRPr="0068376D">
                    <w:rPr>
                      <w:rFonts w:ascii="Times New Roman" w:eastAsia="ヒラギノ明朝 Pro W3" w:hAnsi="Times New Roman" w:cs="Times New Roman"/>
                      <w:sz w:val="18"/>
                      <w:szCs w:val="18"/>
                    </w:rPr>
                    <w:t xml:space="preserve">Bu Yönetmelik yayımı tarihinde yürürlüğe girer. </w:t>
                  </w:r>
                </w:p>
                <w:p w:rsidR="0068376D" w:rsidRPr="0068376D" w:rsidRDefault="0068376D" w:rsidP="0068376D">
                  <w:pPr>
                    <w:tabs>
                      <w:tab w:val="left" w:pos="566"/>
                    </w:tabs>
                    <w:spacing w:after="0" w:line="240" w:lineRule="exact"/>
                    <w:ind w:firstLine="566"/>
                    <w:jc w:val="both"/>
                    <w:rPr>
                      <w:rFonts w:ascii="Times New Roman" w:eastAsia="ヒラギノ明朝 Pro W3" w:hAnsi="Times New Roman" w:cs="Times New Roman"/>
                      <w:sz w:val="18"/>
                      <w:szCs w:val="18"/>
                    </w:rPr>
                  </w:pPr>
                  <w:r w:rsidRPr="0068376D">
                    <w:rPr>
                      <w:rFonts w:ascii="Times New Roman" w:eastAsia="ヒラギノ明朝 Pro W3" w:hAnsi="Times New Roman" w:cs="Times New Roman"/>
                      <w:b/>
                      <w:sz w:val="18"/>
                      <w:szCs w:val="18"/>
                    </w:rPr>
                    <w:t xml:space="preserve">MADDE 3 – </w:t>
                  </w:r>
                  <w:r w:rsidRPr="0068376D">
                    <w:rPr>
                      <w:rFonts w:ascii="Times New Roman" w:eastAsia="ヒラギノ明朝 Pro W3" w:hAnsi="Times New Roman" w:cs="Times New Roman"/>
                      <w:sz w:val="18"/>
                      <w:szCs w:val="18"/>
                    </w:rPr>
                    <w:t>Bu Yönetmelik hükümlerini Türkiye İlaç ve Tıbbi Cihaz Kurumu Başkanı yürütür.</w:t>
                  </w:r>
                </w:p>
                <w:p w:rsidR="0068376D" w:rsidRPr="0068376D" w:rsidRDefault="0068376D" w:rsidP="0068376D">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376D" w:rsidRPr="0068376D">
                    <w:trPr>
                      <w:jc w:val="center"/>
                    </w:trPr>
                    <w:tc>
                      <w:tcPr>
                        <w:tcW w:w="8505" w:type="dxa"/>
                        <w:gridSpan w:val="2"/>
                        <w:tcBorders>
                          <w:top w:val="single" w:sz="4" w:space="0" w:color="auto"/>
                          <w:left w:val="single" w:sz="4" w:space="0" w:color="auto"/>
                          <w:bottom w:val="nil"/>
                          <w:right w:val="single" w:sz="4" w:space="0" w:color="auto"/>
                        </w:tcBorders>
                        <w:hideMark/>
                      </w:tcPr>
                      <w:p w:rsidR="0068376D" w:rsidRPr="0068376D" w:rsidRDefault="0068376D" w:rsidP="0068376D">
                        <w:pPr>
                          <w:tabs>
                            <w:tab w:val="left" w:pos="566"/>
                          </w:tabs>
                          <w:spacing w:after="0" w:line="240" w:lineRule="exact"/>
                          <w:jc w:val="center"/>
                          <w:rPr>
                            <w:rFonts w:ascii="Times New Roman" w:eastAsia="ヒラギノ明朝 Pro W3" w:hAnsi="Times" w:cs="Times New Roman"/>
                            <w:b/>
                            <w:sz w:val="18"/>
                            <w:szCs w:val="18"/>
                          </w:rPr>
                        </w:pPr>
                        <w:r w:rsidRPr="0068376D">
                          <w:rPr>
                            <w:rFonts w:ascii="Times New Roman" w:eastAsia="ヒラギノ明朝 Pro W3" w:hAnsi="Times" w:cs="Times New Roman"/>
                            <w:b/>
                            <w:sz w:val="18"/>
                            <w:szCs w:val="18"/>
                          </w:rPr>
                          <w:t>Y</w:t>
                        </w:r>
                        <w:r w:rsidRPr="0068376D">
                          <w:rPr>
                            <w:rFonts w:ascii="Times New Roman" w:eastAsia="ヒラギノ明朝 Pro W3" w:hAnsi="Times" w:cs="Times New Roman"/>
                            <w:b/>
                            <w:sz w:val="18"/>
                            <w:szCs w:val="18"/>
                          </w:rPr>
                          <w:t>ö</w:t>
                        </w:r>
                        <w:r w:rsidRPr="0068376D">
                          <w:rPr>
                            <w:rFonts w:ascii="Times New Roman" w:eastAsia="ヒラギノ明朝 Pro W3" w:hAnsi="Times" w:cs="Times New Roman"/>
                            <w:b/>
                            <w:sz w:val="18"/>
                            <w:szCs w:val="18"/>
                          </w:rPr>
                          <w:t>netmeli</w:t>
                        </w:r>
                        <w:r w:rsidRPr="0068376D">
                          <w:rPr>
                            <w:rFonts w:ascii="Times New Roman" w:eastAsia="ヒラギノ明朝 Pro W3" w:hAnsi="Times" w:cs="Times New Roman"/>
                            <w:b/>
                            <w:sz w:val="18"/>
                            <w:szCs w:val="18"/>
                          </w:rPr>
                          <w:t>ğ</w:t>
                        </w:r>
                        <w:r w:rsidRPr="0068376D">
                          <w:rPr>
                            <w:rFonts w:ascii="Times New Roman" w:eastAsia="ヒラギノ明朝 Pro W3" w:hAnsi="Times" w:cs="Times New Roman"/>
                            <w:b/>
                            <w:sz w:val="18"/>
                            <w:szCs w:val="18"/>
                          </w:rPr>
                          <w:t>in Yay</w:t>
                        </w:r>
                        <w:r w:rsidRPr="0068376D">
                          <w:rPr>
                            <w:rFonts w:ascii="Times New Roman" w:eastAsia="ヒラギノ明朝 Pro W3" w:hAnsi="Times" w:cs="Times New Roman"/>
                            <w:b/>
                            <w:sz w:val="18"/>
                            <w:szCs w:val="18"/>
                          </w:rPr>
                          <w:t>ı</w:t>
                        </w:r>
                        <w:r w:rsidRPr="0068376D">
                          <w:rPr>
                            <w:rFonts w:ascii="Times New Roman" w:eastAsia="ヒラギノ明朝 Pro W3" w:hAnsi="Times" w:cs="Times New Roman"/>
                            <w:b/>
                            <w:sz w:val="18"/>
                            <w:szCs w:val="18"/>
                          </w:rPr>
                          <w:t>mland</w:t>
                        </w:r>
                        <w:r w:rsidRPr="0068376D">
                          <w:rPr>
                            <w:rFonts w:ascii="Times New Roman" w:eastAsia="ヒラギノ明朝 Pro W3" w:hAnsi="Times" w:cs="Times New Roman"/>
                            <w:b/>
                            <w:sz w:val="18"/>
                            <w:szCs w:val="18"/>
                          </w:rPr>
                          <w:t>ığı</w:t>
                        </w:r>
                        <w:r w:rsidRPr="0068376D">
                          <w:rPr>
                            <w:rFonts w:ascii="Times New Roman" w:eastAsia="ヒラギノ明朝 Pro W3" w:hAnsi="Times" w:cs="Times New Roman"/>
                            <w:b/>
                            <w:sz w:val="18"/>
                            <w:szCs w:val="18"/>
                          </w:rPr>
                          <w:t xml:space="preserve"> Resm</w:t>
                        </w:r>
                        <w:r w:rsidRPr="0068376D">
                          <w:rPr>
                            <w:rFonts w:ascii="Times New Roman" w:eastAsia="ヒラギノ明朝 Pro W3" w:hAnsi="Times" w:cs="Times New Roman"/>
                            <w:b/>
                            <w:sz w:val="18"/>
                            <w:szCs w:val="18"/>
                          </w:rPr>
                          <w:t>î</w:t>
                        </w:r>
                        <w:r w:rsidRPr="0068376D">
                          <w:rPr>
                            <w:rFonts w:ascii="Times New Roman" w:eastAsia="ヒラギノ明朝 Pro W3" w:hAnsi="Times" w:cs="Times New Roman"/>
                            <w:b/>
                            <w:sz w:val="18"/>
                            <w:szCs w:val="18"/>
                          </w:rPr>
                          <w:t xml:space="preserve"> Gazete'nin</w:t>
                        </w:r>
                      </w:p>
                    </w:tc>
                  </w:tr>
                  <w:tr w:rsidR="0068376D" w:rsidRPr="0068376D">
                    <w:trPr>
                      <w:jc w:val="center"/>
                    </w:trPr>
                    <w:tc>
                      <w:tcPr>
                        <w:tcW w:w="4254" w:type="dxa"/>
                        <w:tcBorders>
                          <w:top w:val="nil"/>
                          <w:left w:val="single" w:sz="4" w:space="0" w:color="auto"/>
                          <w:bottom w:val="single" w:sz="4" w:space="0" w:color="auto"/>
                          <w:right w:val="nil"/>
                        </w:tcBorders>
                        <w:hideMark/>
                      </w:tcPr>
                      <w:p w:rsidR="0068376D" w:rsidRPr="0068376D" w:rsidRDefault="0068376D" w:rsidP="0068376D">
                        <w:pPr>
                          <w:tabs>
                            <w:tab w:val="left" w:pos="566"/>
                          </w:tabs>
                          <w:spacing w:after="0" w:line="240" w:lineRule="exact"/>
                          <w:jc w:val="center"/>
                          <w:rPr>
                            <w:rFonts w:ascii="Times New Roman" w:eastAsia="ヒラギノ明朝 Pro W3" w:hAnsi="Times" w:cs="Times New Roman"/>
                            <w:b/>
                            <w:sz w:val="18"/>
                            <w:szCs w:val="18"/>
                          </w:rPr>
                        </w:pPr>
                        <w:r w:rsidRPr="0068376D">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8376D" w:rsidRPr="0068376D" w:rsidRDefault="0068376D" w:rsidP="0068376D">
                        <w:pPr>
                          <w:tabs>
                            <w:tab w:val="left" w:pos="566"/>
                          </w:tabs>
                          <w:spacing w:after="0" w:line="240" w:lineRule="exact"/>
                          <w:jc w:val="center"/>
                          <w:rPr>
                            <w:rFonts w:ascii="Times New Roman" w:eastAsia="ヒラギノ明朝 Pro W3" w:hAnsi="Times" w:cs="Times New Roman"/>
                            <w:b/>
                            <w:sz w:val="18"/>
                            <w:szCs w:val="18"/>
                          </w:rPr>
                        </w:pPr>
                        <w:r w:rsidRPr="0068376D">
                          <w:rPr>
                            <w:rFonts w:ascii="Times New Roman" w:eastAsia="ヒラギノ明朝 Pro W3" w:hAnsi="Times" w:cs="Times New Roman"/>
                            <w:b/>
                            <w:sz w:val="18"/>
                            <w:szCs w:val="18"/>
                          </w:rPr>
                          <w:t>Say</w:t>
                        </w:r>
                        <w:r w:rsidRPr="0068376D">
                          <w:rPr>
                            <w:rFonts w:ascii="Times New Roman" w:eastAsia="ヒラギノ明朝 Pro W3" w:hAnsi="Times" w:cs="Times New Roman"/>
                            <w:b/>
                            <w:sz w:val="18"/>
                            <w:szCs w:val="18"/>
                          </w:rPr>
                          <w:t>ı</w:t>
                        </w:r>
                        <w:r w:rsidRPr="0068376D">
                          <w:rPr>
                            <w:rFonts w:ascii="Times New Roman" w:eastAsia="ヒラギノ明朝 Pro W3" w:hAnsi="Times" w:cs="Times New Roman"/>
                            <w:b/>
                            <w:sz w:val="18"/>
                            <w:szCs w:val="18"/>
                          </w:rPr>
                          <w:t>s</w:t>
                        </w:r>
                        <w:r w:rsidRPr="0068376D">
                          <w:rPr>
                            <w:rFonts w:ascii="Times New Roman" w:eastAsia="ヒラギノ明朝 Pro W3" w:hAnsi="Times" w:cs="Times New Roman"/>
                            <w:b/>
                            <w:sz w:val="18"/>
                            <w:szCs w:val="18"/>
                          </w:rPr>
                          <w:t>ı</w:t>
                        </w:r>
                      </w:p>
                    </w:tc>
                  </w:tr>
                  <w:tr w:rsidR="0068376D" w:rsidRPr="0068376D">
                    <w:trPr>
                      <w:jc w:val="center"/>
                    </w:trPr>
                    <w:tc>
                      <w:tcPr>
                        <w:tcW w:w="4254" w:type="dxa"/>
                        <w:tcBorders>
                          <w:top w:val="single" w:sz="4" w:space="0" w:color="auto"/>
                          <w:left w:val="single" w:sz="4" w:space="0" w:color="auto"/>
                          <w:bottom w:val="single" w:sz="4" w:space="0" w:color="auto"/>
                          <w:right w:val="single" w:sz="4" w:space="0" w:color="auto"/>
                        </w:tcBorders>
                        <w:hideMark/>
                      </w:tcPr>
                      <w:p w:rsidR="0068376D" w:rsidRPr="0068376D" w:rsidRDefault="0068376D" w:rsidP="0068376D">
                        <w:pPr>
                          <w:tabs>
                            <w:tab w:val="left" w:pos="566"/>
                          </w:tabs>
                          <w:spacing w:after="0" w:line="240" w:lineRule="exact"/>
                          <w:jc w:val="center"/>
                          <w:rPr>
                            <w:rFonts w:ascii="Times New Roman" w:eastAsia="ヒラギノ明朝 Pro W3" w:hAnsi="Times" w:cs="Times New Roman"/>
                            <w:sz w:val="18"/>
                            <w:szCs w:val="18"/>
                          </w:rPr>
                        </w:pPr>
                        <w:proofErr w:type="gramStart"/>
                        <w:r w:rsidRPr="0068376D">
                          <w:rPr>
                            <w:rFonts w:ascii="Times New Roman" w:eastAsia="ヒラギノ明朝 Pro W3" w:hAnsi="Times" w:cs="Times New Roman"/>
                            <w:sz w:val="18"/>
                            <w:szCs w:val="18"/>
                          </w:rPr>
                          <w:t>12/4/2014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376D" w:rsidRPr="0068376D" w:rsidRDefault="0068376D" w:rsidP="0068376D">
                        <w:pPr>
                          <w:tabs>
                            <w:tab w:val="left" w:pos="566"/>
                          </w:tabs>
                          <w:spacing w:after="0" w:line="240" w:lineRule="exact"/>
                          <w:jc w:val="center"/>
                          <w:rPr>
                            <w:rFonts w:ascii="Times New Roman" w:eastAsia="ヒラギノ明朝 Pro W3" w:hAnsi="Times" w:cs="Times New Roman"/>
                            <w:sz w:val="18"/>
                            <w:szCs w:val="18"/>
                          </w:rPr>
                        </w:pPr>
                        <w:r w:rsidRPr="0068376D">
                          <w:rPr>
                            <w:rFonts w:ascii="Times New Roman" w:eastAsia="ヒラギノ明朝 Pro W3" w:hAnsi="Times" w:cs="Times New Roman"/>
                            <w:sz w:val="18"/>
                            <w:szCs w:val="18"/>
                          </w:rPr>
                          <w:t>28970</w:t>
                        </w:r>
                      </w:p>
                    </w:tc>
                  </w:tr>
                </w:tbl>
                <w:p w:rsidR="0068376D" w:rsidRPr="0068376D" w:rsidRDefault="0068376D" w:rsidP="0068376D">
                  <w:pPr>
                    <w:tabs>
                      <w:tab w:val="left" w:pos="566"/>
                    </w:tabs>
                    <w:spacing w:after="0" w:line="240" w:lineRule="exact"/>
                    <w:jc w:val="center"/>
                    <w:rPr>
                      <w:rFonts w:ascii="Times New Roman" w:eastAsia="ヒラギノ明朝 Pro W3" w:hAnsi="Times New Roman" w:cs="Times New Roman"/>
                      <w:sz w:val="18"/>
                      <w:szCs w:val="18"/>
                    </w:rPr>
                  </w:pPr>
                </w:p>
                <w:p w:rsidR="0068376D" w:rsidRPr="0068376D" w:rsidRDefault="0068376D" w:rsidP="0068376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8376D" w:rsidRPr="0068376D" w:rsidRDefault="0068376D" w:rsidP="0068376D">
            <w:pPr>
              <w:spacing w:after="0" w:line="240" w:lineRule="auto"/>
              <w:jc w:val="center"/>
              <w:rPr>
                <w:rFonts w:ascii="Times New Roman" w:eastAsia="Times New Roman" w:hAnsi="Times New Roman" w:cs="Times New Roman"/>
                <w:sz w:val="20"/>
                <w:szCs w:val="20"/>
                <w:lang w:eastAsia="tr-TR"/>
              </w:rPr>
            </w:pPr>
          </w:p>
        </w:tc>
      </w:tr>
    </w:tbl>
    <w:p w:rsidR="0068376D" w:rsidRPr="0068376D" w:rsidRDefault="0068376D" w:rsidP="0068376D">
      <w:pPr>
        <w:spacing w:after="0" w:line="240" w:lineRule="auto"/>
        <w:jc w:val="center"/>
        <w:rPr>
          <w:rFonts w:ascii="Times New Roman" w:eastAsia="Times New Roman" w:hAnsi="Times New Roman" w:cs="Times New Roman"/>
          <w:sz w:val="24"/>
          <w:szCs w:val="24"/>
          <w:lang w:eastAsia="tr-TR"/>
        </w:rPr>
      </w:pPr>
    </w:p>
    <w:p w:rsidR="00C5617A" w:rsidRDefault="00C5617A"/>
    <w:sectPr w:rsidR="00C5617A" w:rsidSect="00C561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376D"/>
    <w:rsid w:val="0068376D"/>
    <w:rsid w:val="00C561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837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68376D"/>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8376D"/>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8376D"/>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divs>
    <w:div w:id="64954384">
      <w:bodyDiv w:val="1"/>
      <w:marLeft w:val="0"/>
      <w:marRight w:val="0"/>
      <w:marTop w:val="0"/>
      <w:marBottom w:val="0"/>
      <w:divBdr>
        <w:top w:val="none" w:sz="0" w:space="0" w:color="auto"/>
        <w:left w:val="none" w:sz="0" w:space="0" w:color="auto"/>
        <w:bottom w:val="none" w:sz="0" w:space="0" w:color="auto"/>
        <w:right w:val="none" w:sz="0" w:space="0" w:color="auto"/>
      </w:divBdr>
      <w:divsChild>
        <w:div w:id="2094357327">
          <w:marLeft w:val="0"/>
          <w:marRight w:val="0"/>
          <w:marTop w:val="0"/>
          <w:marBottom w:val="0"/>
          <w:divBdr>
            <w:top w:val="none" w:sz="0" w:space="0" w:color="auto"/>
            <w:left w:val="none" w:sz="0" w:space="0" w:color="auto"/>
            <w:bottom w:val="none" w:sz="0" w:space="0" w:color="auto"/>
            <w:right w:val="none" w:sz="0" w:space="0" w:color="auto"/>
          </w:divBdr>
          <w:divsChild>
            <w:div w:id="75787185">
              <w:marLeft w:val="0"/>
              <w:marRight w:val="0"/>
              <w:marTop w:val="0"/>
              <w:marBottom w:val="0"/>
              <w:divBdr>
                <w:top w:val="none" w:sz="0" w:space="0" w:color="auto"/>
                <w:left w:val="none" w:sz="0" w:space="0" w:color="auto"/>
                <w:bottom w:val="none" w:sz="0" w:space="0" w:color="auto"/>
                <w:right w:val="none" w:sz="0" w:space="0" w:color="auto"/>
              </w:divBdr>
              <w:divsChild>
                <w:div w:id="216825014">
                  <w:marLeft w:val="0"/>
                  <w:marRight w:val="0"/>
                  <w:marTop w:val="0"/>
                  <w:marBottom w:val="0"/>
                  <w:divBdr>
                    <w:top w:val="none" w:sz="0" w:space="0" w:color="auto"/>
                    <w:left w:val="none" w:sz="0" w:space="0" w:color="auto"/>
                    <w:bottom w:val="none" w:sz="0" w:space="0" w:color="auto"/>
                    <w:right w:val="none" w:sz="0" w:space="0" w:color="auto"/>
                  </w:divBdr>
                  <w:divsChild>
                    <w:div w:id="18304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2015-02-09T06:49:00Z</dcterms:created>
  <dcterms:modified xsi:type="dcterms:W3CDTF">2015-02-09T06:49:00Z</dcterms:modified>
</cp:coreProperties>
</file>