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C604F" w:rsidRPr="005C604F" w:rsidTr="005C604F">
        <w:trPr>
          <w:jc w:val="center"/>
        </w:trPr>
        <w:tc>
          <w:tcPr>
            <w:tcW w:w="9104" w:type="dxa"/>
            <w:hideMark/>
          </w:tcPr>
          <w:tbl>
            <w:tblPr>
              <w:tblW w:w="8789" w:type="dxa"/>
              <w:jc w:val="center"/>
              <w:tblLook w:val="01E0"/>
            </w:tblPr>
            <w:tblGrid>
              <w:gridCol w:w="2931"/>
              <w:gridCol w:w="2931"/>
              <w:gridCol w:w="2927"/>
            </w:tblGrid>
            <w:tr w:rsidR="005C604F" w:rsidRPr="005C604F">
              <w:trPr>
                <w:trHeight w:val="317"/>
                <w:jc w:val="center"/>
              </w:trPr>
              <w:tc>
                <w:tcPr>
                  <w:tcW w:w="2931" w:type="dxa"/>
                  <w:tcBorders>
                    <w:top w:val="nil"/>
                    <w:left w:val="nil"/>
                    <w:bottom w:val="single" w:sz="4" w:space="0" w:color="660066"/>
                    <w:right w:val="nil"/>
                  </w:tcBorders>
                  <w:vAlign w:val="center"/>
                  <w:hideMark/>
                </w:tcPr>
                <w:p w:rsidR="005C604F" w:rsidRPr="005C604F" w:rsidRDefault="005C604F" w:rsidP="005C604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C604F">
                    <w:rPr>
                      <w:rFonts w:ascii="Arial" w:eastAsia="Times New Roman" w:hAnsi="Arial" w:cs="Arial"/>
                      <w:sz w:val="16"/>
                      <w:szCs w:val="16"/>
                      <w:lang w:eastAsia="tr-TR"/>
                    </w:rPr>
                    <w:t>28 Şubat 2015 CUMARTESİ</w:t>
                  </w:r>
                </w:p>
              </w:tc>
              <w:tc>
                <w:tcPr>
                  <w:tcW w:w="2931" w:type="dxa"/>
                  <w:tcBorders>
                    <w:top w:val="nil"/>
                    <w:left w:val="nil"/>
                    <w:bottom w:val="single" w:sz="4" w:space="0" w:color="660066"/>
                    <w:right w:val="nil"/>
                  </w:tcBorders>
                  <w:vAlign w:val="center"/>
                  <w:hideMark/>
                </w:tcPr>
                <w:p w:rsidR="005C604F" w:rsidRPr="005C604F" w:rsidRDefault="005C604F" w:rsidP="005C604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C60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C604F" w:rsidRPr="005C604F" w:rsidRDefault="005C604F" w:rsidP="005C604F">
                  <w:pPr>
                    <w:spacing w:before="100" w:beforeAutospacing="1" w:after="100" w:afterAutospacing="1" w:line="240" w:lineRule="auto"/>
                    <w:jc w:val="right"/>
                    <w:rPr>
                      <w:rFonts w:ascii="Arial" w:eastAsia="Times New Roman" w:hAnsi="Arial" w:cs="Arial"/>
                      <w:sz w:val="16"/>
                      <w:szCs w:val="16"/>
                      <w:lang w:eastAsia="tr-TR"/>
                    </w:rPr>
                  </w:pPr>
                  <w:proofErr w:type="gramStart"/>
                  <w:r w:rsidRPr="005C604F">
                    <w:rPr>
                      <w:rFonts w:ascii="Arial" w:eastAsia="Times New Roman" w:hAnsi="Arial" w:cs="Arial"/>
                      <w:sz w:val="16"/>
                      <w:szCs w:val="16"/>
                      <w:lang w:eastAsia="tr-TR"/>
                    </w:rPr>
                    <w:t>Sayı : 29281</w:t>
                  </w:r>
                  <w:proofErr w:type="gramEnd"/>
                </w:p>
              </w:tc>
            </w:tr>
            <w:tr w:rsidR="005C604F" w:rsidRPr="005C604F">
              <w:trPr>
                <w:trHeight w:val="480"/>
                <w:jc w:val="center"/>
              </w:trPr>
              <w:tc>
                <w:tcPr>
                  <w:tcW w:w="8789" w:type="dxa"/>
                  <w:gridSpan w:val="3"/>
                  <w:vAlign w:val="center"/>
                  <w:hideMark/>
                </w:tcPr>
                <w:p w:rsidR="005C604F" w:rsidRPr="005C604F" w:rsidRDefault="005C604F" w:rsidP="005C604F">
                  <w:pPr>
                    <w:spacing w:before="100" w:beforeAutospacing="1" w:after="100" w:afterAutospacing="1" w:line="240" w:lineRule="auto"/>
                    <w:jc w:val="center"/>
                    <w:rPr>
                      <w:rFonts w:ascii="Arial" w:eastAsia="Times New Roman" w:hAnsi="Arial" w:cs="Arial"/>
                      <w:b/>
                      <w:color w:val="000080"/>
                      <w:sz w:val="18"/>
                      <w:szCs w:val="18"/>
                      <w:lang w:eastAsia="tr-TR"/>
                    </w:rPr>
                  </w:pPr>
                  <w:r w:rsidRPr="005C604F">
                    <w:rPr>
                      <w:rFonts w:ascii="Arial" w:eastAsia="Times New Roman" w:hAnsi="Arial" w:cs="Arial"/>
                      <w:b/>
                      <w:color w:val="000080"/>
                      <w:sz w:val="18"/>
                      <w:szCs w:val="18"/>
                      <w:lang w:eastAsia="tr-TR"/>
                    </w:rPr>
                    <w:t>YÖNETMELİK</w:t>
                  </w:r>
                </w:p>
              </w:tc>
            </w:tr>
            <w:tr w:rsidR="005C604F" w:rsidRPr="005C604F">
              <w:trPr>
                <w:trHeight w:val="480"/>
                <w:jc w:val="center"/>
              </w:trPr>
              <w:tc>
                <w:tcPr>
                  <w:tcW w:w="8789" w:type="dxa"/>
                  <w:gridSpan w:val="3"/>
                  <w:vAlign w:val="center"/>
                  <w:hideMark/>
                </w:tcPr>
                <w:p w:rsidR="005C604F" w:rsidRPr="005C604F" w:rsidRDefault="005C604F" w:rsidP="005C604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C604F">
                    <w:rPr>
                      <w:rFonts w:ascii="Times New Roman" w:eastAsia="Times New Roman" w:hAnsi="Times New Roman" w:cs="Times New Roman"/>
                      <w:sz w:val="18"/>
                      <w:szCs w:val="18"/>
                      <w:u w:val="single"/>
                      <w:lang w:eastAsia="tr-TR"/>
                    </w:rPr>
                    <w:t>Gümrük ve Ticaret Bakanlığından:</w:t>
                  </w:r>
                </w:p>
                <w:p w:rsidR="005C604F" w:rsidRPr="005C604F" w:rsidRDefault="005C604F" w:rsidP="005C604F">
                  <w:pPr>
                    <w:tabs>
                      <w:tab w:val="left" w:pos="566"/>
                    </w:tabs>
                    <w:spacing w:before="56" w:after="0" w:line="240" w:lineRule="exact"/>
                    <w:jc w:val="center"/>
                    <w:rPr>
                      <w:rFonts w:ascii="Times New Roman" w:eastAsia="Times New Roman" w:hAnsi="Times New Roman" w:cs="Times New Roman"/>
                      <w:b/>
                      <w:sz w:val="18"/>
                      <w:szCs w:val="18"/>
                      <w:lang w:eastAsia="tr-TR"/>
                    </w:rPr>
                  </w:pPr>
                  <w:r w:rsidRPr="005C604F">
                    <w:rPr>
                      <w:rFonts w:ascii="Times New Roman" w:eastAsia="Times New Roman" w:hAnsi="Times New Roman" w:cs="Times New Roman"/>
                      <w:b/>
                      <w:sz w:val="18"/>
                      <w:szCs w:val="18"/>
                      <w:lang w:eastAsia="tr-TR"/>
                    </w:rPr>
                    <w:t>SERMAYE ŞİRKETLERİNİN AÇACAKLARI İNTERNET SİTELERİNE DAİR</w:t>
                  </w:r>
                </w:p>
                <w:p w:rsidR="005C604F" w:rsidRPr="005C604F" w:rsidRDefault="005C604F" w:rsidP="005C604F">
                  <w:pPr>
                    <w:tabs>
                      <w:tab w:val="left" w:pos="566"/>
                    </w:tabs>
                    <w:spacing w:after="170" w:line="240" w:lineRule="exact"/>
                    <w:jc w:val="center"/>
                    <w:rPr>
                      <w:rFonts w:ascii="Times New Roman" w:eastAsia="Times New Roman" w:hAnsi="Times New Roman" w:cs="Times New Roman"/>
                      <w:b/>
                      <w:sz w:val="18"/>
                      <w:szCs w:val="18"/>
                      <w:lang w:eastAsia="tr-TR"/>
                    </w:rPr>
                  </w:pPr>
                  <w:r w:rsidRPr="005C604F">
                    <w:rPr>
                      <w:rFonts w:ascii="Times New Roman" w:eastAsia="Times New Roman" w:hAnsi="Times New Roman" w:cs="Times New Roman"/>
                      <w:b/>
                      <w:sz w:val="18"/>
                      <w:szCs w:val="18"/>
                      <w:lang w:eastAsia="tr-TR"/>
                    </w:rPr>
                    <w:t xml:space="preserve">YÖNETMELİKTE DEĞİŞİKLİK YAPILMASINA DAİR YÖNETMELİK </w:t>
                  </w:r>
                </w:p>
                <w:p w:rsidR="005C604F" w:rsidRPr="005C604F" w:rsidRDefault="005C604F" w:rsidP="005C604F">
                  <w:pPr>
                    <w:spacing w:before="100" w:beforeAutospacing="1" w:after="100" w:afterAutospacing="1" w:line="240" w:lineRule="exact"/>
                    <w:rPr>
                      <w:rFonts w:ascii="Times New Roman" w:eastAsia="Times New Roman" w:hAnsi="Times New Roman" w:cs="Times New Roman"/>
                      <w:sz w:val="18"/>
                      <w:szCs w:val="18"/>
                      <w:lang w:eastAsia="tr-TR"/>
                    </w:rPr>
                  </w:pPr>
                  <w:r w:rsidRPr="005C604F">
                    <w:rPr>
                      <w:rFonts w:ascii="Times New Roman" w:eastAsia="Times New Roman" w:hAnsi="Times New Roman" w:cs="Times New Roman"/>
                      <w:b/>
                      <w:sz w:val="18"/>
                      <w:szCs w:val="18"/>
                      <w:lang w:eastAsia="tr-TR"/>
                    </w:rPr>
                    <w:t xml:space="preserve">MADDE 1 – </w:t>
                  </w:r>
                  <w:proofErr w:type="gramStart"/>
                  <w:r w:rsidRPr="005C604F">
                    <w:rPr>
                      <w:rFonts w:ascii="Times New Roman" w:eastAsia="Times New Roman" w:hAnsi="Times New Roman" w:cs="Times New Roman"/>
                      <w:sz w:val="18"/>
                      <w:szCs w:val="18"/>
                      <w:lang w:eastAsia="tr-TR"/>
                    </w:rPr>
                    <w:t>31/5/2013</w:t>
                  </w:r>
                  <w:proofErr w:type="gramEnd"/>
                  <w:r w:rsidRPr="005C604F">
                    <w:rPr>
                      <w:rFonts w:ascii="Times New Roman" w:eastAsia="Times New Roman" w:hAnsi="Times New Roman" w:cs="Times New Roman"/>
                      <w:sz w:val="18"/>
                      <w:szCs w:val="18"/>
                      <w:lang w:eastAsia="tr-TR"/>
                    </w:rPr>
                    <w:t xml:space="preserve"> tarihli ve 28663 sayılı Resmî Gazete’de yayımlanan Sermaye Şirketlerinin Açacakları İnternet Sitelerine Dair Yönetmeliğin 14 üncü maddesinin birinci fıkrasında yer alan “Şirketler ve” ibaresi ile üçüncü fıkrasında yer alan “şirketlerin ve” ibaresi madde metninden çıkarılmış, ikinci fıkrası ise aşağıdaki şekilde değiştirilmiştir.</w:t>
                  </w:r>
                </w:p>
                <w:p w:rsidR="005C604F" w:rsidRPr="005C604F" w:rsidRDefault="005C604F" w:rsidP="005C604F">
                  <w:pPr>
                    <w:spacing w:before="100" w:beforeAutospacing="1" w:after="100" w:afterAutospacing="1" w:line="240" w:lineRule="exact"/>
                    <w:rPr>
                      <w:rFonts w:ascii="Times New Roman" w:eastAsia="Times New Roman" w:hAnsi="Times New Roman" w:cs="Times New Roman"/>
                      <w:sz w:val="18"/>
                      <w:szCs w:val="18"/>
                      <w:lang w:eastAsia="tr-TR"/>
                    </w:rPr>
                  </w:pPr>
                  <w:r w:rsidRPr="005C604F">
                    <w:rPr>
                      <w:rFonts w:ascii="Times New Roman" w:eastAsia="Times New Roman" w:hAnsi="Times New Roman" w:cs="Times New Roman"/>
                      <w:sz w:val="18"/>
                      <w:szCs w:val="18"/>
                      <w:lang w:eastAsia="tr-TR"/>
                    </w:rPr>
                    <w:t xml:space="preserve">“(2) Düzenlendiği tarih dikkate alınarak teknik rapor, </w:t>
                  </w:r>
                  <w:proofErr w:type="spellStart"/>
                  <w:r w:rsidRPr="005C604F">
                    <w:rPr>
                      <w:rFonts w:ascii="Times New Roman" w:eastAsia="Times New Roman" w:hAnsi="Times New Roman" w:cs="Times New Roman"/>
                      <w:sz w:val="18"/>
                      <w:szCs w:val="18"/>
                      <w:lang w:eastAsia="tr-TR"/>
                    </w:rPr>
                    <w:t>MTHS’lerce</w:t>
                  </w:r>
                  <w:proofErr w:type="spellEnd"/>
                  <w:r w:rsidRPr="005C604F">
                    <w:rPr>
                      <w:rFonts w:ascii="Times New Roman" w:eastAsia="Times New Roman" w:hAnsi="Times New Roman" w:cs="Times New Roman"/>
                      <w:sz w:val="18"/>
                      <w:szCs w:val="18"/>
                      <w:lang w:eastAsia="tr-TR"/>
                    </w:rPr>
                    <w:t xml:space="preserve"> üç yılda bir yenilenir ve Bakanlığa verilir. Haklı gerekçelerin varlığı halinde, </w:t>
                  </w:r>
                  <w:proofErr w:type="spellStart"/>
                  <w:r w:rsidRPr="005C604F">
                    <w:rPr>
                      <w:rFonts w:ascii="Times New Roman" w:eastAsia="Times New Roman" w:hAnsi="Times New Roman" w:cs="Times New Roman"/>
                      <w:sz w:val="18"/>
                      <w:szCs w:val="18"/>
                      <w:lang w:eastAsia="tr-TR"/>
                    </w:rPr>
                    <w:t>MTHS’lere</w:t>
                  </w:r>
                  <w:proofErr w:type="spellEnd"/>
                  <w:r w:rsidRPr="005C604F">
                    <w:rPr>
                      <w:rFonts w:ascii="Times New Roman" w:eastAsia="Times New Roman" w:hAnsi="Times New Roman" w:cs="Times New Roman"/>
                      <w:sz w:val="18"/>
                      <w:szCs w:val="18"/>
                      <w:lang w:eastAsia="tr-TR"/>
                    </w:rPr>
                    <w:t xml:space="preserve"> talepleri üzerine Bakanlıkça toplamı bir yılı geçmemek üzere ek süre verilebilir.”</w:t>
                  </w:r>
                </w:p>
                <w:p w:rsidR="005C604F" w:rsidRPr="005C604F" w:rsidRDefault="005C604F" w:rsidP="005C604F">
                  <w:pPr>
                    <w:spacing w:before="100" w:beforeAutospacing="1" w:after="100" w:afterAutospacing="1" w:line="240" w:lineRule="exact"/>
                    <w:rPr>
                      <w:rFonts w:ascii="Times New Roman" w:eastAsia="Times New Roman" w:hAnsi="Times New Roman" w:cs="Times New Roman"/>
                      <w:sz w:val="18"/>
                      <w:szCs w:val="18"/>
                      <w:lang w:eastAsia="tr-TR"/>
                    </w:rPr>
                  </w:pPr>
                  <w:r w:rsidRPr="005C604F">
                    <w:rPr>
                      <w:rFonts w:ascii="Times New Roman" w:eastAsia="Times New Roman" w:hAnsi="Times New Roman" w:cs="Times New Roman"/>
                      <w:b/>
                      <w:sz w:val="18"/>
                      <w:szCs w:val="18"/>
                      <w:lang w:eastAsia="tr-TR"/>
                    </w:rPr>
                    <w:t>MADDE 2 –</w:t>
                  </w:r>
                  <w:r w:rsidRPr="005C604F">
                    <w:rPr>
                      <w:rFonts w:ascii="Times New Roman" w:eastAsia="Times New Roman" w:hAnsi="Times New Roman" w:cs="Times New Roman"/>
                      <w:sz w:val="18"/>
                      <w:szCs w:val="18"/>
                      <w:lang w:eastAsia="tr-TR"/>
                    </w:rPr>
                    <w:t xml:space="preserve"> Aynı Yönetmeliğin geçici 2 </w:t>
                  </w:r>
                  <w:proofErr w:type="spellStart"/>
                  <w:r w:rsidRPr="005C604F">
                    <w:rPr>
                      <w:rFonts w:ascii="Times New Roman" w:eastAsia="Times New Roman" w:hAnsi="Times New Roman" w:cs="Times New Roman"/>
                      <w:sz w:val="18"/>
                      <w:szCs w:val="18"/>
                      <w:lang w:eastAsia="tr-TR"/>
                    </w:rPr>
                    <w:t>nci</w:t>
                  </w:r>
                  <w:proofErr w:type="spellEnd"/>
                  <w:r w:rsidRPr="005C604F">
                    <w:rPr>
                      <w:rFonts w:ascii="Times New Roman" w:eastAsia="Times New Roman" w:hAnsi="Times New Roman" w:cs="Times New Roman"/>
                      <w:sz w:val="18"/>
                      <w:szCs w:val="18"/>
                      <w:lang w:eastAsia="tr-TR"/>
                    </w:rPr>
                    <w:t xml:space="preserve"> maddesinin birinci fıkrasının sonuna “Haklı gerekçelerin varlığı halinde, </w:t>
                  </w:r>
                  <w:proofErr w:type="spellStart"/>
                  <w:r w:rsidRPr="005C604F">
                    <w:rPr>
                      <w:rFonts w:ascii="Times New Roman" w:eastAsia="Times New Roman" w:hAnsi="Times New Roman" w:cs="Times New Roman"/>
                      <w:sz w:val="18"/>
                      <w:szCs w:val="18"/>
                      <w:lang w:eastAsia="tr-TR"/>
                    </w:rPr>
                    <w:t>MTHS’lere</w:t>
                  </w:r>
                  <w:proofErr w:type="spellEnd"/>
                  <w:r w:rsidRPr="005C604F">
                    <w:rPr>
                      <w:rFonts w:ascii="Times New Roman" w:eastAsia="Times New Roman" w:hAnsi="Times New Roman" w:cs="Times New Roman"/>
                      <w:sz w:val="18"/>
                      <w:szCs w:val="18"/>
                      <w:lang w:eastAsia="tr-TR"/>
                    </w:rPr>
                    <w:t xml:space="preserve"> talepleri üzerine Bakanlıkça birer yılı geçmemek üzere en çok iki kere ek süre verilebilir.” cümlesi eklenmiştir.</w:t>
                  </w:r>
                </w:p>
                <w:p w:rsidR="005C604F" w:rsidRPr="005C604F" w:rsidRDefault="005C604F" w:rsidP="005C604F">
                  <w:pPr>
                    <w:spacing w:before="100" w:beforeAutospacing="1" w:after="100" w:afterAutospacing="1" w:line="240" w:lineRule="exact"/>
                    <w:rPr>
                      <w:rFonts w:ascii="Times New Roman" w:eastAsia="Times New Roman" w:hAnsi="Times New Roman" w:cs="Times New Roman"/>
                      <w:sz w:val="18"/>
                      <w:szCs w:val="18"/>
                      <w:lang w:eastAsia="tr-TR"/>
                    </w:rPr>
                  </w:pPr>
                  <w:r w:rsidRPr="005C604F">
                    <w:rPr>
                      <w:rFonts w:ascii="Times New Roman" w:eastAsia="Times New Roman" w:hAnsi="Times New Roman" w:cs="Times New Roman"/>
                      <w:b/>
                      <w:sz w:val="18"/>
                      <w:szCs w:val="18"/>
                      <w:lang w:eastAsia="tr-TR"/>
                    </w:rPr>
                    <w:t>MADDE 3 –</w:t>
                  </w:r>
                  <w:r w:rsidRPr="005C604F">
                    <w:rPr>
                      <w:rFonts w:ascii="Times New Roman" w:eastAsia="Times New Roman" w:hAnsi="Times New Roman" w:cs="Times New Roman"/>
                      <w:sz w:val="18"/>
                      <w:szCs w:val="18"/>
                      <w:lang w:eastAsia="tr-TR"/>
                    </w:rPr>
                    <w:t xml:space="preserve"> Bu Yönetmelik yayımı tarihinde yürürlüğe girer.</w:t>
                  </w:r>
                </w:p>
                <w:p w:rsidR="005C604F" w:rsidRPr="005C604F" w:rsidRDefault="005C604F" w:rsidP="005C604F">
                  <w:pPr>
                    <w:spacing w:before="100" w:beforeAutospacing="1" w:line="240" w:lineRule="exact"/>
                    <w:ind w:firstLine="567"/>
                    <w:rPr>
                      <w:rFonts w:ascii="Times New Roman" w:eastAsia="Times New Roman" w:hAnsi="Times New Roman" w:cs="Times New Roman"/>
                      <w:sz w:val="18"/>
                      <w:szCs w:val="18"/>
                      <w:lang w:eastAsia="tr-TR"/>
                    </w:rPr>
                  </w:pPr>
                  <w:r w:rsidRPr="005C604F">
                    <w:rPr>
                      <w:rFonts w:ascii="Times New Roman" w:eastAsia="Times New Roman" w:hAnsi="Times New Roman" w:cs="Times New Roman"/>
                      <w:b/>
                      <w:sz w:val="18"/>
                      <w:szCs w:val="18"/>
                      <w:lang w:eastAsia="tr-TR"/>
                    </w:rPr>
                    <w:t>MADDE 4 –</w:t>
                  </w:r>
                  <w:r w:rsidRPr="005C604F">
                    <w:rPr>
                      <w:rFonts w:ascii="Times New Roman" w:eastAsia="Times New Roman" w:hAnsi="Times New Roman" w:cs="Times New Roman"/>
                      <w:sz w:val="18"/>
                      <w:szCs w:val="18"/>
                      <w:lang w:eastAsia="tr-TR"/>
                    </w:rPr>
                    <w:t xml:space="preserve"> Bu Yönetmelik hükümlerini Gümrük ve Ticaret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5C604F" w:rsidRPr="005C604F">
                    <w:trPr>
                      <w:jc w:val="center"/>
                    </w:trPr>
                    <w:tc>
                      <w:tcPr>
                        <w:tcW w:w="8505" w:type="dxa"/>
                        <w:gridSpan w:val="2"/>
                        <w:tcBorders>
                          <w:top w:val="single" w:sz="4" w:space="0" w:color="auto"/>
                          <w:left w:val="single" w:sz="4" w:space="0" w:color="auto"/>
                          <w:bottom w:val="nil"/>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Yönetmeliğin Yayımlandığı Resmî Gazete'nin</w:t>
                        </w:r>
                      </w:p>
                    </w:tc>
                  </w:tr>
                  <w:tr w:rsidR="005C604F" w:rsidRPr="005C604F">
                    <w:trPr>
                      <w:jc w:val="center"/>
                    </w:trPr>
                    <w:tc>
                      <w:tcPr>
                        <w:tcW w:w="4254" w:type="dxa"/>
                        <w:tcBorders>
                          <w:top w:val="nil"/>
                          <w:left w:val="single" w:sz="4" w:space="0" w:color="auto"/>
                          <w:bottom w:val="single" w:sz="4" w:space="0" w:color="auto"/>
                          <w:right w:val="nil"/>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Sayısı</w:t>
                        </w:r>
                      </w:p>
                    </w:tc>
                  </w:tr>
                  <w:tr w:rsidR="005C604F" w:rsidRPr="005C604F">
                    <w:trPr>
                      <w:jc w:val="center"/>
                    </w:trPr>
                    <w:tc>
                      <w:tcPr>
                        <w:tcW w:w="4254" w:type="dxa"/>
                        <w:tcBorders>
                          <w:top w:val="single" w:sz="4" w:space="0" w:color="auto"/>
                          <w:left w:val="single" w:sz="4" w:space="0" w:color="auto"/>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sz w:val="18"/>
                            <w:szCs w:val="18"/>
                          </w:rPr>
                        </w:pPr>
                        <w:proofErr w:type="gramStart"/>
                        <w:r w:rsidRPr="005C604F">
                          <w:rPr>
                            <w:rFonts w:ascii="Times New Roman" w:eastAsia="Times New Roman" w:hAnsi="Times New Roman" w:cs="Times New Roman"/>
                            <w:sz w:val="18"/>
                            <w:szCs w:val="18"/>
                          </w:rPr>
                          <w:t>31/5/2013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sz w:val="18"/>
                            <w:szCs w:val="18"/>
                          </w:rPr>
                        </w:pPr>
                        <w:r w:rsidRPr="005C604F">
                          <w:rPr>
                            <w:rFonts w:ascii="Times New Roman" w:eastAsia="Times New Roman" w:hAnsi="Times New Roman" w:cs="Times New Roman"/>
                            <w:sz w:val="18"/>
                            <w:szCs w:val="18"/>
                          </w:rPr>
                          <w:t>28663</w:t>
                        </w:r>
                      </w:p>
                    </w:tc>
                  </w:tr>
                  <w:tr w:rsidR="005C604F" w:rsidRPr="005C604F">
                    <w:trPr>
                      <w:jc w:val="center"/>
                    </w:trPr>
                    <w:tc>
                      <w:tcPr>
                        <w:tcW w:w="8505" w:type="dxa"/>
                        <w:gridSpan w:val="2"/>
                        <w:tcBorders>
                          <w:top w:val="single" w:sz="4" w:space="0" w:color="auto"/>
                          <w:left w:val="single" w:sz="4" w:space="0" w:color="auto"/>
                          <w:bottom w:val="nil"/>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Yönetmelikte Değişiklik Yapan Yönetmeliğin Yayımlandığı Resmî Gazete'nin</w:t>
                        </w:r>
                      </w:p>
                    </w:tc>
                  </w:tr>
                  <w:tr w:rsidR="005C604F" w:rsidRPr="005C604F">
                    <w:trPr>
                      <w:jc w:val="center"/>
                    </w:trPr>
                    <w:tc>
                      <w:tcPr>
                        <w:tcW w:w="4254" w:type="dxa"/>
                        <w:tcBorders>
                          <w:top w:val="nil"/>
                          <w:left w:val="single" w:sz="4" w:space="0" w:color="auto"/>
                          <w:bottom w:val="single" w:sz="4" w:space="0" w:color="auto"/>
                          <w:right w:val="nil"/>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b/>
                            <w:sz w:val="18"/>
                            <w:szCs w:val="18"/>
                          </w:rPr>
                        </w:pPr>
                        <w:r w:rsidRPr="005C604F">
                          <w:rPr>
                            <w:rFonts w:ascii="Times New Roman" w:eastAsia="Times New Roman" w:hAnsi="Times New Roman" w:cs="Times New Roman"/>
                            <w:b/>
                            <w:sz w:val="18"/>
                            <w:szCs w:val="18"/>
                          </w:rPr>
                          <w:t>Sayısı</w:t>
                        </w:r>
                      </w:p>
                    </w:tc>
                  </w:tr>
                  <w:tr w:rsidR="005C604F" w:rsidRPr="005C604F">
                    <w:trPr>
                      <w:jc w:val="center"/>
                    </w:trPr>
                    <w:tc>
                      <w:tcPr>
                        <w:tcW w:w="4254" w:type="dxa"/>
                        <w:tcBorders>
                          <w:top w:val="single" w:sz="4" w:space="0" w:color="auto"/>
                          <w:left w:val="single" w:sz="4" w:space="0" w:color="auto"/>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sz w:val="18"/>
                            <w:szCs w:val="18"/>
                          </w:rPr>
                        </w:pPr>
                        <w:proofErr w:type="gramStart"/>
                        <w:r w:rsidRPr="005C604F">
                          <w:rPr>
                            <w:rFonts w:ascii="Times New Roman" w:eastAsia="Times New Roman" w:hAnsi="Times New Roman" w:cs="Times New Roman"/>
                            <w:sz w:val="18"/>
                            <w:szCs w:val="18"/>
                          </w:rPr>
                          <w:t>21/9/2013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C604F" w:rsidRPr="005C604F" w:rsidRDefault="005C604F" w:rsidP="005C604F">
                        <w:pPr>
                          <w:tabs>
                            <w:tab w:val="left" w:pos="566"/>
                          </w:tabs>
                          <w:spacing w:after="0" w:line="240" w:lineRule="exact"/>
                          <w:jc w:val="center"/>
                          <w:rPr>
                            <w:rFonts w:ascii="Times New Roman" w:eastAsia="Times New Roman" w:hAnsi="Times New Roman" w:cs="Times New Roman"/>
                            <w:sz w:val="18"/>
                            <w:szCs w:val="18"/>
                          </w:rPr>
                        </w:pPr>
                        <w:r w:rsidRPr="005C604F">
                          <w:rPr>
                            <w:rFonts w:ascii="Times New Roman" w:eastAsia="Times New Roman" w:hAnsi="Times New Roman" w:cs="Times New Roman"/>
                            <w:sz w:val="18"/>
                            <w:szCs w:val="18"/>
                          </w:rPr>
                          <w:t>28772</w:t>
                        </w:r>
                      </w:p>
                    </w:tc>
                  </w:tr>
                </w:tbl>
                <w:p w:rsidR="005C604F" w:rsidRPr="005C604F" w:rsidRDefault="005C604F" w:rsidP="005C604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C604F" w:rsidRPr="005C604F" w:rsidRDefault="005C604F" w:rsidP="005C604F">
            <w:pPr>
              <w:spacing w:after="0" w:line="240" w:lineRule="auto"/>
              <w:jc w:val="center"/>
              <w:rPr>
                <w:rFonts w:ascii="Times New Roman" w:eastAsia="Times New Roman" w:hAnsi="Times New Roman" w:cs="Times New Roman"/>
                <w:sz w:val="20"/>
                <w:szCs w:val="20"/>
                <w:lang w:eastAsia="tr-TR"/>
              </w:rPr>
            </w:pPr>
          </w:p>
        </w:tc>
      </w:tr>
    </w:tbl>
    <w:p w:rsidR="005C604F" w:rsidRPr="005C604F" w:rsidRDefault="005C604F" w:rsidP="005C604F">
      <w:pPr>
        <w:spacing w:after="0" w:line="240" w:lineRule="auto"/>
        <w:jc w:val="center"/>
        <w:rPr>
          <w:rFonts w:ascii="Times New Roman" w:eastAsia="Times New Roman" w:hAnsi="Times New Roman" w:cs="Times New Roman"/>
          <w:sz w:val="24"/>
          <w:szCs w:val="24"/>
          <w:lang w:eastAsia="tr-TR"/>
        </w:rPr>
      </w:pPr>
    </w:p>
    <w:p w:rsidR="008B003D" w:rsidRDefault="008B003D"/>
    <w:sectPr w:rsidR="008B003D" w:rsidSect="008B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C604F"/>
    <w:rsid w:val="005C604F"/>
    <w:rsid w:val="008B00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C60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5C604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5C604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3-NormalYaz">
    <w:name w:val="3-Normal Yazı"/>
    <w:rsid w:val="005C604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5C604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4680496">
      <w:bodyDiv w:val="1"/>
      <w:marLeft w:val="0"/>
      <w:marRight w:val="0"/>
      <w:marTop w:val="0"/>
      <w:marBottom w:val="0"/>
      <w:divBdr>
        <w:top w:val="none" w:sz="0" w:space="0" w:color="auto"/>
        <w:left w:val="none" w:sz="0" w:space="0" w:color="auto"/>
        <w:bottom w:val="none" w:sz="0" w:space="0" w:color="auto"/>
        <w:right w:val="none" w:sz="0" w:space="0" w:color="auto"/>
      </w:divBdr>
      <w:divsChild>
        <w:div w:id="1696805021">
          <w:marLeft w:val="0"/>
          <w:marRight w:val="0"/>
          <w:marTop w:val="0"/>
          <w:marBottom w:val="0"/>
          <w:divBdr>
            <w:top w:val="none" w:sz="0" w:space="0" w:color="auto"/>
            <w:left w:val="none" w:sz="0" w:space="0" w:color="auto"/>
            <w:bottom w:val="none" w:sz="0" w:space="0" w:color="auto"/>
            <w:right w:val="none" w:sz="0" w:space="0" w:color="auto"/>
          </w:divBdr>
          <w:divsChild>
            <w:div w:id="1305768790">
              <w:marLeft w:val="0"/>
              <w:marRight w:val="0"/>
              <w:marTop w:val="0"/>
              <w:marBottom w:val="0"/>
              <w:divBdr>
                <w:top w:val="none" w:sz="0" w:space="0" w:color="auto"/>
                <w:left w:val="none" w:sz="0" w:space="0" w:color="auto"/>
                <w:bottom w:val="none" w:sz="0" w:space="0" w:color="auto"/>
                <w:right w:val="none" w:sz="0" w:space="0" w:color="auto"/>
              </w:divBdr>
              <w:divsChild>
                <w:div w:id="1988126175">
                  <w:marLeft w:val="0"/>
                  <w:marRight w:val="0"/>
                  <w:marTop w:val="0"/>
                  <w:marBottom w:val="0"/>
                  <w:divBdr>
                    <w:top w:val="none" w:sz="0" w:space="0" w:color="auto"/>
                    <w:left w:val="none" w:sz="0" w:space="0" w:color="auto"/>
                    <w:bottom w:val="none" w:sz="0" w:space="0" w:color="auto"/>
                    <w:right w:val="none" w:sz="0" w:space="0" w:color="auto"/>
                  </w:divBdr>
                  <w:divsChild>
                    <w:div w:id="5083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2015-03-02T06:53:00Z</dcterms:created>
  <dcterms:modified xsi:type="dcterms:W3CDTF">2015-03-02T06:53:00Z</dcterms:modified>
</cp:coreProperties>
</file>