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108" w:type="dxa"/>
        <w:tblLook w:val="01E0"/>
      </w:tblPr>
      <w:tblGrid>
        <w:gridCol w:w="9104"/>
      </w:tblGrid>
      <w:tr w:rsidR="00535416" w:rsidRPr="00535416" w:rsidTr="00535416">
        <w:trPr>
          <w:jc w:val="center"/>
        </w:trPr>
        <w:tc>
          <w:tcPr>
            <w:tcW w:w="9104" w:type="dxa"/>
            <w:hideMark/>
          </w:tcPr>
          <w:tbl>
            <w:tblPr>
              <w:tblW w:w="8789" w:type="dxa"/>
              <w:jc w:val="center"/>
              <w:tblLook w:val="01E0"/>
            </w:tblPr>
            <w:tblGrid>
              <w:gridCol w:w="2931"/>
              <w:gridCol w:w="2931"/>
              <w:gridCol w:w="2927"/>
            </w:tblGrid>
            <w:tr w:rsidR="00535416" w:rsidRPr="00535416">
              <w:trPr>
                <w:trHeight w:val="317"/>
                <w:jc w:val="center"/>
              </w:trPr>
              <w:tc>
                <w:tcPr>
                  <w:tcW w:w="2931" w:type="dxa"/>
                  <w:tcBorders>
                    <w:top w:val="nil"/>
                    <w:left w:val="nil"/>
                    <w:bottom w:val="single" w:sz="4" w:space="0" w:color="660066"/>
                    <w:right w:val="nil"/>
                  </w:tcBorders>
                  <w:vAlign w:val="center"/>
                  <w:hideMark/>
                </w:tcPr>
                <w:p w:rsidR="00535416" w:rsidRPr="00535416" w:rsidRDefault="00535416" w:rsidP="00535416">
                  <w:pPr>
                    <w:tabs>
                      <w:tab w:val="left" w:pos="567"/>
                      <w:tab w:val="center" w:pos="994"/>
                      <w:tab w:val="center" w:pos="3543"/>
                      <w:tab w:val="right" w:pos="6520"/>
                    </w:tabs>
                    <w:spacing w:after="0" w:line="240" w:lineRule="exact"/>
                    <w:rPr>
                      <w:rFonts w:ascii="Arial" w:eastAsia="Times New Roman" w:hAnsi="Arial" w:cs="Arial"/>
                      <w:b/>
                      <w:sz w:val="16"/>
                      <w:szCs w:val="16"/>
                      <w:lang w:eastAsia="tr-TR"/>
                    </w:rPr>
                  </w:pPr>
                  <w:r w:rsidRPr="00535416">
                    <w:rPr>
                      <w:rFonts w:ascii="Arial" w:eastAsia="Times New Roman" w:hAnsi="Arial" w:cs="Arial"/>
                      <w:sz w:val="16"/>
                      <w:szCs w:val="16"/>
                      <w:lang w:eastAsia="tr-TR"/>
                    </w:rPr>
                    <w:t>11 Mart 2015 ÇARŞAMBA</w:t>
                  </w:r>
                </w:p>
              </w:tc>
              <w:tc>
                <w:tcPr>
                  <w:tcW w:w="2931" w:type="dxa"/>
                  <w:tcBorders>
                    <w:top w:val="nil"/>
                    <w:left w:val="nil"/>
                    <w:bottom w:val="single" w:sz="4" w:space="0" w:color="660066"/>
                    <w:right w:val="nil"/>
                  </w:tcBorders>
                  <w:vAlign w:val="center"/>
                  <w:hideMark/>
                </w:tcPr>
                <w:p w:rsidR="00535416" w:rsidRPr="00535416" w:rsidRDefault="00535416" w:rsidP="00535416">
                  <w:pPr>
                    <w:tabs>
                      <w:tab w:val="left" w:pos="567"/>
                      <w:tab w:val="center" w:pos="994"/>
                      <w:tab w:val="center" w:pos="3543"/>
                      <w:tab w:val="right" w:pos="6520"/>
                    </w:tabs>
                    <w:spacing w:after="0" w:line="240" w:lineRule="exact"/>
                    <w:jc w:val="center"/>
                    <w:rPr>
                      <w:rFonts w:ascii="Palatino Linotype" w:eastAsia="Times New Roman" w:hAnsi="Palatino Linotype" w:cs="Times New Roman"/>
                      <w:b/>
                      <w:color w:val="800080"/>
                      <w:sz w:val="24"/>
                      <w:szCs w:val="24"/>
                      <w:lang w:eastAsia="tr-TR"/>
                    </w:rPr>
                  </w:pPr>
                  <w:r w:rsidRPr="00535416">
                    <w:rPr>
                      <w:rFonts w:ascii="Palatino Linotype" w:eastAsia="Times New Roman" w:hAnsi="Palatino Linotype" w:cs="Times New Roman"/>
                      <w:b/>
                      <w:color w:val="800080"/>
                      <w:sz w:val="24"/>
                      <w:szCs w:val="24"/>
                      <w:lang w:eastAsia="tr-TR"/>
                    </w:rPr>
                    <w:t>Resmî Gazete</w:t>
                  </w:r>
                </w:p>
              </w:tc>
              <w:tc>
                <w:tcPr>
                  <w:tcW w:w="2927" w:type="dxa"/>
                  <w:tcBorders>
                    <w:top w:val="nil"/>
                    <w:left w:val="nil"/>
                    <w:bottom w:val="single" w:sz="4" w:space="0" w:color="660066"/>
                    <w:right w:val="nil"/>
                  </w:tcBorders>
                  <w:vAlign w:val="center"/>
                  <w:hideMark/>
                </w:tcPr>
                <w:p w:rsidR="00535416" w:rsidRPr="00535416" w:rsidRDefault="00535416" w:rsidP="00535416">
                  <w:pPr>
                    <w:spacing w:before="100" w:beforeAutospacing="1" w:after="100" w:afterAutospacing="1" w:line="240" w:lineRule="auto"/>
                    <w:jc w:val="right"/>
                    <w:rPr>
                      <w:rFonts w:ascii="Arial" w:eastAsia="Times New Roman" w:hAnsi="Arial" w:cs="Arial"/>
                      <w:sz w:val="16"/>
                      <w:szCs w:val="16"/>
                      <w:lang w:eastAsia="tr-TR"/>
                    </w:rPr>
                  </w:pPr>
                  <w:proofErr w:type="gramStart"/>
                  <w:r w:rsidRPr="00535416">
                    <w:rPr>
                      <w:rFonts w:ascii="Arial" w:eastAsia="Times New Roman" w:hAnsi="Arial" w:cs="Arial"/>
                      <w:sz w:val="16"/>
                      <w:szCs w:val="16"/>
                      <w:lang w:eastAsia="tr-TR"/>
                    </w:rPr>
                    <w:t>Sayı : 29292</w:t>
                  </w:r>
                  <w:proofErr w:type="gramEnd"/>
                </w:p>
              </w:tc>
            </w:tr>
            <w:tr w:rsidR="00535416" w:rsidRPr="00535416">
              <w:trPr>
                <w:trHeight w:val="480"/>
                <w:jc w:val="center"/>
              </w:trPr>
              <w:tc>
                <w:tcPr>
                  <w:tcW w:w="8789" w:type="dxa"/>
                  <w:gridSpan w:val="3"/>
                  <w:vAlign w:val="center"/>
                  <w:hideMark/>
                </w:tcPr>
                <w:p w:rsidR="00535416" w:rsidRPr="00535416" w:rsidRDefault="00535416" w:rsidP="00535416">
                  <w:pPr>
                    <w:spacing w:before="100" w:beforeAutospacing="1" w:after="100" w:afterAutospacing="1" w:line="240" w:lineRule="auto"/>
                    <w:jc w:val="center"/>
                    <w:rPr>
                      <w:rFonts w:ascii="Arial" w:eastAsia="Times New Roman" w:hAnsi="Arial" w:cs="Arial"/>
                      <w:b/>
                      <w:color w:val="000080"/>
                      <w:sz w:val="18"/>
                      <w:szCs w:val="18"/>
                      <w:lang w:eastAsia="tr-TR"/>
                    </w:rPr>
                  </w:pPr>
                  <w:r w:rsidRPr="00535416">
                    <w:rPr>
                      <w:rFonts w:ascii="Arial" w:eastAsia="Times New Roman" w:hAnsi="Arial" w:cs="Arial"/>
                      <w:b/>
                      <w:color w:val="000080"/>
                      <w:sz w:val="18"/>
                      <w:szCs w:val="18"/>
                      <w:lang w:eastAsia="tr-TR"/>
                    </w:rPr>
                    <w:t>TEBLİĞ</w:t>
                  </w:r>
                </w:p>
              </w:tc>
            </w:tr>
            <w:tr w:rsidR="00535416" w:rsidRPr="00535416">
              <w:trPr>
                <w:trHeight w:val="480"/>
                <w:jc w:val="center"/>
              </w:trPr>
              <w:tc>
                <w:tcPr>
                  <w:tcW w:w="8789" w:type="dxa"/>
                  <w:gridSpan w:val="3"/>
                  <w:vAlign w:val="center"/>
                </w:tcPr>
                <w:p w:rsidR="00535416" w:rsidRPr="00535416" w:rsidRDefault="00535416" w:rsidP="00535416">
                  <w:pPr>
                    <w:tabs>
                      <w:tab w:val="left" w:pos="566"/>
                    </w:tabs>
                    <w:spacing w:after="0" w:line="240" w:lineRule="exact"/>
                    <w:ind w:firstLine="566"/>
                    <w:jc w:val="both"/>
                    <w:rPr>
                      <w:rFonts w:ascii="Times New Roman" w:eastAsia="Times New Roman" w:hAnsi="Times New Roman" w:cs="Times New Roman"/>
                      <w:sz w:val="18"/>
                      <w:szCs w:val="18"/>
                      <w:u w:val="single"/>
                      <w:lang w:eastAsia="tr-TR"/>
                    </w:rPr>
                  </w:pPr>
                  <w:r w:rsidRPr="00535416">
                    <w:rPr>
                      <w:rFonts w:ascii="Times New Roman" w:eastAsia="Times New Roman" w:hAnsi="Times New Roman" w:cs="Times New Roman"/>
                      <w:sz w:val="18"/>
                      <w:szCs w:val="18"/>
                      <w:u w:val="single"/>
                      <w:lang w:eastAsia="tr-TR"/>
                    </w:rPr>
                    <w:t>Çalışma ve Sosyal Güvenlik Bakanlığından:</w:t>
                  </w:r>
                </w:p>
                <w:p w:rsidR="00535416" w:rsidRPr="00535416" w:rsidRDefault="00535416" w:rsidP="00535416">
                  <w:pPr>
                    <w:tabs>
                      <w:tab w:val="left" w:pos="566"/>
                    </w:tabs>
                    <w:spacing w:after="0" w:line="240" w:lineRule="exact"/>
                    <w:jc w:val="center"/>
                    <w:rPr>
                      <w:rFonts w:ascii="Times New Roman" w:eastAsia="Times New Roman" w:hAnsi="Times New Roman" w:cs="Times New Roman"/>
                      <w:b/>
                      <w:sz w:val="18"/>
                      <w:szCs w:val="18"/>
                      <w:lang w:eastAsia="tr-TR"/>
                    </w:rPr>
                  </w:pPr>
                  <w:r w:rsidRPr="00535416">
                    <w:rPr>
                      <w:rFonts w:ascii="Times New Roman" w:eastAsia="Times New Roman" w:hAnsi="Times New Roman" w:cs="Times New Roman"/>
                      <w:b/>
                      <w:sz w:val="18"/>
                      <w:szCs w:val="18"/>
                      <w:lang w:eastAsia="tr-TR"/>
                    </w:rPr>
                    <w:t>GEMİ ADAMLARI İAŞE BEDELİ TESPİT KURULU KARARI</w:t>
                  </w:r>
                </w:p>
                <w:p w:rsidR="00535416" w:rsidRPr="00535416" w:rsidRDefault="00535416" w:rsidP="00535416">
                  <w:pPr>
                    <w:spacing w:before="100" w:beforeAutospacing="1" w:after="100" w:afterAutospacing="1" w:line="240" w:lineRule="exact"/>
                    <w:rPr>
                      <w:rFonts w:ascii="Times New Roman" w:eastAsia="Times New Roman" w:hAnsi="Times New Roman" w:cs="Times New Roman"/>
                      <w:sz w:val="18"/>
                      <w:szCs w:val="18"/>
                      <w:lang w:eastAsia="tr-TR"/>
                    </w:rPr>
                  </w:pPr>
                  <w:proofErr w:type="gramStart"/>
                  <w:r w:rsidRPr="00535416">
                    <w:rPr>
                      <w:rFonts w:ascii="Times New Roman" w:eastAsia="Times New Roman" w:hAnsi="Times New Roman" w:cs="Times New Roman"/>
                      <w:sz w:val="18"/>
                      <w:szCs w:val="18"/>
                      <w:lang w:eastAsia="tr-TR"/>
                    </w:rPr>
                    <w:t xml:space="preserve">Gemi Adamları İaşe Bedeli Tespit Kurulu, Gemi Adamlarının İkamet Yerleri, Sağlık ve İaşelerine Dair Yönetmeliğin 9 uncu maddesi gereğince, İş Sağlığı ve Güvenliği Genel Müdürü Kasım ÖZER Başkanlığında, Bilim, Sanayi ve Teknoloji Bakanlığı temsilcisi Metin SARAÇ (Mühendis), Sağlık Bakanlığı temsilcisi Cemal AYAZOĞLU (Doktor), Ulaştırma, Denizcilik ve Haberleşme Bakanlığı temsilcisi F. Kubilay YAZAN (Gemi </w:t>
                  </w:r>
                  <w:proofErr w:type="spellStart"/>
                  <w:r w:rsidRPr="00535416">
                    <w:rPr>
                      <w:rFonts w:ascii="Times New Roman" w:eastAsia="Times New Roman" w:hAnsi="Times New Roman" w:cs="Times New Roman"/>
                      <w:sz w:val="18"/>
                      <w:szCs w:val="18"/>
                      <w:lang w:eastAsia="tr-TR"/>
                    </w:rPr>
                    <w:t>Sörvey</w:t>
                  </w:r>
                  <w:proofErr w:type="spellEnd"/>
                  <w:r w:rsidRPr="00535416">
                    <w:rPr>
                      <w:rFonts w:ascii="Times New Roman" w:eastAsia="Times New Roman" w:hAnsi="Times New Roman" w:cs="Times New Roman"/>
                      <w:sz w:val="18"/>
                      <w:szCs w:val="18"/>
                      <w:lang w:eastAsia="tr-TR"/>
                    </w:rPr>
                    <w:t xml:space="preserve"> Uzmanı), Çalışma ve Sosyal Güvenlik Bakanlığı temsilcisi Osman Nejat GÜNERİ (İş Başmüfettişi), en fazla gemi adamını bulunduran en üst işçi kuruluşundan TÜRK-İŞ adına İrfan METE (Denizciler Sendikası Teşkilatlandırma Sekreteri), Namık TAN (TÜRK-İŞ Araştırma Müdür Yardımcısı), en fazla gemi işverenini bulunduran en üst işveren kuruluşundan TİSK adına Z. Ulaş YILDIZ (Müşavir Avukat), Ahmet KARADERİLİ (Uzman), İstanbul ve Marmara, Ege, Akdeniz, Karadeniz Bölgeleri Deniz Ticaret Odası Başkanlığı adına Recep DÜZGİT (Meclis Üyesi)’in katılımlarıyla 27 Şubat 2015 Cuma günü saat 14.00’te Çalışma ve Sosyal Güvenlik Bakanlığı’nda toplanmıştır.</w:t>
                  </w:r>
                  <w:proofErr w:type="gramEnd"/>
                </w:p>
                <w:p w:rsidR="00535416" w:rsidRPr="00535416" w:rsidRDefault="00535416" w:rsidP="00535416">
                  <w:pPr>
                    <w:spacing w:before="100" w:beforeAutospacing="1" w:after="100" w:afterAutospacing="1" w:line="240" w:lineRule="exact"/>
                    <w:rPr>
                      <w:rFonts w:ascii="Times New Roman" w:eastAsia="Times New Roman" w:hAnsi="Times New Roman" w:cs="Times New Roman"/>
                      <w:sz w:val="18"/>
                      <w:szCs w:val="18"/>
                      <w:lang w:eastAsia="tr-TR"/>
                    </w:rPr>
                  </w:pPr>
                  <w:r w:rsidRPr="00535416">
                    <w:rPr>
                      <w:rFonts w:ascii="Times New Roman" w:eastAsia="Times New Roman" w:hAnsi="Times New Roman" w:cs="Times New Roman"/>
                      <w:sz w:val="18"/>
                      <w:szCs w:val="18"/>
                      <w:lang w:eastAsia="tr-TR"/>
                    </w:rPr>
                    <w:t xml:space="preserve">Halen uygulanmakta olan ve iaşe servisi kurulmayan gemi adamlarına ödenecek 22,00 TL (Yirmi İki Türk Lirası) iaşe bedelinin, </w:t>
                  </w:r>
                  <w:proofErr w:type="gramStart"/>
                  <w:r w:rsidRPr="00535416">
                    <w:rPr>
                      <w:rFonts w:ascii="Times New Roman" w:eastAsia="Times New Roman" w:hAnsi="Times New Roman" w:cs="Times New Roman"/>
                      <w:sz w:val="18"/>
                      <w:szCs w:val="18"/>
                      <w:lang w:eastAsia="tr-TR"/>
                    </w:rPr>
                    <w:t>22/2/2014</w:t>
                  </w:r>
                  <w:proofErr w:type="gramEnd"/>
                  <w:r w:rsidRPr="00535416">
                    <w:rPr>
                      <w:rFonts w:ascii="Times New Roman" w:eastAsia="Times New Roman" w:hAnsi="Times New Roman" w:cs="Times New Roman"/>
                      <w:sz w:val="18"/>
                      <w:szCs w:val="18"/>
                      <w:lang w:eastAsia="tr-TR"/>
                    </w:rPr>
                    <w:t xml:space="preserve"> tarih ve 28921 sayılı Resmî Gazete’de yayımlandığı, bu miktarın aradan geçen zaman içinde gıda maddeleri fiyatlarında meydana gelen yükselmeler karşısında günün şartlarına göre yetersiz kaldığı, iaşe bedelinin yeniden tespitinin zorunlu bulunduğu ve bunun, Yönetmeliğin 8 inci maddesinin verdiği yetkiye dayanılarak yurt çapında uygulanmak üzere tespitinin faydalı olacağı konusunda görüş birliğine varıldı.</w:t>
                  </w:r>
                </w:p>
                <w:p w:rsidR="00535416" w:rsidRPr="00535416" w:rsidRDefault="00535416" w:rsidP="00535416">
                  <w:pPr>
                    <w:spacing w:before="100" w:beforeAutospacing="1" w:after="100" w:afterAutospacing="1" w:line="240" w:lineRule="exact"/>
                    <w:rPr>
                      <w:rFonts w:ascii="Times New Roman" w:eastAsia="Times New Roman" w:hAnsi="Times New Roman" w:cs="Times New Roman"/>
                      <w:sz w:val="18"/>
                      <w:szCs w:val="18"/>
                      <w:lang w:eastAsia="tr-TR"/>
                    </w:rPr>
                  </w:pPr>
                  <w:r w:rsidRPr="00535416">
                    <w:rPr>
                      <w:rFonts w:ascii="Times New Roman" w:eastAsia="Times New Roman" w:hAnsi="Times New Roman" w:cs="Times New Roman"/>
                      <w:sz w:val="18"/>
                      <w:szCs w:val="18"/>
                      <w:lang w:eastAsia="tr-TR"/>
                    </w:rPr>
                    <w:t xml:space="preserve">Yönetmeliğin 7 </w:t>
                  </w:r>
                  <w:proofErr w:type="spellStart"/>
                  <w:r w:rsidRPr="00535416">
                    <w:rPr>
                      <w:rFonts w:ascii="Times New Roman" w:eastAsia="Times New Roman" w:hAnsi="Times New Roman" w:cs="Times New Roman"/>
                      <w:sz w:val="18"/>
                      <w:szCs w:val="18"/>
                      <w:lang w:eastAsia="tr-TR"/>
                    </w:rPr>
                    <w:t>nci</w:t>
                  </w:r>
                  <w:proofErr w:type="spellEnd"/>
                  <w:r w:rsidRPr="00535416">
                    <w:rPr>
                      <w:rFonts w:ascii="Times New Roman" w:eastAsia="Times New Roman" w:hAnsi="Times New Roman" w:cs="Times New Roman"/>
                      <w:sz w:val="18"/>
                      <w:szCs w:val="18"/>
                      <w:lang w:eastAsia="tr-TR"/>
                    </w:rPr>
                    <w:t xml:space="preserve"> maddesinde “... Ödenecek bedele esas; bir gemi adamının yaptığı göreve göre alması mecburi normal günlük gıdasını sağlayacak para miktarıdır.” şeklindeki hükmü göz önünde bulundurularak;</w:t>
                  </w:r>
                </w:p>
                <w:p w:rsidR="00535416" w:rsidRPr="00535416" w:rsidRDefault="00535416" w:rsidP="00535416">
                  <w:pPr>
                    <w:spacing w:before="100" w:beforeAutospacing="1" w:after="100" w:afterAutospacing="1" w:line="240" w:lineRule="exact"/>
                    <w:rPr>
                      <w:rFonts w:ascii="Times New Roman" w:eastAsia="Times New Roman" w:hAnsi="Times New Roman" w:cs="Times New Roman"/>
                      <w:sz w:val="18"/>
                      <w:szCs w:val="18"/>
                      <w:lang w:eastAsia="tr-TR"/>
                    </w:rPr>
                  </w:pPr>
                  <w:r w:rsidRPr="00535416">
                    <w:rPr>
                      <w:rFonts w:ascii="Times New Roman" w:eastAsia="Times New Roman" w:hAnsi="Times New Roman" w:cs="Times New Roman"/>
                      <w:sz w:val="18"/>
                      <w:szCs w:val="18"/>
                      <w:lang w:eastAsia="tr-TR"/>
                    </w:rPr>
                    <w:t>a) Türkiye İstatistik Kurumu Başkanlığı 2014 yılı 5 il merkezi (Antalya, İstanbul, İzmir, Ordu, Samsun) tüketici fiyatları endeksine giren maddelerden Yönetmeliğe göre besin kompozisyonu için esas alınan maddelerin 2014 yılı fiyat aritmetik ortalaması,</w:t>
                  </w:r>
                </w:p>
                <w:p w:rsidR="00535416" w:rsidRPr="00535416" w:rsidRDefault="00535416" w:rsidP="00535416">
                  <w:pPr>
                    <w:spacing w:before="100" w:beforeAutospacing="1" w:after="100" w:afterAutospacing="1" w:line="240" w:lineRule="exact"/>
                    <w:rPr>
                      <w:rFonts w:ascii="Times New Roman" w:eastAsia="Times New Roman" w:hAnsi="Times New Roman" w:cs="Times New Roman"/>
                      <w:sz w:val="18"/>
                      <w:szCs w:val="18"/>
                      <w:lang w:eastAsia="tr-TR"/>
                    </w:rPr>
                  </w:pPr>
                  <w:r w:rsidRPr="00535416">
                    <w:rPr>
                      <w:rFonts w:ascii="Times New Roman" w:eastAsia="Times New Roman" w:hAnsi="Times New Roman" w:cs="Times New Roman"/>
                      <w:sz w:val="18"/>
                      <w:szCs w:val="18"/>
                      <w:lang w:eastAsia="tr-TR"/>
                    </w:rPr>
                    <w:t>b) Hizmet akitleri ve toplu iş sözleşmeleriyle tespit edilerek gemi adamlarına verilen iaşe bedelleri ile uygulanmakta olan iaşe bedelleri,</w:t>
                  </w:r>
                </w:p>
                <w:p w:rsidR="00535416" w:rsidRPr="00535416" w:rsidRDefault="00535416" w:rsidP="00535416">
                  <w:pPr>
                    <w:spacing w:before="100" w:beforeAutospacing="1" w:after="100" w:afterAutospacing="1" w:line="240" w:lineRule="exact"/>
                    <w:rPr>
                      <w:rFonts w:ascii="Times New Roman" w:eastAsia="Times New Roman" w:hAnsi="Times New Roman" w:cs="Times New Roman"/>
                      <w:sz w:val="18"/>
                      <w:szCs w:val="18"/>
                      <w:lang w:eastAsia="tr-TR"/>
                    </w:rPr>
                  </w:pPr>
                  <w:r w:rsidRPr="00535416">
                    <w:rPr>
                      <w:rFonts w:ascii="Times New Roman" w:eastAsia="Times New Roman" w:hAnsi="Times New Roman" w:cs="Times New Roman"/>
                      <w:sz w:val="18"/>
                      <w:szCs w:val="18"/>
                      <w:lang w:eastAsia="tr-TR"/>
                    </w:rPr>
                    <w:t xml:space="preserve">c) Yönetmeliğin 31 ve 32 </w:t>
                  </w:r>
                  <w:proofErr w:type="spellStart"/>
                  <w:r w:rsidRPr="00535416">
                    <w:rPr>
                      <w:rFonts w:ascii="Times New Roman" w:eastAsia="Times New Roman" w:hAnsi="Times New Roman" w:cs="Times New Roman"/>
                      <w:sz w:val="18"/>
                      <w:szCs w:val="18"/>
                      <w:lang w:eastAsia="tr-TR"/>
                    </w:rPr>
                    <w:t>nci</w:t>
                  </w:r>
                  <w:proofErr w:type="spellEnd"/>
                  <w:r w:rsidRPr="00535416">
                    <w:rPr>
                      <w:rFonts w:ascii="Times New Roman" w:eastAsia="Times New Roman" w:hAnsi="Times New Roman" w:cs="Times New Roman"/>
                      <w:sz w:val="18"/>
                      <w:szCs w:val="18"/>
                      <w:lang w:eastAsia="tr-TR"/>
                    </w:rPr>
                    <w:t xml:space="preserve"> maddeleri ile EK 2 ve 3 sayılı cetvellerine göre hazırlanan beslenme listesine göre 4800 kaloriyi verecek gıda kompozisyonu, </w:t>
                  </w:r>
                </w:p>
                <w:p w:rsidR="00535416" w:rsidRPr="00535416" w:rsidRDefault="00535416" w:rsidP="00535416">
                  <w:pPr>
                    <w:spacing w:before="100" w:beforeAutospacing="1" w:after="100" w:afterAutospacing="1" w:line="240" w:lineRule="exact"/>
                    <w:rPr>
                      <w:rFonts w:ascii="Times New Roman" w:eastAsia="Times New Roman" w:hAnsi="Times New Roman" w:cs="Times New Roman"/>
                      <w:sz w:val="18"/>
                      <w:szCs w:val="18"/>
                      <w:lang w:eastAsia="tr-TR"/>
                    </w:rPr>
                  </w:pPr>
                  <w:r w:rsidRPr="00535416">
                    <w:rPr>
                      <w:rFonts w:ascii="Times New Roman" w:eastAsia="Times New Roman" w:hAnsi="Times New Roman" w:cs="Times New Roman"/>
                      <w:sz w:val="18"/>
                      <w:szCs w:val="18"/>
                      <w:lang w:eastAsia="tr-TR"/>
                    </w:rPr>
                    <w:t xml:space="preserve">Esas alınarak bütün sahil mıntıkalarına ve göllere uygulanmak üzere beher gemi adamına verilecek günlük nakdi iaşe bedelinin net 23,00 TL (Yirmi Üç Türk Lirası) olarak tespitine oy birliği ile kabulüne karar verildi. </w:t>
                  </w:r>
                  <w:proofErr w:type="gramStart"/>
                  <w:r w:rsidRPr="00535416">
                    <w:rPr>
                      <w:rFonts w:ascii="Times New Roman" w:eastAsia="Times New Roman" w:hAnsi="Times New Roman" w:cs="Times New Roman"/>
                      <w:sz w:val="18"/>
                      <w:szCs w:val="18"/>
                      <w:lang w:eastAsia="tr-TR"/>
                    </w:rPr>
                    <w:t>27/2/2015</w:t>
                  </w:r>
                  <w:proofErr w:type="gramEnd"/>
                </w:p>
                <w:p w:rsidR="00535416" w:rsidRPr="00535416" w:rsidRDefault="00535416" w:rsidP="00535416">
                  <w:pPr>
                    <w:spacing w:before="100" w:beforeAutospacing="1" w:after="100" w:afterAutospacing="1" w:line="240" w:lineRule="auto"/>
                    <w:jc w:val="center"/>
                    <w:rPr>
                      <w:rFonts w:ascii="Arial" w:eastAsia="Times New Roman" w:hAnsi="Arial" w:cs="Arial"/>
                      <w:b/>
                      <w:color w:val="000080"/>
                      <w:sz w:val="18"/>
                      <w:szCs w:val="18"/>
                      <w:lang w:eastAsia="tr-TR"/>
                    </w:rPr>
                  </w:pPr>
                </w:p>
              </w:tc>
            </w:tr>
          </w:tbl>
          <w:p w:rsidR="00535416" w:rsidRPr="00535416" w:rsidRDefault="00535416" w:rsidP="00535416">
            <w:pPr>
              <w:spacing w:after="0" w:line="240" w:lineRule="auto"/>
              <w:jc w:val="center"/>
              <w:rPr>
                <w:rFonts w:ascii="Times New Roman" w:eastAsia="Times New Roman" w:hAnsi="Times New Roman" w:cs="Times New Roman"/>
                <w:sz w:val="20"/>
                <w:szCs w:val="20"/>
                <w:lang w:eastAsia="tr-TR"/>
              </w:rPr>
            </w:pPr>
          </w:p>
        </w:tc>
      </w:tr>
    </w:tbl>
    <w:p w:rsidR="00535416" w:rsidRPr="00535416" w:rsidRDefault="00535416" w:rsidP="00535416">
      <w:pPr>
        <w:spacing w:after="0" w:line="240" w:lineRule="auto"/>
        <w:jc w:val="center"/>
        <w:rPr>
          <w:rFonts w:ascii="Times New Roman" w:eastAsia="Times New Roman" w:hAnsi="Times New Roman" w:cs="Times New Roman"/>
          <w:sz w:val="24"/>
          <w:szCs w:val="24"/>
          <w:lang w:eastAsia="tr-TR"/>
        </w:rPr>
      </w:pPr>
    </w:p>
    <w:p w:rsidR="005346E1" w:rsidRDefault="005346E1"/>
    <w:sectPr w:rsidR="005346E1" w:rsidSect="005346E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535416"/>
    <w:rsid w:val="005346E1"/>
    <w:rsid w:val="00535416"/>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46E1"/>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rsid w:val="00535416"/>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Balk11pt">
    <w:name w:val="Başlık 11 pt"/>
    <w:rsid w:val="00535416"/>
    <w:pPr>
      <w:tabs>
        <w:tab w:val="left" w:pos="566"/>
      </w:tabs>
      <w:spacing w:after="0" w:line="240" w:lineRule="auto"/>
      <w:ind w:firstLine="566"/>
      <w:jc w:val="both"/>
    </w:pPr>
    <w:rPr>
      <w:rFonts w:ascii="Times New Roman" w:eastAsia="Times New Roman" w:hAnsi="Times New Roman" w:cs="Times New Roman"/>
      <w:szCs w:val="20"/>
      <w:u w:val="single"/>
      <w:lang w:eastAsia="tr-TR"/>
    </w:rPr>
  </w:style>
  <w:style w:type="paragraph" w:customStyle="1" w:styleId="OrtaBalkBold">
    <w:name w:val="Orta Başlık Bold"/>
    <w:rsid w:val="00535416"/>
    <w:pPr>
      <w:tabs>
        <w:tab w:val="left" w:pos="566"/>
      </w:tabs>
      <w:spacing w:after="0" w:line="240" w:lineRule="auto"/>
      <w:jc w:val="center"/>
    </w:pPr>
    <w:rPr>
      <w:rFonts w:ascii="Times New Roman" w:eastAsia="Times New Roman" w:hAnsi="Times New Roman" w:cs="Times New Roman"/>
      <w:b/>
      <w:sz w:val="19"/>
      <w:szCs w:val="20"/>
      <w:lang w:eastAsia="tr-TR"/>
    </w:rPr>
  </w:style>
  <w:style w:type="paragraph" w:customStyle="1" w:styleId="metin">
    <w:name w:val="metin"/>
    <w:basedOn w:val="Normal"/>
    <w:rsid w:val="00535416"/>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788085855">
      <w:bodyDiv w:val="1"/>
      <w:marLeft w:val="0"/>
      <w:marRight w:val="0"/>
      <w:marTop w:val="0"/>
      <w:marBottom w:val="0"/>
      <w:divBdr>
        <w:top w:val="none" w:sz="0" w:space="0" w:color="auto"/>
        <w:left w:val="none" w:sz="0" w:space="0" w:color="auto"/>
        <w:bottom w:val="none" w:sz="0" w:space="0" w:color="auto"/>
        <w:right w:val="none" w:sz="0" w:space="0" w:color="auto"/>
      </w:divBdr>
      <w:divsChild>
        <w:div w:id="1262223885">
          <w:marLeft w:val="0"/>
          <w:marRight w:val="0"/>
          <w:marTop w:val="0"/>
          <w:marBottom w:val="0"/>
          <w:divBdr>
            <w:top w:val="none" w:sz="0" w:space="0" w:color="auto"/>
            <w:left w:val="none" w:sz="0" w:space="0" w:color="auto"/>
            <w:bottom w:val="none" w:sz="0" w:space="0" w:color="auto"/>
            <w:right w:val="none" w:sz="0" w:space="0" w:color="auto"/>
          </w:divBdr>
          <w:divsChild>
            <w:div w:id="347101776">
              <w:marLeft w:val="0"/>
              <w:marRight w:val="0"/>
              <w:marTop w:val="0"/>
              <w:marBottom w:val="0"/>
              <w:divBdr>
                <w:top w:val="none" w:sz="0" w:space="0" w:color="auto"/>
                <w:left w:val="none" w:sz="0" w:space="0" w:color="auto"/>
                <w:bottom w:val="none" w:sz="0" w:space="0" w:color="auto"/>
                <w:right w:val="none" w:sz="0" w:space="0" w:color="auto"/>
              </w:divBdr>
              <w:divsChild>
                <w:div w:id="1596212429">
                  <w:marLeft w:val="0"/>
                  <w:marRight w:val="0"/>
                  <w:marTop w:val="0"/>
                  <w:marBottom w:val="0"/>
                  <w:divBdr>
                    <w:top w:val="none" w:sz="0" w:space="0" w:color="auto"/>
                    <w:left w:val="none" w:sz="0" w:space="0" w:color="auto"/>
                    <w:bottom w:val="none" w:sz="0" w:space="0" w:color="auto"/>
                    <w:right w:val="none" w:sz="0" w:space="0" w:color="auto"/>
                  </w:divBdr>
                  <w:divsChild>
                    <w:div w:id="2009211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407</Words>
  <Characters>2325</Characters>
  <Application>Microsoft Office Word</Application>
  <DocSecurity>0</DocSecurity>
  <Lines>19</Lines>
  <Paragraphs>5</Paragraphs>
  <ScaleCrop>false</ScaleCrop>
  <Company/>
  <LinksUpToDate>false</LinksUpToDate>
  <CharactersWithSpaces>2727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dc:creator>
  <cp:keywords/>
  <dc:description/>
  <cp:lastModifiedBy>ceren</cp:lastModifiedBy>
  <cp:revision>3</cp:revision>
  <dcterms:created xsi:type="dcterms:W3CDTF">2015-03-11T06:45:00Z</dcterms:created>
  <dcterms:modified xsi:type="dcterms:W3CDTF">2015-03-11T06:45:00Z</dcterms:modified>
</cp:coreProperties>
</file>