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866AA" w:rsidRPr="004866AA" w:rsidTr="004866AA">
        <w:trPr>
          <w:jc w:val="center"/>
        </w:trPr>
        <w:tc>
          <w:tcPr>
            <w:tcW w:w="9104" w:type="dxa"/>
            <w:hideMark/>
          </w:tcPr>
          <w:tbl>
            <w:tblPr>
              <w:tblW w:w="8789" w:type="dxa"/>
              <w:jc w:val="center"/>
              <w:tblLook w:val="01E0"/>
            </w:tblPr>
            <w:tblGrid>
              <w:gridCol w:w="2931"/>
              <w:gridCol w:w="2931"/>
              <w:gridCol w:w="2927"/>
            </w:tblGrid>
            <w:tr w:rsidR="004866AA" w:rsidRPr="004866AA">
              <w:trPr>
                <w:trHeight w:val="317"/>
                <w:jc w:val="center"/>
              </w:trPr>
              <w:tc>
                <w:tcPr>
                  <w:tcW w:w="2931" w:type="dxa"/>
                  <w:tcBorders>
                    <w:top w:val="nil"/>
                    <w:left w:val="nil"/>
                    <w:bottom w:val="single" w:sz="4" w:space="0" w:color="660066"/>
                    <w:right w:val="nil"/>
                  </w:tcBorders>
                  <w:vAlign w:val="center"/>
                  <w:hideMark/>
                </w:tcPr>
                <w:p w:rsidR="004866AA" w:rsidRPr="004866AA" w:rsidRDefault="004866AA" w:rsidP="004866A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866AA">
                    <w:rPr>
                      <w:rFonts w:ascii="Arial" w:eastAsia="Times New Roman" w:hAnsi="Arial" w:cs="Arial"/>
                      <w:sz w:val="16"/>
                      <w:szCs w:val="16"/>
                      <w:lang w:eastAsia="tr-TR"/>
                    </w:rPr>
                    <w:t>2 Nisan 2015 PERŞEMBE</w:t>
                  </w:r>
                </w:p>
              </w:tc>
              <w:tc>
                <w:tcPr>
                  <w:tcW w:w="2931" w:type="dxa"/>
                  <w:tcBorders>
                    <w:top w:val="nil"/>
                    <w:left w:val="nil"/>
                    <w:bottom w:val="single" w:sz="4" w:space="0" w:color="660066"/>
                    <w:right w:val="nil"/>
                  </w:tcBorders>
                  <w:vAlign w:val="center"/>
                  <w:hideMark/>
                </w:tcPr>
                <w:p w:rsidR="004866AA" w:rsidRPr="004866AA" w:rsidRDefault="004866AA" w:rsidP="004866A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866A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866AA" w:rsidRPr="004866AA" w:rsidRDefault="004866AA" w:rsidP="004866AA">
                  <w:pPr>
                    <w:spacing w:before="100" w:beforeAutospacing="1" w:after="100" w:afterAutospacing="1" w:line="240" w:lineRule="auto"/>
                    <w:jc w:val="right"/>
                    <w:rPr>
                      <w:rFonts w:ascii="Arial" w:eastAsia="Times New Roman" w:hAnsi="Arial" w:cs="Arial"/>
                      <w:sz w:val="16"/>
                      <w:szCs w:val="16"/>
                      <w:lang w:eastAsia="tr-TR"/>
                    </w:rPr>
                  </w:pPr>
                  <w:r w:rsidRPr="004866AA">
                    <w:rPr>
                      <w:rFonts w:ascii="Arial" w:eastAsia="Times New Roman" w:hAnsi="Arial" w:cs="Arial"/>
                      <w:sz w:val="16"/>
                      <w:szCs w:val="16"/>
                      <w:lang w:eastAsia="tr-TR"/>
                    </w:rPr>
                    <w:t>Sayı : 29314</w:t>
                  </w:r>
                </w:p>
              </w:tc>
            </w:tr>
            <w:tr w:rsidR="004866AA" w:rsidRPr="004866AA">
              <w:trPr>
                <w:trHeight w:val="480"/>
                <w:jc w:val="center"/>
              </w:trPr>
              <w:tc>
                <w:tcPr>
                  <w:tcW w:w="8789" w:type="dxa"/>
                  <w:gridSpan w:val="3"/>
                  <w:vAlign w:val="center"/>
                  <w:hideMark/>
                </w:tcPr>
                <w:p w:rsidR="004866AA" w:rsidRPr="004866AA" w:rsidRDefault="004866AA" w:rsidP="004866AA">
                  <w:pPr>
                    <w:spacing w:before="100" w:beforeAutospacing="1" w:after="100" w:afterAutospacing="1" w:line="240" w:lineRule="auto"/>
                    <w:jc w:val="center"/>
                    <w:rPr>
                      <w:rFonts w:ascii="Arial" w:eastAsia="Times New Roman" w:hAnsi="Arial" w:cs="Arial"/>
                      <w:b/>
                      <w:color w:val="000080"/>
                      <w:sz w:val="18"/>
                      <w:szCs w:val="18"/>
                      <w:lang w:eastAsia="tr-TR"/>
                    </w:rPr>
                  </w:pPr>
                  <w:r w:rsidRPr="004866AA">
                    <w:rPr>
                      <w:rFonts w:ascii="Arial" w:eastAsia="Times New Roman" w:hAnsi="Arial" w:cs="Arial"/>
                      <w:b/>
                      <w:color w:val="000080"/>
                      <w:sz w:val="18"/>
                      <w:szCs w:val="18"/>
                      <w:lang w:eastAsia="tr-TR"/>
                    </w:rPr>
                    <w:t>YÖNETMELİK</w:t>
                  </w:r>
                </w:p>
              </w:tc>
            </w:tr>
            <w:tr w:rsidR="004866AA" w:rsidRPr="004866AA">
              <w:trPr>
                <w:trHeight w:val="480"/>
                <w:jc w:val="center"/>
              </w:trPr>
              <w:tc>
                <w:tcPr>
                  <w:tcW w:w="8789" w:type="dxa"/>
                  <w:gridSpan w:val="3"/>
                  <w:vAlign w:val="center"/>
                </w:tcPr>
                <w:p w:rsidR="004866AA" w:rsidRPr="004866AA" w:rsidRDefault="004866AA" w:rsidP="004866A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866AA">
                    <w:rPr>
                      <w:rFonts w:ascii="Times New Roman" w:eastAsia="Times New Roman" w:hAnsi="Times New Roman" w:cs="Times New Roman"/>
                      <w:sz w:val="18"/>
                      <w:szCs w:val="18"/>
                      <w:u w:val="single"/>
                      <w:lang w:eastAsia="tr-TR"/>
                    </w:rPr>
                    <w:t>Çevre ve Şehircilik Bakanlığından:</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ATIK YÖNETİMİ YÖNETMELİĞİ</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BİRİNCİ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Amaç, Kapsam, Dayanak ve Tanımlar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Amaç</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1 –</w:t>
                  </w:r>
                  <w:r w:rsidRPr="004866AA">
                    <w:rPr>
                      <w:rFonts w:ascii="Times New Roman" w:eastAsia="Times New Roman" w:hAnsi="Times New Roman" w:cs="Times New Roman"/>
                      <w:sz w:val="18"/>
                      <w:szCs w:val="18"/>
                      <w:lang w:eastAsia="tr-TR"/>
                    </w:rPr>
                    <w:t xml:space="preserve"> (1) Bu Yönetmeliğin amacı;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Atıkların oluşumundan bertarafına kadar çevre ve insan sağlığına zarar vermeden yönetiminin sağlanmasına,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Atık oluşumunun azaltılması, atıkların yeniden kullanımı, geri dönüşümü, geri kazanımı gibi yollar ile doğal kaynak kullanımının azaltılması ve atık yönetiminin sağlanmasına,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Çevre ve insan sağlığı açısından belirli ölçütlere, temel şart ve özelliklere sahip, bu Yönetmeliğin kapsamındaki ürünlerin üretimi ile piyasa gözetimi ve denetimine,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ilişkin genel usul ve esasların belirlenmesidir.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Kapsam</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 –</w:t>
                  </w:r>
                  <w:r w:rsidRPr="004866AA">
                    <w:rPr>
                      <w:rFonts w:ascii="Times New Roman" w:eastAsia="Times New Roman" w:hAnsi="Times New Roman" w:cs="Times New Roman"/>
                      <w:sz w:val="18"/>
                      <w:szCs w:val="18"/>
                      <w:lang w:eastAsia="tr-TR"/>
                    </w:rPr>
                    <w:t xml:space="preserve"> (1) Bu Yönetmelik;</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Ek-4 atık listesinde verilen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Genişletilmiş üretici sorumluluğu çerçevesinde yönetimi sağlanan elektrikli ve elektronik eşya, ambalaj, araç, pil ve akümülatör ürünlerini,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kapsar.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Bu Yönetmelik hükümleri;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Atmosfere salınan gaz emisyonları,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Radyoaktif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Atıksuları,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Kullanılamaz durumdaki patlayıcıları ve atıklarını,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Kontamine olmamış hafriyat toprağını,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Kazılmamış kirlenmiş (yerinde) toprak,</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Hayvan kadavralarını, tarımsal amaçlı kullanılan hayvansal dışkıyı,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Biyogaz ya da kompost gibi geri kazanım tesisleri ile beraber yakma, yakma veya düzenli depolama tesislerine gönderilen hayvansal atıklar hariç diğer hayvansal yan ürünleri,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 xml:space="preserve">ğ) Tarım ormancılık faaliyetlerinde veya doğaya zarar vermeyen ve insan sağlığını tehdit etmeyen prosesler ya da metotlar aracılığıyla biyokütleden enerji üretiminde kullanılan diğer doğal ve zararsız tarımsal veya ormancılık madde </w:t>
                  </w:r>
                  <w:r w:rsidRPr="004866AA">
                    <w:rPr>
                      <w:rFonts w:ascii="Times New Roman" w:eastAsia="Times New Roman" w:hAnsi="Times New Roman" w:cs="Times New Roman"/>
                      <w:sz w:val="18"/>
                      <w:szCs w:val="18"/>
                      <w:lang w:eastAsia="tr-TR"/>
                    </w:rPr>
                    <w:lastRenderedPageBreak/>
                    <w:t>ve malzemelerini,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Türkiye'nin deniz yetki alanlarında bulunan gemilerin ürettiği atıklar ile yük artıklarının, limanlarda kurulu bulunan atık kabul tesislerine ve/veya atık alma gemilerine verilmesini,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kapsamaz.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Madenlerin aranması, çıkarılması, işleme tabi tutulması veya depolanması sonucu oluşan atıklar ile inşaat ve yıkım atıklarının tanımlanmasında ek-4 atık listesi, tehlikelilik özelliklerinin belirlenmesinde ek-3/A’da verilen tehlikelilik özellikleri ve ek-3/B’de verilen sınır değerler ile bu atıkların yönetiminde ek-2/A ve ek-2/B’de belirtilen atık işleme yöntemleri kullanılır; ancak bu Yönetmeliğin diğer hükümleri uygulanmaz.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Dayanak</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3 –</w:t>
                  </w:r>
                  <w:r w:rsidRPr="004866AA">
                    <w:rPr>
                      <w:rFonts w:ascii="Times New Roman" w:eastAsia="Times New Roman" w:hAnsi="Times New Roman" w:cs="Times New Roman"/>
                      <w:sz w:val="18"/>
                      <w:szCs w:val="18"/>
                      <w:lang w:eastAsia="tr-TR"/>
                    </w:rPr>
                    <w:t xml:space="preserve"> (1) Bu Yönetmelik, 9/8/1983 tarihli ve 2872 sayılı Çevre Kanununun 8, 11, 12 ve 13 üncü maddeleri, 29/6/2001 tarihli ve 4703 sayılı Ürünlere İlişkin Teknik Mevzuatın Hazırlanması ve Uygulanmasına Dair Kanun, 29/6/2011 tarihli ve 644 sayılı Çevre ve Şehircilik Bakanlığının Teşkilat ve Görevleri Hakkında Kanun Hükmünde Kararnamenin 8 inci maddesinin birinci fıkrasının (a) ve (i) bentleri ile 28/12/1993 tarihli ve 3957 sayılı Kanun ile uygun bulunan ve 15/5/1994 tarihli ve 21935 sayılı Resmî Gazete’de yayımlanan Tehlikeli Atıkların Sınırlarötesi Taşınımının ve Bertarafının Kontrolüne İlişkin Basel Sözleşmesinin 3 üncü maddesi hükümlerine dayanılarak hazırlanmıştır.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Tanımlar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4 –</w:t>
                  </w:r>
                  <w:r w:rsidRPr="004866AA">
                    <w:rPr>
                      <w:rFonts w:ascii="Times New Roman" w:eastAsia="Times New Roman" w:hAnsi="Times New Roman" w:cs="Times New Roman"/>
                      <w:sz w:val="18"/>
                      <w:szCs w:val="18"/>
                      <w:lang w:eastAsia="tr-TR"/>
                    </w:rPr>
                    <w:t xml:space="preserve"> (1) Bu Yönetmelikte geçen;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Ambalaj: Hammaddeden işlenmiş ürüne kadar, bir ürünün üreticiden kullanıcıya veya tüketiciye ulaştırılması aşamasında, taşınması, korunması, saklanması ve satışa sunulması için kullanılan herhangi bir malzemeden yapılmış geri dönüşümü mümkün olmayan ürünler de dâhil tüm ürünleri,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Akümülatör: Endüstride ve araçlarda otomatik marş, aydınlatma veya ateşleme gücü için kullanılan, şarj edilebilir sekonder hücrelerde kurşunla sülfürik asit arasındaki kimyasal reaksiyon sonucu kimyasal enerjinin doğrudan dönüşümü ile üretilen elektrik enerjisi kaynağını,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Ara depolama tesisi: Atıkların ön işlem, geri kazanım veya bertaraf tesislerine ulaştırılmadan önce, atık miktarı yeterli kapasiteye ulaşıncaya kadar güvenli bir şekilde depolandığı tesisi,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Araç: 28/6/2009 tarihli ve 27272 sayılı Resmî Gazete’de yayımlanan Motorlu Araçlar ve Römorkları Tip Onayı Yönetmeliği (2007/46/AT) kapsamında yer alan, sürücü dışında en fazla 8 kişilik oturma yeri olan, yolcu taşımaya yönelik motorlu araçları (M1), azami ağırlığı 3500 kilogramı aşmayan motorlu yük taşıma araçlarını (N1) ve 23/12/2004 tarihli ve 25679 sayılı Resmî Gazete’de yayımlanan İki veya Üç Tekerlekli Motorlu Araçların Tip Onayı Yönetmeliği (2002/24/AT) kapsamında yer alan, motosiklet ve motorlu bisiklet haricindeki üç tekerlekli araçları,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Atık: Üreticisi veya fiilen elinde bulunduran gerçek veya tüzel kişi tarafından çevreye atılan veya bırakılan ya da atılması zorunlu olan herhangi bir madde veya materyali,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Atık getirme merkezi: Kaynağında ayrı toplanan atıkların geri kazanıma ve/veya bertarafa gönderilmesi amacıyla bırakıldığı merkezleri,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Atık işleme: Atıkların ön işlemler ve ara depolama dâhil olmak üzere ek-2/A ve ek-2/B’deki geri kazanım ya da bertaraf işlemlerini,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Atık işleme tesisi: Ön işlem ve ara depolama tesisleri dâhil aktarma istasyonları hariç olmak üzere, atıkları ek-2/A ve ek-2/B’deki faaliyetlerle geri kazanan ve/veya bertaraf eden tesisi,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ğ) Atık listesi: Ek-4’te verilen listeyi,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Atık sahibi: Atık üreticisi ya da atığı zilyetliğinde veya mülkiyetinde bulunduran gerçek ve/veya tüzel kişiyi,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ı) Atıkların sınırlar ötesi hareketi: Atıkların ithalat veya ihracatı ile bir devletten başka bir devlete, transit geçiş dâhil olmak üzere sevk edilmesini,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 Ayrı toplama: Atıkların türlerine ve özelliklerine göre ayrı biriktirilmesini,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j)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 Atık yönetimi: Atığın oluşumunun önlenmesi, kaynağında azaltılması, yeniden kullanılması, özelliğine ve türüne göre ayrılması, biriktirilmesi, toplanması, geçici depolanması, taşınması, ara depolanması, geri dönüşümü, enerji geri kazanımı dâhil geri kazanılması, bertarafı, bertaraf işlemleri sonrası izlenmesi, kontrolü ve denetimi faaliyetlerini,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l) Atık yönetim planı: Çevreyle uyumlu bir şekilde atık yönetimini sağlamak üzere hazırlanan kısa ve uzun vadeli program ve politikaları içeren planı,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m) Bakanlık: Çevre ve Şehircilik Bakanlığını,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n) Bakiye atık: İşlenmek üzere atık işleme tesisine kabul edilen atıklardan işlenemeyen veya işlenme sonucunda geriye kalan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o) Belediye atıkları: Yönetmeliğin ek-4’ünün 20 kodlu bölümünde tanımlanan ve yönetiminden belediyenin sorumlu olduğu, evlerden kaynaklanan ya da içerik veya yapısal olarak benzer olan ticari, endüstriyel ve kurumsal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ö) Bertaraf: İkincil amacı enerji geri kazanımı olsa dahi geri kazanım olarak kabul edilmeyen ve ek-2/A’da yer alan işlemlerden herhangi birini,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p) Biyo-bozunur atık: Park, bahçe ve evler ile lokantalar, satış noktaları, gıda üretim ve benzeri tesislerden kaynaklanan oksijenli veya oksijensiz ortamda bozunmaya uğrayabilen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r) Biyo-kurutma: Biyo-bozunur atıkların aerobik çürüme esnasında açığa çıkan ısı ile kurutulmasını,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s) Biyo-metanizasyon: Organik maddelerin anaerobik mikroorganizmalarla ayrışması sırasında meydana gelen çok adımlı biyokimyasal reaksiyonlardan oluşan biyolojik süreci,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ş) Çevre izin ve lisans belgesi: 10/9/2014 tarihli ve 29115 sayılı Resmî Gazete’de yayımlanan Çevre İzin ve Lisans Yönetmeliğinde düzenlenen belgeyi,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t) Çevre lisansı: Çevre İzin ve Lisans Yönetmeliğinde düzenlenen geçici faaliyet belgesi/çevre izin ve lisansı belgesini kapsayan lisansı,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u) Elektrikli ve elektronik eşya (EEE): 22/5/2012 tarihli ve 28300 sayılı Resmî Gazete’de yayımlanan Atık Elektrikli ve Elektronik Eşyaların Kontrolü Yönetmeliğinin ek-1/A’sında yer alan kategorilere dâhil olan ve alternatif akımla 1000 Volt’u, doğru akımla da 1500 Volt’u geçmeyecek şekildeki kullanımlar maksadıyla tasarlanmış olan, uygun bir biçimde çalışması için elektrik akımına veya elektromanyetik alana bağımlı olan eşyaları ve bu akım ve alanların üretimi, transferi ve ölçümüne yarayan eşyaları,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ü) Geçici depolama: Atıkların, atık üreticisi tarafından işleme tesislerine ulaştırılmadan önce üretildikleri yerde güvenli bir şekilde bekletilmesini,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v) Geçici faaliyet belgesi: Çevre İzin ve Lisans Yönetmeliğinde düzenlenen belgeyi,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 Genişletilmiş üretici sorumluluğu: Ürünlerin piyasada serbest dolaşımından ödün vermeden kaynakların etkin kullanımı amacıyla onarım, yeniden kullanım, parçalama ve geri dönüştürme işlemleri de dâhil olmak üzere hayat süreleri boyunca verimli kullanılmasını dikkate alan ve bu kullanımı kolaylaştıran tasarımı, üretimi ve satışı desteklemede kullanılacak yöntemlerden birinin kullanıldığı sorumluluğu,</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z) Geri dönüşüm: Enerji geri kazanımı ve yakıt olarak kullanımı ya da dolgu yapmak üzere atıkların tekrar işlenmesi hariç olmak üzere, organik maddelerin tekrar işlenmesi dâhil atıkların işlenerek asıl kullanım amacı ya da diğer amaçlar doğrultusunda ürünlere, malzemelere ya da maddelere dönüştürüldüğü herhangi bir geri kazanım işlemini,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aa) Geri kazanım: Piyasada ya da bir tesiste kullanılan maddelerin yerine ikame edilmek üzere atıkların faydalı bir amaç için kullanıma hazır hale getirilmesinde yer alan ve ek-2/B’de listelenen işlemleri,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bb) Hafriyat toprağı: İnşaat veya arazi düzenlenmesi öncesinde faaliyete konu arazinin hazırlanması aşamasında yapılan kazı ve benzeri faaliyetler sonucunda oluşan kaya ve toprak malzemeyi,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cc) İkili toplama sistemi: Biyo-bozunur atıklar ile geri kazanılabilir atıkların evlerde iki farklı torbada biriktirilmesi ve ayrı olarak toplanmasını,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çç) İl müdürlüğü: Çevre ve Şehircilik İl Müdürlüğünü,</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dd) İnşaat ve yıkım atıkları: Her türlü alt ve üst yapının; tamiratı, tadilâtı, yenilenmesi, yıktırılması veya herhangi bir afet sebebiyle yıkılması sonucu ortaya çıkan, Yönetmeliğin ek-4 atık listesindeki 17 kodlu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ee) Kirleten öder ilkesi: Kirlenme ve bozulmanın önlenmesi, sınırlandırılması, giderilmesi ve çevrenin iyileştirilmesi için yapılan harcamaların kirleten veya bozulmaya neden olanlar tarafından karşılanmasını,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ff) Kompost: Organik esaslı atıkların oksijenli veya oksijensiz ortamda ayrıştırılması suretiyle üretilen ürünü,</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gg) Ön işlem: Ayırma işlemi dâhil olmak üzere atıkların hacmini veya tehlikelilik özelliklerini azaltmak, yönetimini kolaylaştırmak veya geri kazanımını artırmak amacıyla atığa uygulanan fiziksel, ısıl, kimyasal veya biyolojik işlemlerden bir veya birkaçını,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ğğ) Önleme: Ürünlerin yeniden kullanılması veya kullanım ömürlerinin uzatılması ile atık miktarının azaltılması, ürün üretiminde zararlı maddelerin azaltımı ve üretilen atığın çevre ve insan sağlığı üzerindeki olumsuz etkilerinin en aza indirilmesine ilişkin herhangi bir madde ya da malzeme atık haline gelmeden önce alınacak tedbirleri,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hh) Poliklorlubifenil (PCB): Poliklorluterfenil (PCT), Monometil-tetra-kloro-difenil metanı, monometil-dikloro-difenil metanı veya monometil-dibromo-difenilmetanı, ve 50 ppm’den daha fazla miktarda; poliklorlubifenil (PCB), poliklorluterfenil (PCT), monometil-tetra-kloro-difenil metanı, monometil-dikloro-difenil metanı veya monometil-dibromo-difenil metanı içeren karışımını,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ıı) Pil: Hücrelerde kimyasal reaksiyon sonucu oluşan kimyasal enerjinin doğrudan dönüşümü ile üretilen elektrik enerjisi kaynağını,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ii) Piyasa gözetimi ve denetimi: Bakanlık tarafından, bu Yönetmelik kapsamında yer alan ürünlerin piyasaya arzı veya dağıtımı aşamasında veya ürün piyasada iken ilgili teknik ve hukuki düzenlemeye uygun olarak üretilip üretilmediğinin, güvenli olup olmadığının denetlenmesi veya denetlettirilmesini,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jj) Tehlikeli atık: Ek-3/A’da yer alan tehlikeli özelliklerden birini ya da birden fazlasını taşıyan, ek-4’te altı haneli atık kodunun yanında yıldız (*) işareti bulunan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kk) Tehlikesiz atık: Ek-4 atık listesinde yıldız (*) işareti bulunmayan atıkları,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ll) Toplama: Atıkların ayrı toplandığı yerlerden taşınması amacıyla alınmasını,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mm) Toplama-ayırma tesisi: Atıkların toplandığı ve cinslerine göre sınıflandırılarak ayrıldığı atık işleme tesisini,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nn) Ulusal atık taşıma formu (UATF): Atığın bulunduğu yerden atık işleme tesisine kadar taşıma işlemlerinde kullanılan, kayıt ve beyanları içeren formu,</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oo) Üretici: 6/3/2011 tarihli ve 27866 sayılı Resmî Gazete’de yayımlanan Mesafeli Sözleşmelere Dair Yönetmelik kapsamındaki mesafeli sözleşmeler ile yapılan satışlar da dâhil olmak üzere, satış yöntemine bağlı olmaksızın;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1) Kendi markasıyla ürün üreten ve satan,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Kendi markasıyla başka tedarikçiler tarafından üretilen ürünleri satan,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Ticari amaçlarla ürün ithal eden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gerçek ve/veya tüzel kişileri,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öö) Yeniden kullanım: Ürünlerin ya da atık olmayan bileşenlerin tasarlandığı şekilde aynı amaçla kullanıldığı herhangi bir işlemi,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pp) Yeniden kullanıma hazırlama: Atık olan ürün veya ürün bileşenlerinin başka ön işleme tabi olmasına gerek kalmadan temizleme, onarım ya da kontrol işlemleri ile tasarlandığı şekle getirilmesini,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rr) Yetkilendirilmiş kuruluş: Üretici, ithalatçı ve piyasaya sürenlerin sorumluluğu kapsamında yükümlülük getirilen üreticiler, ithalatçılar ve piyasaya sürenler, ürünlerinin faydalı kullanım ömrü sonucunda oluşan atıklarının toplanması, taşınması, geri kazanımı, geri dönüşümü ve bertaraf edilmelerine dair yükümlülüklerinin yerine getirilmesi ve bunlara yönelik gerekli harcamalarının karşılanması, eğitim faaliyetlerinin gerçekleştirilmesi amacıyla Bakanlığın koordinasyonunda bir araya gelerek oluşturdukları tüzel kişiliği haiz birlikleri,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ifade eder.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İKİNCİ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Genel İlkeler, Görev, Yetki ve Yükümlülükler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Genel ilkeler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5 – </w:t>
                  </w:r>
                  <w:r w:rsidRPr="004866AA">
                    <w:rPr>
                      <w:rFonts w:ascii="Times New Roman" w:eastAsia="Times New Roman" w:hAnsi="Times New Roman" w:cs="Times New Roman"/>
                      <w:sz w:val="18"/>
                      <w:szCs w:val="18"/>
                      <w:lang w:eastAsia="tr-TR"/>
                    </w:rPr>
                    <w:t>(1) Atık yönetimine ilişkin genel ilkeler şunlardır: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Atık üretiminin ve atığın tehlikelilik özelliğinin;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1) Doğal kaynakların olabildiğince az kullanıldığı temiz teknolojilerin geliştirilmesi ve kullanılması,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Üretim, kullanım, geri kazanım veya bertaraf aşamalarında çevre ve insan sağlığına en az zarar verecek şekilde ürünlerin tasarlanması, pazarlanması,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Daha dayanıklı, yeniden kullanılabilir ve geri dönüştürülebilir ürünlere odaklanan teknolojiler ile atık üretimine ve atık içerisinde bulunan zararlı maddelere yönelik, ürün çevresel tasarım yaklaşımının oluşturulması,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suretiyle önlenmesi ve azaltılması esastır.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 xml:space="preserve">b) Atık üretiminin kaçınılmaz olduğu durumlarda atıkların; yeniden kullanımı, geri dönüşümü ve ikincil hammadde elde etme amaçlı diğer işlemler ile geri kazanılması, enerji kaynağı olarak kullanılması veya bertaraf edilmesi esastır. </w:t>
                  </w:r>
                  <w:r w:rsidRPr="004866AA">
                    <w:rPr>
                      <w:rFonts w:ascii="Times New Roman" w:eastAsia="Times New Roman" w:hAnsi="Times New Roman" w:cs="Times New Roman"/>
                      <w:sz w:val="18"/>
                      <w:szCs w:val="18"/>
                      <w:lang w:eastAsia="tr-TR"/>
                    </w:rPr>
                    <w:lastRenderedPageBreak/>
                    <w:t>Atıkların alternatif hammadde ve ek yakıt olarak kullanılmasına ilişkin esaslar Bakanlıkça belirlenir.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Doğal kaynak ve enerji kullanımının azaltılmasına yönelik olarak geri kazanılmış ürünlerin kullanımının özendirilmesi esastır.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Atıkların kaynağında ayrı toplanması, geçici depolanması, taşınması ve işlenmesi sırasında su, hava, toprak, bitki, hayvan ve insanlar için risk yaratmayacak, gürültü, titreşim ve koku yoluyla rahatsızlığa neden olmayacak, doğal çevrenin olumsuz etkilenmesini önleyecek ve böylece çevre ve insan sağlığına zarar vermeyecek yöntem ve işlemlerin kullanılması esastır.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Bakanlık, atık işleme tesislerine yönelik temiz üretim teknolojilerinin kullanımını sağlayacak mekanizmaları oluşturur.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Farklı türdeki atıkların kaynağında/üretildikleri yerde diğer atıklarla karıştırılmaksızın, sınıflandırılarak ayrı toplanması esastır.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Atıkların, Bakanlıkça belirlenen esaslar dışında farklı bir yöntemle toplanması ve ayrılması yasaktır.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Mevzuatta lisans alma zorunluluğu getirilen atık türlerini taşıyacak araçlar için taşıma lisansı alınması zorunludur. Lisans şartı aranmaksızın taşınan atıkların, ömrünü tamamlamış araçlar hariç görünüş, koku, toz, sızdırma ve benzeri faktörler yönünden çevreyi kirletmeyecek şekilde kapalı araçlarda taşınması zorunludur. Atıkların taşınmasına ilişkin esaslar Bakanlıkça belirlenir.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ğ) Serbest bölgelerde kurulu bulunanlar da dâhil olmak üzere, ek-2/A’da ve ek-2/B’de belirtilen faaliyetleri yapan gerçek ve/veya tüzel kişiler Çevre İzin ve Lisans Yönetmeliği doğrultusunda Bakanlık/il müdürlüğünden geçici faaliyet belgesi/çevre izin ve lisansı belgesi almakla, tehlikesiz atık toplama-ayırma tesisi için ise il müdürlüğünden izin almakla 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Atıklar, bu maddenin birinci fıkrasının (ç) bendinde belirtilen şartlara uyulmak kaydıyla üretildikleri yerde geri kazanılabilir. Bakanlık, kendi atıklarını, üretildiği yerde, kendi prosesinde enerji geri kazanımı hariç geri kazanan tesisleri çevre lisansı uygulamasından muaf tutmaya yetkilidir. Çevre lisansı uygulamasından Bakanlıkça muaf tutulan tesislerin atık yönetim planında miktar ve türe ilişkin bilgileri vermesi ve atık geri kazanımı, atık yönetimi ile ilgili mevzuat hükümlerine uyması gerekmektedir.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ı) Atıkların, Bakanlık ve/veya il müdürlüğünden izin ve/veya çevre lisansı almış tesisler, üretici/yetkilendirilmiş kuruluşlar, atık taşımaya yetkili/lisanslı taşıyıcılar dışında üçüncü kişiler tarafından ticari amaçlar ile toplanması, satışı, geri kazanılması ve/veya bertaraf edilmesi, diğer maddelerle ve yakıtlara karıştırılarak yakılması yasaktır.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 Atıkların üretildikleri/bulundukları yere en yakın ve en uygun tesise en hızlı şekilde ulaştırılarak, uygun yöntem ve teknolojiler kullanılarak işlenmesi esastır.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j) Atıkların yakılarak bertaraf edilmesinde 6/10/2010 tarihli ve 27721 sayılı Resmî Gazete’de yayımlanan Atıkların Yakılmasına İlişkin Yönetmelik hükümleri uygulanır.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 Atıkların düzenli depolama yöntemi ile bertaraf edilmesinde, 26/3/2010 tarihli ve 27533 sayılı Resmî Gazete’de yayımlanarak yürürlüğe giren Atıkların Düzenli Depolanmasına Dair Yönetmelik hükümleri uygulanır.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l) Atıklar fiziksel, kimyasal ve biyolojik ön işlemler haricinde kesinlikle doğrudan başka bir madde veya atıkla karıştırılamaz ve/veya seyreltilemez.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m) Atıkların geçici depolanması atığın üretildiği tesis/kuruluş sınırları içinde yapılır.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n) Atıkların üretiminden ve yönetiminden sorumlu kişi, kurum ve kuruluşlar, atık yönetiminin her aşamasında atıkların çevre ve insan sağlığına zarar vermesini önleyecek tedbirleri almakla 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o) Bu Yönetmelik veya diğer hukuki düzenlemeler ile atık yönetim planını hazırlama yükümlülüğü verilen gerçek ve/veya tüzel kişi, atık yönetim planını hazırlayarak sunmak ve onaylatmak/uygun görüş almakla 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ö) Atıkların toprağa, denizlere, göllere, akarsulara ve benzeri alıcı ortamlara dökülmesi, doğrudan dolgu yapılması ve depolanması suretiyle çevrenin kirletilmesi yasaktır.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p) Belediye atıklarının yönetimi, iklim, nüfus, atık miktarı, coğrafi koşullar, optimum taşıma mesafesi göz önünde bulundurularak en geniş bölgenin faydalanabileceği şekilde bölgesel düzeyde sağlanır.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r) Belediye atıklarının hacminin azaltılması, kısmen enerji veya maddesel geri kazanımının sağlanması ve nihai bertarafı amacıyla çevre ile uyumlu fiziksel, kimyasal, biyolojik veya termal teknolojilerin kullanılması esastır.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s) Biyo-bozunur atıklar, geri kazanılabilir atıklarla karıştırılmadan ikili toplama sistemiyle kaynağında ayrı toplanır ve ikili toplama sistemi kurulur.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ş) Belediye atıklarının, toplanması, taşınması ve bertaraf yükümlülüğü ile yönetimi, ilgili mevzuatta tanımlanan kurum ve kuruluşlarca sağlanır veya sağlattırılır.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t) Belediyelerin, kuracakları ve/veya kurdurtacakları atık işleme tesislerine ait teknoloji ve projelerin uygulanmasına ilişkin Bakanlıktan uygun görüş alması zorunludur.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u) Belediye atıklarının taşınmasının ekonomik olmasının sağlanması amacıyla taşıma hattında trafik yüküne neden olmayacak şekilde çevresel önlemler alınarak uygun yerlerde aktarma istasyonları kurulabilir. Bu istasyonlarda toplanan atıkların atık işleme tesislerine taşınması sağlanır. Aktarma istasyonlarının koku, toz, gürültü ve görünüş yönünden çevreyi kirletmemesi için, boşaltma işleminin yapıldığı yerlerin, kapalı olarak inşa edilmesi zorunludur.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ü) Tehlikeli atıkların neden olduğu çevresel kirlenme ve bozulmadan kaynaklanan zararlardan dolayı tehlikeli atığın toplanması, taşınması, geçici ve ara depolanması, geri kazanımı, yeniden kullanılması ve bertarafı faaliyetlerinde bulunanlar müteselsilen sorumludurlar. Sorumluların bu faaliyetler sonucu meydana gelen zararlardan dolayı genel hükümlere göre de tazminat sorumluluğu saklıdır. Atıkların yönetiminden sorumlu kişilerin çevresel zararı durdurmak, gidermek ve azaltmak için gerekli önlemleri almaması veya bu önlemlerin yetkili makamlarca doğrudan alınması nedeniyle kamu kurum ve kuruluşlarınca yapılan ve/veya yapılması gereken harcamalar, 21/7/1953 tarihli ve 6183 sayılı Amme Alacaklarının Tahsil Usulü Hakkında Kanun hükümlerine göre atıkların yönetiminden sorumlu olanlardan tahsil edilir.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Atıklar doğrudan kanalizasyon sistemine boşaltılmaz, doğrudan havaya verilmez, düşük sıcaklıklarda yakılmaz, diğer atıklar ile karıştırılmaz.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Bu Yönetmelik kapsamında yer alan ürünlerin çevre ve insan sağlığına zarar vermeyecek şekilde piyasaya arz edilmesi esastır. Tüketicilerin tehlikeli ürünlerden korunması ve ticari işletmelerin mevzuata uygun ve güvenli ürünlerin piyasaya arz edilmesi ile ilgili yasal yükümlülüklerini yerine getirmesini sağlamak amacıyla ilgili teknik ve hukuki düzenlemeler çerçevesinde piyasa gözetimi ve denetimi yapılabilir. Piyasa gözetimi ve denetimi yapılacak ürünlere ilişkin usul ve esaslar Bakanlıkça düzenlenir.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(4) Bu Yönetmeliğin ek-4 atık listesinde tanımlanan atıkların yönetimi ile gemi geri dönüşümüne ilişkin esaslar Bakanlıkça belirlenir.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(5) Atıklar, bir ara depolama tesisinden bir başka ara depolama tesisine gönderilemez. Bu tesise kabul edilen atıklar süresi içerisinde ön işlem, geri kazanım ve/veya bertaraf tesislerine gönderilir.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(6) Ara depolama ile toplama-ayırma tesisleri hariç olmak üzere çevre lisansı bulunan ön işlem, geri kazanım ve/veya bertaraf tesisleri kabul ettikleri atıkları işlem yapmaksızın başka bir tesise Bakanlık onayı olmadan gönderemez.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 xml:space="preserve">(7) Atık yönetiminden sorumlu olan taraflar, üretimden bertarafa kadar olan süreçte ürünlerin ve atıkların çevreye olan olumsuz etkilerinin azaltılması ve güvenli bir şekilde yönetilmesi amacıyla ilgili personeline eğitim vermek/verdirtmekle, kamuoyunda farkındalık yaratmakla, atık yönetimine ilişkin duyarlılığı geliştirmek üzere sosyal </w:t>
                  </w:r>
                  <w:r w:rsidRPr="004866AA">
                    <w:rPr>
                      <w:rFonts w:ascii="Times New Roman" w:eastAsia="Times New Roman" w:hAnsi="Times New Roman" w:cs="Times New Roman"/>
                      <w:sz w:val="18"/>
                      <w:szCs w:val="18"/>
                      <w:lang w:eastAsia="tr-TR"/>
                    </w:rPr>
                    <w:lastRenderedPageBreak/>
                    <w:t>sorumluluk projeleri ve çevre eğitim projeleri yapmakla/katkı sağlamakla, yazılı ve görsel basında spot yayınlar yapmakla veya bu amaçla yapılan çalışmalara katkı sağlamakla 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(8) Kamu kurum ve kuruluşlarının faaliyetleri ve bakım işlemlerinden kaynaklanan atıkların izin/çevre lisansı almış olan tesislere gönderilmesi zorunludur.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Bakanlık görev ve yetkileri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6 – </w:t>
                  </w:r>
                  <w:r w:rsidRPr="004866AA">
                    <w:rPr>
                      <w:rFonts w:ascii="Times New Roman" w:eastAsia="Times New Roman" w:hAnsi="Times New Roman" w:cs="Times New Roman"/>
                      <w:sz w:val="18"/>
                      <w:szCs w:val="18"/>
                      <w:lang w:eastAsia="tr-TR"/>
                    </w:rPr>
                    <w:t>(1) Bakanlık;</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Atıkların çevreyle uyumlu bir şekilde yönetimini sağlayan program ve politikaları saptamak, kılavuzlar hazırlamak, eğitim düzenlemek/düzenlettirmekle, bu Yönetmeliğin uygulanmasına yönelik işbirliği, koordinasyonu sağlamak ve gerekli idari tedbirleri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Atıkların oluşumundan bertarafına kadar yönetimlerini kapsayan tüm faaliyetlerin izlemesini, kontrolünü ve denetimlerini yapmakla ve genişletilmiş üretici sorumluluğu kapsamındaki ürünlerin çevresel açıdan yurt içi piyasaya sürülmesine yönelik kriterleri belirlemekle,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Atıkların çevreyle uyumlu bir şekilde yönetimine ilişkin teknoloji ve yönetim sistemlerinin kurulmasında ulusal ve uluslararası koordinasyonu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Atık işleme tesislerine çevre lisansı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Genişletilmiş üretici sorumluluğu ile atık yönetimi konusunda çevrimiçi bildirim ve beyan programları hazırlamak/hazırlatmak ve programların kullanım esaslarını belirlemekle,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Atıkların sınırlar ötesi hareketi ve bertarafına ilişkin uluslararası çalışmaları yürütmek, ilgili bildirim ve taşımacılık belgelerini değerlendirmek, atık ihracatına ilişkin faaliyetleri onaylamak, uluslararası bilgi değişimini sağlamak, kaza durumunda ilgili ülkeleri haberdar etmekle,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Ulusal, bölgesel ve/veya yerel atık yönetim planı hazırlamak veya hazırlatmak ve halkın bilgilenmesini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Atık yönetim planı hazırlanmasına, uygulanmasına ve izlenmesine ilişkin usul ve esasları belirlemekle,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ğ) Sunulan atık yönetim planlarını değerlendirerek, uygulanmasını sağlamak/sağlattırmakla,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Kurum ve kuruluşların yetkilendirilme esaslarını belirlemekle, yetkilendirmekle, yetkilendirilen kuruluşları denetlemekle, bu Yönetmeliğe ve yetkilendirme esaslarına aykırılık halinde gerekli yaptırımın uygulanmasını sağlamakla ve yetkiyi iptal etmekle,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ı) Çevre lisansı muafiyetine tabi tesisleri kayıt altına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 UATF’lerin kullanımına ve atıkların taşınmasına ilişkin usul ve esasları belirlemekle,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j) İkili toplama sistemi ve atık getirme merkezi ile ilgili usul ve esasları belirlemekle,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 Yan ürün olarak değerlendirilebilecek, bu Yönetmeliğin 19 uncu maddesinin birinci fıkrasında tanımlanan özelliklere haiz atıklar için yapılan başvuruları değerlendirmekle,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l) Atık yönetimi faaliyetlerini denetlemekle,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(2) Bakanlık, gerekli gördüğü durumlarda birinci fıkrada belirtilen yetkilerini il müdürlüklerine devredebilir.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İl müdürlüklerinin görev ve yetkileri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7 –</w:t>
                  </w:r>
                  <w:r w:rsidRPr="004866AA">
                    <w:rPr>
                      <w:rFonts w:ascii="Times New Roman" w:eastAsia="Times New Roman" w:hAnsi="Times New Roman" w:cs="Times New Roman"/>
                      <w:sz w:val="18"/>
                      <w:szCs w:val="18"/>
                      <w:lang w:eastAsia="tr-TR"/>
                    </w:rPr>
                    <w:t xml:space="preserve"> (1) İl müdürlükleri;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Bu Yönetmeliğin uygulanmasına yönelik işbirliği ve koordinasyonu sağlamak, denetim yapmakla,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Atık yönetimi kapsamındaki faaliyetlere ilişkin Mahalli Çevre Kurulunda alınan kararları Bakanlığa bildirmekle,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İl sınırları içinde faaliyette bulunan üreticileri/atık üreticilerini tespit ederek, çevrimiçi bildirim ve beyan uygulamalarına kayıt ve beyanlarını sağlatmak ve periyodik olarak denetlemekle,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Atık yönetimi konusunda çevrimiçi uygulamalara ilişkin iş ve işlemleri yürütmekle,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Atıkların oluşumundan bertarafına kadar yönetimlerini kapsayan tüm faaliyetlerin kontrolünü ve denetimlerini yapmakla, uygunsuzluk halinde gerekli yasal işlemleri yapmak ve Bakanlığa bilgi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Geçici depolama alanlarına izin vermek ve denetlemekle,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Tehlikesiz atık toplama-ayırma tesislerine izin vermek ve denetlemekle,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Çevre İzin ve Lisans Yönetmeliğinde sorumlu olduğu atık işleme tesislerine çevre lisansı vermek ve denetlemekle,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ğ) İl sınırları içerisindeki atık işleme tesislerinin izin/çevre lisansı koşullarına uygun çalışmadığının tespiti halinde gerekli yasal işlemleri yapmak ve Bakanlığa bilgi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Atık taşınması ile ilgili faaliyet gösteren firmalara ve araçlara taşıma lisansı vermekle, bu lisansa esas faaliyetlerini kontrol etmekle, iptal etmekle veya yenilemekle, UATF ile ilgili prosedüre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ı) Atıkların taşınması sırasında meydana gelebilecek kazalarda her türlü acil önlemi aldırmakla, gerekli koordinasyonu sağlamak ve kaza raporlarını yıllık olarak değerlendirerek takip eden yılın Mart ayı sonuna kadar Bakanlığa bildirmekle,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 Atıkların Yakılmasına İlişkin Yönetmelik ve Atıkların Düzenli Depolanmasına Dair Yönetmelik hükümleri kapsamında değerlendirilen tesislerin imar planına işlenmesini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j) Sunulan atık yönetim planlarını değerlendirerek onaylamakla ve uygulanmasını sağlamak/sağlattırmakla,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 Atık üreticilerinin Bakanlığın çevrimiçi uygulamalarını kullanarak göndermekle yükümlü olduğu bir önceki yılın bilgilerini içeren atık beyan formunu çevrimiçi uygulama üzerinden değerlendirmek ve gerekli düzeltmelerin yapılmasını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l) Bu Yönetmelikle sorumluluk verilen taraflar için eğitim faaliyetleri düzenlemekle,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m) Serbest bölgelerden her atık çıkışına dair değerlendirme yaparak onay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Belediyelerin görev ve sorumlulukları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8 –</w:t>
                  </w:r>
                  <w:r w:rsidRPr="004866AA">
                    <w:rPr>
                      <w:rFonts w:ascii="Times New Roman" w:eastAsia="Times New Roman" w:hAnsi="Times New Roman" w:cs="Times New Roman"/>
                      <w:sz w:val="18"/>
                      <w:szCs w:val="18"/>
                      <w:lang w:eastAsia="tr-TR"/>
                    </w:rPr>
                    <w:t xml:space="preserve"> (1) Büyükşehir belediyeleri, büyükşehir ilçe belediyeleri, il, ilçe ve belde belediyeleri;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 xml:space="preserve">a) Sorumlulukları çerçevesinde atık işleme tesislerini kurmak/kurdurmakla, işletmek/işlettirmekle, ilgili tesislere çevre </w:t>
                  </w:r>
                  <w:r w:rsidRPr="004866AA">
                    <w:rPr>
                      <w:rFonts w:ascii="Times New Roman" w:eastAsia="Times New Roman" w:hAnsi="Times New Roman" w:cs="Times New Roman"/>
                      <w:sz w:val="18"/>
                      <w:szCs w:val="18"/>
                      <w:lang w:eastAsia="tr-TR"/>
                    </w:rPr>
                    <w:lastRenderedPageBreak/>
                    <w:t>lisansı almak/aldırmakla,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Atıkların yönetimi kapsamında, bu Yönetmelikle sorumluluk verilen taraflarla birlikte bilinçlendirme ve eğitim faaliyetleri yapmak veya katkıda bulunmakla,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Atık yönetimi ile görevli personelin periyodik olarak eğitimini sağlamakla, sağlık kontrolünden geçirmekle, mesleki risklerin önlenmesi, eğitim ve bilgi verilmesi dâhil her türlü tedbirin alınması ve organizasyonunun yapılması ile gerekli araç ve gereçlerin sağlanması, sağlık ve güvenlik tedbirlerinin değişen şartlara uygun hale getirilmesi ve mevcut durumun iyileştirilmesi için çalışmalar yapmakla ve diğer koruyucu, önleyici tedbirleri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Yönetiminden sorumlu olduğu atıkların taşımasında kullandıkları araçların kaydını tutmakla, araç takip sistemi kurmakla ve talep edilmesi halinde kayıtları Bakanlığa ve il müdürlüğüne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Büyükşehir belediyeleri;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Bu maddenin birinci fıkrasında belirtilen hükümlere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Yönetiminden sorumlu olduğu atıkların oluşumunun önlenmesi ve atık azaltımını da içeren atık yönetim planlarının ilçe belediyeleri ile hazırlanmasını koordine etmek, Bakanlığa sunmak ve bu plan doğrultusunda çalışmaların yürütülmesini sağlamak, gerekli önlemleri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İlçe belediyeleri tarafından bu Yönetmelik kapsamında yürütülen çalışmalarda koordinasyonu sağlamak ve desteklemekle,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Atıkların Yakılmasına İlişkin Yönetmelik ve Atıkların Düzenli Depolanmasına Dair Yönetmelik hükümleri kapsamında değerlendirilen tesisleri imar planına işlemekle,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Yönetiminden sorumlu olduğu atıkların yetkili olmayan kişiler tarafından aktarma istasyonundan taşınmasını ve işlenmesini önlemek amacıyla gerekli tedbirleri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Büyükşehir ilçe belediyeleri;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Bu maddenin birinci fıkrasında belirtilen hükümlere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Yönetiminden sorumlu olduğu atıkların oluşumunun önlenmesi ve atık azaltımını da içeren atık yönetim planlarını hazırlamak, Bakanlığa sunmak, bu plan doğrultusunda çalışmaları yürütmek ve gerekli önlemleri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Büyükşehir belediyesinin atık yönetim planlarının hazırlanmasına katkı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Belediye atıkları ile ilgili mevzuat kapsamında yönetiminden sorumlu olduğu atıkları kaynağında ayrı toplamak/toplattırmakla, aktarma istasyonuna taşımakla ve ikili toplama sistemi ile atık getirme merkezi kurmak/kurdurtmakla, toplanan atıklara ilişkin bilgi ve belgeleri Bakanlığa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Yönetiminden sorumlu olduğu atıkların yetkili olmayan kişiler tarafından toplanmasını, taşınmasını ve işlenmesini önlemek amacıyla gerekli tedbirleri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(4) İl, ilçe ve belde belediyeleri;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a) Bu maddenin birinci fıkrasında belirtilen hükümlere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Yönetiminden sorumlu olduğu atıkların oluşumunun önlenmesi ve atık azaltımını da içeren atık yönetim planlarını hazırlamak, il müdürlüğüne sunmak, bu plan doğrultusunda çalışmaları yürütmek ve gerekli önlemleri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Atıkların Yakılmasına İlişkin Yönetmelik ve Atıkların Düzenli Depolanmasına Dair Yönetmelik hükümleri kapsamında değerlendirilen tesisleri imar planına işlemekle,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Belediye atıkları ile ilgili mevzuat kapsamında yönetiminden sorumlu olduğu atıkları kaynağında ayrı toplamak/toplattırmakla ve ikili toplama sistemlerini kurmak/kurdurtmakla, toplanan atıklara ilişkin bilgi ve belgeleri Bakanlığa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Bakanlığın belirleyeceği esaslara uygun olarak atık getirme merkezi kurmak/kurdurtmakla,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Yönetiminden sorumlu olduğu atıkların yetkili olmayan kişiler tarafından toplanmasını, taşınmasını ve işlenmesini önlemek amacıyla gerekli tedbirleri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 üreticisinin ve atık sahibinin yükümlülükleri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9 –</w:t>
                  </w:r>
                  <w:r w:rsidRPr="004866AA">
                    <w:rPr>
                      <w:rFonts w:ascii="Times New Roman" w:eastAsia="Times New Roman" w:hAnsi="Times New Roman" w:cs="Times New Roman"/>
                      <w:sz w:val="18"/>
                      <w:szCs w:val="18"/>
                      <w:lang w:eastAsia="tr-TR"/>
                    </w:rPr>
                    <w:t xml:space="preserve"> (1) Atık üreticisi;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Atık üretimini en az düzeye indirecek şekilde gerekli tedbirleri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Atıklarını ayrı toplamak ve geçici depolamakla,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Ürettiği atıklara ve atıkların önlenmesi ile azaltılmasına yönelik olarak hazırlamakla yükümlü olduğu atık yönetim planını hazırlayarak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Ürettiği atıklar için Bakanlıkça belirlenen esaslar doğrultusunda kayıt tutmak ve uygun ambalajlama ve etiketleme yapmakla,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Belediye atıklarını, ilgili mevzuat kapsamında toplama, taşıma ve bertaraf yükümlülüğü verilmiş kurum ve kuruluşların belirlediği şekilde konut, işyeri gibi üretildikleri yerlerde çevre ve insan sağlığını bozmayacak şekilde kapalı olarak muhafaza ederek, toplamaya hazır etmekle,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Bu Yönetmeliğin ek-4’ünde (M) işareti ile tanımlanan ve ek-3/B’de belirtilen özellikleri içermediği iddia edilen atıkların Bakanlıkça yetkilendirilmiş laboratuvarlarca yapılan analizlerle tehlikesiz olduğunu belgelemekle,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Bu Yönetmelik hükümlerine uygun olarak izin alınması zorunlu olan geçici depolama alanları için il müdürlüğünden izin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Atıklarını bu Yönetmelik hükümleri ve Bakanlıkça belirlenen esaslara uygun olarak izin/çevre lisansı almış atık işleme tesislerine göndermekle,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ğ) Atık beyan formunu bir önceki yıla ait bilgileri içerecek şekilde her yıl Ocak ayı itibariyle başlamak üzere en geç Mart ayı sonuna kadar Bakanlıkça hazırlanan çevrimiçi uygulamalar kullanarak doldurmak, onaylamak, çıktısını almak ve beş yıl boyunca bir nüshasını saklamakla, askeri birlik ve kurumlar ise yazılı olarak belirtilen sürede Millî Savunma Bakanlığı ve Genelkurmay Başkanlığınca Bakanlığa göndermek ve beş yıl boyunca bir nüshasını saklamakla,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UATF kullanımı zorunlu olan atıklar için UATF kullanarak atık işleme tesislerine göndermekle ve ilgili iş ve işlemlere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ı) Atık işleme tesisinin atığı kabul etmemesi durumunda, taşıyıcıyı başka bir tesise yönlendirmekle veya taşıyıcının atığı geri getirmesini sağlayarak, uygun bir tesiste atığın işlenmesini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i) Ürettikleri atıkların toplanması, taşınması ve geçici depolanması gibi işlemlerden sorumlu olan çalışanlarının eğitimini sağlamakla, sağlık ve güvenlik ile ilgili her türlü tedbiri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j) Kaza sonucu veya kasti olarak atıkların dökülmesi ve benzeri olaylar sonucu meydana gelen kirliliğin önlenmesi amacıyla, atığın türüne bağlı olarak olayın vuku bulduğu andan itibaren en geç bir ay içinde olay yerinin eski haline getirilmesi ve tüm harcamaların karşılanmasıyla,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k) Kaza sonucu veya kasti olarak atıkların dökülmesi ve benzeri olaylar vuku bulduğunda il müdürlüğünü bilgilendirmek ve kaza tarihi, kaza yeri, atığın türü ve miktarı, kaza sebebi, atık işleme türü ve kaza yerinin rehabilitasyonuna ilişkin bilgileri içeren raporu il müdürlüğüne 3 iş günü içinde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l) Yan ürün olarak değerlendirilebilecek bu Yönetmeliğin 19 uncu maddesinin birinci fıkrasında tanımlanan özelliklere haiz atıklar için uygunluk almak üzere Bakanlığa başvurmakla,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m) Atığın niteliğinin belirlenmesi, toplanması, taşınması ve işlenmesi için yapılan harcamaları karşılamakla,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Atık sahibi, atıklarını bu Yönetmelikte belirtilen hükümlere uygun olarak yönetmekle 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 işleme tesislerinin yükümlülükleri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10 – </w:t>
                  </w:r>
                  <w:r w:rsidRPr="004866AA">
                    <w:rPr>
                      <w:rFonts w:ascii="Times New Roman" w:eastAsia="Times New Roman" w:hAnsi="Times New Roman" w:cs="Times New Roman"/>
                      <w:sz w:val="18"/>
                      <w:szCs w:val="18"/>
                      <w:lang w:eastAsia="tr-TR"/>
                    </w:rPr>
                    <w:t>(1) Atık işleme tesisleri;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Çevre İzin ve Lisans Yönetmeliği kapsamında geçici faaliyet belgesi/çevre izin ve lisansı belgesi almakla, belirlenen şartlara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Acil durumlarda alınacak önlemlerle ilgili personelin eğitimini sağlamakla, acil durum söz konusu olduğu zaman Bakanlığa ve il müdürlüğüne bilgi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Tesisin risk taşıyan bölümlerinde çalışan personelin işle ilgili sağlık ve güvenliğini sağlamak, bu bölümlere izinsiz olarak ve yetkili kişilerin dışında girişleri önlemekle,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Tesisin işletilmesi ile ilgili her bir bölümün çalışma planını hazırlayarak uygulamakla,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Tesisin faaliyetleri sonucu oluşan atıklar ile bakiye atıklarının bu Yönetmelikte belirtilen hükümlere uygun olarak yönetimini sağlamakla,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UATF kullanılması zorunlu olan atıklar için, tesisine kabul edeceği atığın UATF’de belirtilen atık tanımına uygunluğunu tesise girişte tespit etmekle, kabul ettiği atığın taşıma formunu imzalamak ve on beş gün içinde atık üreticisine göndermekle, UATF ile ilgili olarak atık üreticisi ile arasında uyuşmazlık çıkması halinde, bu uyuşmazlık giderilemezse on beş gün içinde, uyuşmazlığı Bakanlığa bildirmekle, taşıma formu olmaksızın atık kabul etmesi halinde Bakanlığa ve il müdürlüğüne bilgi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Çevrimiçi programlara kayıt olmak ve tesisine kabul ettiği, işlediği, bakiye olarak oluşturduğu atıklar ile atık işleme faaliyeti neticesinde oluşturduğu/ürettiği ürünlerin bilgisini içeren kütle-denge bilgisini hazırlamak ve çevrimiçi programı kullanarak bildirim yapmakla,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Bakiye atıkları ile ilgili olarak Yönetmelikte atık üreticilerine verilen yükümlülükleri yerine getirmekle,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 xml:space="preserve">ğ) Kapatılmadan önce, kapatma sonrası gereken çevre koruma işlemlerini gerçekleştireceğine ve tesisteki tüm atıkların </w:t>
                  </w:r>
                  <w:r w:rsidRPr="004866AA">
                    <w:rPr>
                      <w:rFonts w:ascii="Times New Roman" w:eastAsia="Times New Roman" w:hAnsi="Times New Roman" w:cs="Times New Roman"/>
                      <w:sz w:val="18"/>
                      <w:szCs w:val="18"/>
                      <w:lang w:eastAsia="tr-TR"/>
                    </w:rPr>
                    <w:lastRenderedPageBreak/>
                    <w:t>ne şekilde değerlendirileceğine ilişkin bilgi ve taahhütname vermekle,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h) Tesisin kapatılması için kapatma planı hazırlayarak yüz seksen gün önceden Bakanlığa başvurmak ve onay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ı) Yangına karşı güvenlik önlemlerine yönelik bağlı olduğu belediyeden itfaiye raporu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Atıkların Yakılmasına İlişkin Yönetmelik ve Atıkların Düzenli Depolanmasına Dair Yönetmelik kapsamına giren tesisler, işletme planlarını Bakanlığa sunmakla ve uygun görüş almakla yükümlüdür. Değişiklik olması halinde işletme planları yenilenir ve Bakanlığa sunulur.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Biyo-kurutma, kompost ve biyo-metanizasyon tesisleri;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Bu maddenin birinci fıkrasının (a), (b), (c), (ç), (d), (f), (g), (ğ) ve (h) bentlerinde belirtilen hükümlere uymakla,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Düzenli depolama tesisi sınırları içerisinde kurulanlar hariç olmak üzere, tesisin yerleşim alanlarına en yakın mesafesinin 250 metre olacak şekilde yer seçimini ve alıcı ortamın, toprağın, yüzeysel suların ve yeraltı sularının kirlenmesini önleyecek şekilde tasarımını yapmakla,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Tesisten kaynaklanabilecek koku, toz, sızıntı suyu, gaz ve benzeri olumsuz etkileri asgari düzeye indirmek için her türlü önleyici tedbir almakla,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Atıkların belirlenmiş olan kriterlere uygun şekilde tesise kabul edildiğinin ve işlendiğinin kontrol edilmesi için gerekli sistemleri kurmakla,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İşletme planını Bakanlığa sunmakla, uygun görüş almakla, planda değişiklik olması durumunda, revize işletme planını 1 ay içerisinde Bakanlığa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e) İşletme sürecinde sera etkisi de dâhil olmak üzere tesisten kaynaklanabilecek gazların toplanması, işlenmesi ve kullanılması işlemlerini çevre ve insan sağlığına zarar vermeyecek şekilde yapmakla,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f) Tesise gelen atıklar için ön depolama ve dengeleme görevi yapan ön depoyu kapalı olarak inşa etmekle,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g) Tesise gelen ve işlenmeye uygun olmayan atıklar ile tesisten çıkan ve kullanıma uygun olmayan ürünleri ilgili mevzuata uygun olarak bertaraf etmekle,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ÜÇÜNCÜ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 Listesi, Atığın Listede Tanımlanması ve Geçici Depolama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 listesi ve atığın listede tanımlanması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11 – </w:t>
                  </w:r>
                  <w:r w:rsidRPr="004866AA">
                    <w:rPr>
                      <w:rFonts w:ascii="Times New Roman" w:eastAsia="Times New Roman" w:hAnsi="Times New Roman" w:cs="Times New Roman"/>
                      <w:sz w:val="18"/>
                      <w:szCs w:val="18"/>
                      <w:lang w:eastAsia="tr-TR"/>
                    </w:rPr>
                    <w:t>(1) Bu Yönetmeliğin kapsamında yer alan atıkların listesi ek-4’te verilmektedir. Atık listesinde (*) ile işaretlenmiş atıklar tehlikeli atıktır. Tehlikeli atıklar, ek-3/A’da listelenen özelliklerden bir veya daha fazlasına sahip atıklardır. Atık listesinde (A) işaretli atıklar, ek-3/B’de yer alan tehlikeli atık konsantrasyonuna bakılmaksızın tehlikeli atık sınıfına girer. (M) işaretli atıkların tehlikelilik özelliklerinin belirlenmesi gerekir. Bu amaçla yapılacak çalışmalarda, ek-3/A’da listelenen özelliklerden H3-H8 ile H10 ve H11 ile ilgili değerlendirmeler, ek-3/B’de yer alan konsantrasyon değerleri esas alınarak yapılır.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Atık listesinde yer alan atıklar, altı haneli atık kodlarıyla ve ilgili iki haneli ve dört haneli bölüm kodları ile bütün olarak tanımlanır.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 xml:space="preserve">(3) Atıklar ile ilgili yapılacak bütün çalışmalarda, atığın tanımına karşılık gelen altı haneli atık kodunun tam olarak </w:t>
                  </w:r>
                  <w:r w:rsidRPr="004866AA">
                    <w:rPr>
                      <w:rFonts w:ascii="Times New Roman" w:eastAsia="Times New Roman" w:hAnsi="Times New Roman" w:cs="Times New Roman"/>
                      <w:sz w:val="18"/>
                      <w:szCs w:val="18"/>
                      <w:lang w:eastAsia="tr-TR"/>
                    </w:rPr>
                    <w:lastRenderedPageBreak/>
                    <w:t>kullanılması zorunludur.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(4) Atık listesi ve atıkların tehlikelilik özelliklerinin belirlenmesine ilişkin kılavuzlar Bakanlık tarafından hazırlanır.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(5) Atıkların tehlikelilik özelliklerinin belirlenmesi amacıyla yapılacak çalışmalarda malzeme güvenlik bilgi formları, proses girdileri ve bilgileri, Bakanlıkça yayınlanan kılavuzlar veya ek-3/B’de yer alan konsantrasyon değerleri esas alınarak yapılacak analiz çalışmaları kullanılır. Bakanlıkça gerekli görülmesi halinde ek-3/B’de yer alan konsantrasyon değerleri esas alınarak atık üreticisi veya atık sahibi tarafından analiz yaptırılır. Analiz çalışmaları Bakanlıktan ek-3/B için yeterlik almış laboratuvarlarca gerçekleştirilir.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(6) Atıkların tehlikelilik özelliklerinin belirlenmesi için yapılan analiz çalışmalarının sonuçları üretim prosesi, hammadde veya katkı maddelerinde bir değişiklik olmaması halinde 5 yıl süre ile geçerlidir. Ancak, Bakanlığın gerekli gördüğü hallerde analiz çalışması yenilenir. Üretim prosesi, hammadde veya katkı maddelerinde bir değişiklik olması halinde analiz, değişiklikten itibaren 3 ay içerisinde yenilenir.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 listesinde atık kodunun belirlenmesi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12 – </w:t>
                  </w:r>
                  <w:r w:rsidRPr="004866AA">
                    <w:rPr>
                      <w:rFonts w:ascii="Times New Roman" w:eastAsia="Times New Roman" w:hAnsi="Times New Roman" w:cs="Times New Roman"/>
                      <w:sz w:val="18"/>
                      <w:szCs w:val="18"/>
                      <w:lang w:eastAsia="tr-TR"/>
                    </w:rPr>
                    <w:t>(1) Atık sahibi, atık kodunu ek-1’de yer alan atık kodu belirleme hiyerarşisine ve atık kodu açıklamalarına uygun olarak belirlemekle yükümlüdür.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Altı haneli atık kodunun son iki hanesi 99 olan atık kodları Bakanlığın onayı olmaksızın kullanılmaz. 99 ile biten atıkların tehlikeli olup olmadığının ek-3/B’de yer alan konsantrasyon değerleri esas alınarak yapılacak analiz ile belgelenmesi zorunludur.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Atık kodu 99 ile biten atıkların kullanımına Bakanlıkça onay verilmesi ve atığın gönderilebileceği uygun çevre lisansına sahip tesis bulunamaması halinde, söz konusu atık, Bakanlıktan, benzer sektörden kaynaklanan atıklar için atık işleme konusunda çevre lisansı almış ve prosesinde işlemesi uygun olan tesislerde Bakanlığın onayı alınarak işlenebilir. Atığın tesise kabul edilebilmesi amacıyla atık işleme tesisi Bakanlığa başvuru yapar.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Geçici depolama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13 – </w:t>
                  </w:r>
                  <w:r w:rsidRPr="004866AA">
                    <w:rPr>
                      <w:rFonts w:ascii="Times New Roman" w:eastAsia="Times New Roman" w:hAnsi="Times New Roman" w:cs="Times New Roman"/>
                      <w:sz w:val="18"/>
                      <w:szCs w:val="18"/>
                      <w:lang w:eastAsia="tr-TR"/>
                    </w:rPr>
                    <w:t>(1) Atıklar üretildikleri yerde türlerine göre belirlenmiş kriterlere uygun şekilde geçici depolanır.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Özelliğine göre sınıflandırılarak geçici depolanan atığın üzerinde tehlikeli ya da tehlikesiz atık ibaresi, atık kodu, depolanan atık miktarı ve depolama tarihi bulunur.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Atıklar birbirleriyle reaksiyona girmeyecek şekilde geçici depolanır.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(4) Atıkların geçici depolanması işlemi atığın üretildiği tesis/kuruluş sınırları içinde yapılır.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(5) Geçici depolama alanları için il müdürlüğünden geçici depolama izni alınır. Geçici depolama alanında değişiklik olması halinde geçici depolama izni yenilenir.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(6) Belediye atığı, ambalaj atığı ve tıbbi atık geçici depolama alanı/konteynerleri geçici depolama izninden muaftır.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(7) Geçici depolama alanlarına ilişkin esaslar Bakanlıkça belirlenir.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DÖRDÜNCÜ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Ulusal Atık Yönetim Planı, Bildirim ve Kayıt Tutma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Ulusal atık yönetim planı hazırlanması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14 – </w:t>
                  </w:r>
                  <w:r w:rsidRPr="004866AA">
                    <w:rPr>
                      <w:rFonts w:ascii="Times New Roman" w:eastAsia="Times New Roman" w:hAnsi="Times New Roman" w:cs="Times New Roman"/>
                      <w:sz w:val="18"/>
                      <w:szCs w:val="18"/>
                      <w:lang w:eastAsia="tr-TR"/>
                    </w:rPr>
                    <w:t>(1) Bakanlık, 5 yıllık ulusal atık yönetim planı/planlarını hazırlamak/hazırlatmakla yetkili ve görevlidir. Bu plan/planlar;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a) Atık yönetim yapısı ve atık mevzuatı,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Atık yönetimi mevcut durum analizi,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Ekonomik ve yönetimsel planlama, orta ve uzun vadedeki hedefleri kapsar.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Bildirim ve kayıt tutma yükümlülüğü</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15 –</w:t>
                  </w:r>
                  <w:r w:rsidRPr="004866AA">
                    <w:rPr>
                      <w:rFonts w:ascii="Times New Roman" w:eastAsia="Times New Roman" w:hAnsi="Times New Roman" w:cs="Times New Roman"/>
                      <w:sz w:val="18"/>
                      <w:szCs w:val="18"/>
                      <w:lang w:eastAsia="tr-TR"/>
                    </w:rPr>
                    <w:t xml:space="preserve"> (1) Üretici, piyasaya süren, atık üreticisi, PCB ve PCT’li ekipmanları elinde bulunduranlar, atık taşıyıcıları ve atık işleme tesisleri iştigal konularına göre kronolojik kayıt tutmak, Bakanlığın belirleyeceği çevrimiçi sistemlere kayıt olarak bildirim yapmak, bilgi vermek ve tutulan kayıtları en az beş yıl süreyle muhafaza ederek Bakanlığın ve/veya il müdürlüğünün inceleme ve denetimine sunmakla yükümlüdür. Askeri birlik ve askeri kurumların kayıtları yazılı olarak Millî Savunma Bakanlığı ve Genelkurmay Başkanlığınca Bakanlığa bildirilir.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Kayıtlar, atık türü ve atığın ek-4’te belirtilen kod numarası, atık miktarı, atığın kaynağı, gönderildiği tesis, atığın taşıma şekli ve atığın ek-2/A’da ve ek-2/B’de belirtilen yöntemlere göre tabi tutulduğu işlemler ile genişletilmiş üretici sorumluluğu kapsamındaki ürünlere ilişkin bilgi içermelidir.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Bakanlık tarafından gerekli görülmesi halinde ilgili taraflar bildirim ve belgelendirmelerini bağımsız denetim kuruluşlarına inceletir, inceleme raporunu Bakanlığa sunar.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BEŞİNCİ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Sigorta ve Maliyetlerin Karşılanması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Mali sorumluluk sigortası yaptırma yükümlülüğü</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16 – </w:t>
                  </w:r>
                  <w:r w:rsidRPr="004866AA">
                    <w:rPr>
                      <w:rFonts w:ascii="Times New Roman" w:eastAsia="Times New Roman" w:hAnsi="Times New Roman" w:cs="Times New Roman"/>
                      <w:sz w:val="18"/>
                      <w:szCs w:val="18"/>
                      <w:lang w:eastAsia="tr-TR"/>
                    </w:rPr>
                    <w:t>(1) Miktarına bakılmaksızın tehlikeli atıkların toplanması, taşınması, ara depolanması, geri kazanımı, yeniden kullanılması, bertarafı ve prosesten kaynaklanan tehlikeli atıkların geçici depolanması faaliyetlerinde bulunanlar faaliyetleri nedeniyle oluşacak bir kaza dolayısıyla üçüncü şahıslara verebilecekleri zararlara karşı tehlikeli atık malî sorumluluk sigortası yaptırmak zorundadırlar. Sigorta yaptırma zorunluluğuna uymayan kurum, kuruluş ve işletmelere bu faaliyetler için izin ve lisans verilmez.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Halihazırda bu maddenin birinci fıkrasında yer alan faaliyetlerde bulunanlar için tehlikeli atıkları da kapsayacak şekilde 9/5/2010 tarihli ve 27576 sayılı Resmî Gazete’de yayımlanan Tehlikeli Maddeler İçin Yaptırılacak Zorunlu Sorumluluk Sigortalarına İlişkin Tarife ve Talimata uygun olarak düzenlenmiş bir sigorta poliçesi olması halinde ayrıca mali sorumluluk sigortası yaptırmasına gerek yoktur.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 yönetimi maliyetinin karşılanması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17 – </w:t>
                  </w:r>
                  <w:r w:rsidRPr="004866AA">
                    <w:rPr>
                      <w:rFonts w:ascii="Times New Roman" w:eastAsia="Times New Roman" w:hAnsi="Times New Roman" w:cs="Times New Roman"/>
                      <w:sz w:val="18"/>
                      <w:szCs w:val="18"/>
                      <w:lang w:eastAsia="tr-TR"/>
                    </w:rPr>
                    <w:t>(1) Atıkların yönetiminden kaynaklanan harcamaların, kirleten öder ilkesine göre, genişletilmiş üretici sorumluluğu kapsamındaki ve/veya atıkların yönetiminden sorumlu olan gerçek ve/veya tüzel kişiler tarafından karşılanması esastır.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ALTINCI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Genişletilmiş Üretici Sorumluluğu, Yan Ürün, Yeniden Kullanım</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Genişletilmiş üretici sorumluluğu</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18 –</w:t>
                  </w:r>
                  <w:r w:rsidRPr="004866AA">
                    <w:rPr>
                      <w:rFonts w:ascii="Times New Roman" w:eastAsia="Times New Roman" w:hAnsi="Times New Roman" w:cs="Times New Roman"/>
                      <w:sz w:val="18"/>
                      <w:szCs w:val="18"/>
                      <w:lang w:eastAsia="tr-TR"/>
                    </w:rPr>
                    <w:t xml:space="preserve"> (1) Ürünlerin çevreye olan olumsuz etkilerinin azaltılması, atığın önlenmesi, atık olduktan sonra yeniden kullanımı, güvenli bir şekilde geri dönüştürülmesi ya da geri kazanımını desteklemek amacıyla ürünlerin tasarımından başlayarak gerekli tedbirler üretici tarafından alınır.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Genişletilmiş üretici sorumluluğu, elektrikli ve elektronik eşya, ambalaj, araç, pil ve akümülatör ürünlerini kapsar. Bu ürünlerin üreticisi ve/veya piyasaya süreni;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a) Üreticiye iade edilen ve/veya kullanım ömrü dolarak atık olarak addedilen ürünlerin yönetimi ve yönetimine ilişkin maliyetleri karşılar.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Yükümlülüklerini Bakanlıkça belirlenen yöntemlerden bir veya birkaçını tercih ederek yerine getirir.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Toplama, yeniden kullanım, geri dönüşüm veya geri kazanım hedeflerini sağlar.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Genişletilmiş üretici sorumluluğundaki ürünler ve bu ürünlerin atıklarının yönetimine ilişkin esaslar Bakanlıkça belirlenir.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Yan ürün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19 –</w:t>
                  </w:r>
                  <w:r w:rsidRPr="004866AA">
                    <w:rPr>
                      <w:rFonts w:ascii="Times New Roman" w:eastAsia="Times New Roman" w:hAnsi="Times New Roman" w:cs="Times New Roman"/>
                      <w:sz w:val="18"/>
                      <w:szCs w:val="18"/>
                      <w:lang w:eastAsia="tr-TR"/>
                    </w:rPr>
                    <w:t xml:space="preserve"> (1) Üretim prosesi sürecinde ortaya çıkan; ancak asıl amacın bu maddenin üretimi olmadığı, maddeler veya malzemeler;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Üretim prosesinin ayrılmaz bir parçası olarak üretiliyor ve kapasite raporunda ürün/yan ürün olarak yer alıyor ise,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Gelecekte kullanımına yönelik talep sürekli ise,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Doğrudan bir proseste kullanılabiliyor ve üretildiği yerde fiziksel işlemler hariç olmak üzere başka işlemlerden geçmiyor ise,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İkame edeceği maddenin standartlarına uygunluğunun ya da hammadde olarak kullanılması durumunda nihai ürünün ürün standardını bozmadığının belgelenmesi halinde,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Kullanımında çevre ve insan sağlığına zarar vermeyecek tedbirler alınıyor ise,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atık olarak addedilmeyerek, yan ürün olarak kabul edilebilecektir.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Yan ürün olarak değerlendirilebilecek, bu maddenin birinci fıkrasındaki özelliklere haiz atıklar için uygunluk almak üzere Bakanlığa başvurulur.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Yeniden kullanıma hazırlama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20 –</w:t>
                  </w:r>
                  <w:r w:rsidRPr="004866AA">
                    <w:rPr>
                      <w:rFonts w:ascii="Times New Roman" w:eastAsia="Times New Roman" w:hAnsi="Times New Roman" w:cs="Times New Roman"/>
                      <w:sz w:val="18"/>
                      <w:szCs w:val="18"/>
                      <w:lang w:eastAsia="tr-TR"/>
                    </w:rPr>
                    <w:t xml:space="preserve"> (1) Atıklar, yeniden kullanıma hazırlama faaliyeti kapsamında, yalnız fiziksel işlemler ile tasarlandığı hale getirilerek, aynı amaçla kullanıldıkları sürece kullanım ömrü bitinceye kadar atık olarak addedilmeyecektir.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Yeniden kullanıma hazırlama faaliyeti, toplama-ayırma ve ara depolama hariç geri kazanım faaliyeti için çevre lisansı olan atık işleme tesislerinde gerçekleştirilir.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Tamirhaneler, servisler gibi ürünlere yönelik bakım onarım hizmeti veren gerçek ve tüzel kişiler yeniden kullanıma hazırlama kapsamı dışındadır.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YEDİNCİ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Yetkilendirilmiş Kuruluş</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Yetkilendirilmiş kuruluşun yükümlülükleri ve yetkilendirme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21 –</w:t>
                  </w:r>
                  <w:r w:rsidRPr="004866AA">
                    <w:rPr>
                      <w:rFonts w:ascii="Times New Roman" w:eastAsia="Times New Roman" w:hAnsi="Times New Roman" w:cs="Times New Roman"/>
                      <w:sz w:val="18"/>
                      <w:szCs w:val="18"/>
                      <w:lang w:eastAsia="tr-TR"/>
                    </w:rPr>
                    <w:t xml:space="preserve"> (1) Yetkilendirilmiş kuruluş;</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Bakanlıkça belirlenen usul ve esaslara göre Bakanlığa yetki başvurusunda bulunmakla,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Temsil ettiği üyeleri adına yükümlülükleri yerine getirmekle,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lastRenderedPageBreak/>
                    <w:t>c) Gerçekleştirilen çalışmaların gelişme raporlarını, bir sonraki yılın planını ve yıllık bütçesini Bakanlığa her yılın Mart ayı sonuna kadar sunmakla,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yükümlüdürler.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Yetkilendirilecek kuruluşun, yurt içinde piyasaya sürülen ürünlerin türüne göre Bakanlıkça belirlenecek temsiliyet payını sağlaması zorunludur.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Yetki süresi on yıldır. Yetkilendirmenin yenilenmesi için, yetki süresinin bitiminden altı ay önce yetkilendirilmiş kuruluş Bakanlığa başvurur.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(4) Bakanlık, yetkilendirdiği kuruluşu denetler, kuruluşun toplama ve geri kazanım hedeflerine ilişkin göstergelerini izler ve yayımlayabilir.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(5) Bakanlık, yetkilendirilmiş kuruluşu, temsiliyet payını sağlayamaması ve/veya yükümlülüklerden herhangi birini yerine getirmemesi halinde ihtar eder ve temsiliyet payını yeniden sağlaması ve/veya yükümlülüklerini yerine getirmesi için en fazla bir yıla kadar süre verir. Bakanlık, bu durumu söz konusu yetkilendirilmiş kuruluşun üyelerine bildirir veya duyurur.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(6) Bu maddenin beşinci fıkrasında verilen süre sonunda yetkilendirilebilme şartları yeniden kazanılmamış ve/veya yükümlülükler yerine getirilmemiş ise, Bakanlık yetkiyi iptal eder ve yükümlülükler yetkilendirilmiş kuruluş üyeleri tarafından yerine getirilir.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SEKİZİNCİ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Atıkların Sınırlar Ötesi Hareketi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Atıkların ithalatı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22 –</w:t>
                  </w:r>
                  <w:r w:rsidRPr="004866AA">
                    <w:rPr>
                      <w:rFonts w:ascii="Times New Roman" w:eastAsia="Times New Roman" w:hAnsi="Times New Roman" w:cs="Times New Roman"/>
                      <w:sz w:val="18"/>
                      <w:szCs w:val="18"/>
                      <w:lang w:eastAsia="tr-TR"/>
                    </w:rPr>
                    <w:t xml:space="preserve"> (1) Tehlikeli atıkların, serbest bölgeler dâhil Türkiye Cumhuriyeti Gümrük Bölgesine girişi yasaktır. Ancak, sektör itibari ile ekonomik değere haiz atıkların, kontrole tabi olarak ithalatına izin verilebilir. Bu izinlere ilişkin esaslar, Bakanlık görüşü doğrultusunda Ekonomi Bakanlığınca yayımlanacak düzenlemelerle belirlenir.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Serbest bölgelerdeki faaliyetler sonucu ortaya çıkan atıkların işlenmesi amacıyla bölgede uygun tesis bulunmaması veya atık üreticisi firma tarafından atıkların bu tesislere verilmemesi durumunda atık üreticisinin talebi üzerine serbest bölge müdürlüğü başkanlığında gümrük ve gümrük muhafaza müdürlüğü, işletici veya bölge kurucu ve işleticisi ve atık üreticisi temsilcilerinden oluşan bir komisyonun uygun görüşünü müteakip serbest bölge müdürlüğünce il müdürlüğünden alınacak onaya istinaden bu atıklar bölgeden çıkarılır. Serbest Bölge Komisyonuna aşağıda belirtilen bilgi ve belgeler sunulacaktır.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Atıkların serbest bölge içindeki bir üretim ve/veya tüketim faaliyeti sonucu ortaya çıktığına ilişkin belge,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Atığı oluşturan faaliyetin türü, atık tür ve miktarı,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Atığı kabul edecek tesisin atığın türüne göre tehlikesiz atık toplama-ayırma tesisleri için il müdürlüğünden alınan izin belgesi, atık işleme tesisleri için geçici faaliyet belgesi/çevre izin ve lisans belgesi,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ç) Atıkların, bu fıkranın (c) bendinde belirtilen belgelere sahip tesislere gönderileceğine dair sözleşme,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 İl müdürlüğünce gerekli görülen diğer bilgi ve belgeler.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Kullanılmış lastiklerin karkas niteliğinde olanları Dahilde İşleme Rejimi kapsamında sadece Bakanlıktan lisans almış işletmeler tarafından geri kazanımı amacıyla ülkemize girişinde bu madde hükümleri uygulanmaz.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Atıkların ihracatı ve transit geçişi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lastRenderedPageBreak/>
                    <w:t xml:space="preserve">MADDE 23 – </w:t>
                  </w:r>
                  <w:r w:rsidRPr="004866AA">
                    <w:rPr>
                      <w:rFonts w:ascii="Times New Roman" w:eastAsia="Times New Roman" w:hAnsi="Times New Roman" w:cs="Times New Roman"/>
                      <w:sz w:val="18"/>
                      <w:szCs w:val="18"/>
                      <w:lang w:eastAsia="tr-TR"/>
                    </w:rPr>
                    <w:t>(1) Tehlikeli atıklar;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Ülkemizde atıkların bertarafı için gerekli teknik kapasiteye sahip tesislerin bulunmaması,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Söz konusu atıkları ithalatçı ve transit devletin yetkili otoritesinin kabul etmesi,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İhracata ilişkin iş ve işlemlerin tamamlanması,</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durumunda sadece AB ve/veya OECD üyesi ülkeler ile Liechtenstein’a ihraç edilebilir.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(2) Tehlikesiz atıkların;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AB ve/veya OECD üyesi ülkeler ile Liechtenstein’a ihracatında Bakanlıkça belge düzenlenmez, ihracat işlemi başlamadan Bakanlığa bilgi verilir ve kayıt altına alınır.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AB ve/veya OECD üyesi ülkeler ile Liechtenstein haricindeki ülkelere ihracatında ilgili ülkenin yetkili otoritesinden izin alınarak Bakanlığa başvuru yapılır. Bakanlıktan onay alınmaksızın ihracat işlemi yapılamaz.</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(3) Atıkların ihracatına ve transit geçişine ilişkin esaslar Bakanlıkça belirlenir.</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DOKUZUNCU BÖLÜM</w:t>
                  </w:r>
                </w:p>
                <w:p w:rsidR="004866AA" w:rsidRPr="004866AA" w:rsidRDefault="004866AA" w:rsidP="004866AA">
                  <w:pPr>
                    <w:tabs>
                      <w:tab w:val="left" w:pos="566"/>
                    </w:tabs>
                    <w:spacing w:after="0" w:line="240" w:lineRule="exact"/>
                    <w:jc w:val="center"/>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Çeşitli ve Son Hükümler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Avrupa Birliği mevzuatına uyum</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24 – </w:t>
                  </w:r>
                  <w:r w:rsidRPr="004866AA">
                    <w:rPr>
                      <w:rFonts w:ascii="Times New Roman" w:eastAsia="Times New Roman" w:hAnsi="Times New Roman" w:cs="Times New Roman"/>
                      <w:sz w:val="18"/>
                      <w:szCs w:val="18"/>
                      <w:lang w:eastAsia="tr-TR"/>
                    </w:rPr>
                    <w:t>(1) Bu Yönetmelik, 19/11/2008 tarihli ve 2008/98/AT sayılı atık hakkında Avrupa Parlamentosu ve Konsey Direktifi, 3/5/2000 tarihli ve 2000/532/AT sayılı atık listesi oluşturulması hakkında Komisyon Kararı dikkate alınarak Avrupa Birliği mevzuatına uyum çerçevesinde hazırlanmıştır.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İdari yaptırım</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 xml:space="preserve">MADDE 25 – </w:t>
                  </w:r>
                  <w:r w:rsidRPr="004866AA">
                    <w:rPr>
                      <w:rFonts w:ascii="Times New Roman" w:eastAsia="Times New Roman" w:hAnsi="Times New Roman" w:cs="Times New Roman"/>
                      <w:sz w:val="18"/>
                      <w:szCs w:val="18"/>
                      <w:lang w:eastAsia="tr-TR"/>
                    </w:rPr>
                    <w:t>(1) Bu Yönetmelik hükümlerine aykırı hareket edenler hakkında 2872 sayılı Çevre Kanununda öngörülen müeyyideler uygulanır.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Atıflar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26 –</w:t>
                  </w:r>
                  <w:r w:rsidRPr="004866AA">
                    <w:rPr>
                      <w:rFonts w:ascii="Times New Roman" w:eastAsia="Times New Roman" w:hAnsi="Times New Roman" w:cs="Times New Roman"/>
                      <w:sz w:val="18"/>
                      <w:szCs w:val="18"/>
                      <w:lang w:eastAsia="tr-TR"/>
                    </w:rPr>
                    <w:t xml:space="preserve"> (1) Bu Yönetmelik ile yürürlükten kaldırılan 14/3/1991 tarihli ve 20814 sayılı Resmî Gazete’de yayımlanan Katı Atıkların Kontrolü Yönetmeliği ile 5/7/2008 tarihli ve 26927 sayılı Resmî Gazete’de yayımlanan Atık Yönetimi Genel Esaslarına İlişkin Yönetmeliğe yapılan atıflar bu Yönetmeliğe yapılmış sayılır.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Yürürlükten kaldırılan mevzuat</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27 –</w:t>
                  </w:r>
                  <w:r w:rsidRPr="004866AA">
                    <w:rPr>
                      <w:rFonts w:ascii="Times New Roman" w:eastAsia="Times New Roman" w:hAnsi="Times New Roman" w:cs="Times New Roman"/>
                      <w:sz w:val="18"/>
                      <w:szCs w:val="18"/>
                      <w:lang w:eastAsia="tr-TR"/>
                    </w:rPr>
                    <w:t xml:space="preserve"> (1) Bu Yönetmeliğin yürürlüğe girdiği tarihten itibaren;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14/3/1991 tarihli ve 20814 sayılı Resmî Gazete’de yayımlanan Katı Atıkların Kontrolü Yönetmeliği,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14/3/2005 tarihli ve 25755 sayılı Resmî Gazete’de yayımlanan Tehlikeli Atıkların Kontrolü Yönetmeliği,</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c) 5/7/2008 tarihli ve 26927 sayılı Resmî Gazete’de yayımlanan Atık Yönetimi Genel Esaslarına İlişkin Yönetmelik,</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yürürlükten kaldırılmıştır.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Yürürlük</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lastRenderedPageBreak/>
                    <w:t>MADDE 28 –</w:t>
                  </w:r>
                  <w:r w:rsidRPr="004866AA">
                    <w:rPr>
                      <w:rFonts w:ascii="Times New Roman" w:eastAsia="Times New Roman" w:hAnsi="Times New Roman" w:cs="Times New Roman"/>
                      <w:sz w:val="18"/>
                      <w:szCs w:val="18"/>
                      <w:lang w:eastAsia="tr-TR"/>
                    </w:rPr>
                    <w:t xml:space="preserve"> (1) Bu Yönetmeliğin;</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a) 27 nci maddesinin birinci fıkrasının (b) bendi yayımı tarihinden itibaren bir yıl sonra,</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b) Diğer hükümleri yayımı tarihinde,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sz w:val="18"/>
                      <w:szCs w:val="18"/>
                      <w:lang w:eastAsia="tr-TR"/>
                    </w:rPr>
                    <w:t>yürürlüğe girer.</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r w:rsidRPr="004866AA">
                    <w:rPr>
                      <w:rFonts w:ascii="Times New Roman" w:eastAsia="Times New Roman" w:hAnsi="Times New Roman" w:cs="Times New Roman"/>
                      <w:b/>
                      <w:sz w:val="18"/>
                      <w:szCs w:val="18"/>
                      <w:lang w:eastAsia="tr-TR"/>
                    </w:rPr>
                    <w:t>Yürütme</w:t>
                  </w:r>
                </w:p>
                <w:p w:rsidR="004866AA" w:rsidRPr="004866AA" w:rsidRDefault="004866AA" w:rsidP="004866AA">
                  <w:pPr>
                    <w:spacing w:before="100" w:beforeAutospacing="1" w:after="100" w:afterAutospacing="1" w:line="240" w:lineRule="exact"/>
                    <w:rPr>
                      <w:rFonts w:ascii="Times New Roman" w:eastAsia="Times New Roman" w:hAnsi="Times New Roman" w:cs="Times New Roman"/>
                      <w:sz w:val="18"/>
                      <w:szCs w:val="18"/>
                      <w:lang w:eastAsia="tr-TR"/>
                    </w:rPr>
                  </w:pPr>
                  <w:r w:rsidRPr="004866AA">
                    <w:rPr>
                      <w:rFonts w:ascii="Times New Roman" w:eastAsia="Times New Roman" w:hAnsi="Times New Roman" w:cs="Times New Roman"/>
                      <w:b/>
                      <w:sz w:val="18"/>
                      <w:szCs w:val="18"/>
                      <w:lang w:eastAsia="tr-TR"/>
                    </w:rPr>
                    <w:t>MADDE 29 –</w:t>
                  </w:r>
                  <w:r w:rsidRPr="004866AA">
                    <w:rPr>
                      <w:rFonts w:ascii="Times New Roman" w:eastAsia="Times New Roman" w:hAnsi="Times New Roman" w:cs="Times New Roman"/>
                      <w:sz w:val="18"/>
                      <w:szCs w:val="18"/>
                      <w:lang w:eastAsia="tr-TR"/>
                    </w:rPr>
                    <w:t xml:space="preserve"> (1) Bu Yönetmelik hükümlerini Çevre ve Şehircilik Bakanı yürütür.</w:t>
                  </w:r>
                </w:p>
                <w:p w:rsidR="004866AA" w:rsidRPr="004866AA" w:rsidRDefault="004866AA" w:rsidP="004866A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866AA" w:rsidRPr="004866AA" w:rsidRDefault="004866AA" w:rsidP="004866AA">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4866AA" w:rsidRPr="004866AA" w:rsidRDefault="004866AA" w:rsidP="004866AA">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4866AA">
                      <w:rPr>
                        <w:rFonts w:ascii="Times New Roman" w:eastAsia="Times New Roman" w:hAnsi="Times New Roman" w:cs="Times New Roman"/>
                        <w:b/>
                        <w:color w:val="0000FF"/>
                        <w:sz w:val="18"/>
                        <w:lang w:eastAsia="tr-TR"/>
                      </w:rPr>
                      <w:t>Ekleri için tıklayınız.</w:t>
                    </w:r>
                  </w:hyperlink>
                </w:p>
                <w:p w:rsidR="004866AA" w:rsidRPr="004866AA" w:rsidRDefault="004866AA" w:rsidP="004866AA">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866AA" w:rsidRPr="004866AA" w:rsidRDefault="004866AA" w:rsidP="004866AA">
            <w:pPr>
              <w:spacing w:after="0" w:line="240" w:lineRule="auto"/>
              <w:jc w:val="center"/>
              <w:rPr>
                <w:rFonts w:ascii="Times New Roman" w:eastAsia="Times New Roman" w:hAnsi="Times New Roman" w:cs="Times New Roman"/>
                <w:sz w:val="20"/>
                <w:szCs w:val="20"/>
                <w:lang w:eastAsia="tr-TR"/>
              </w:rPr>
            </w:pPr>
          </w:p>
        </w:tc>
      </w:tr>
    </w:tbl>
    <w:p w:rsidR="004866AA" w:rsidRPr="004866AA" w:rsidRDefault="004866AA" w:rsidP="004866AA">
      <w:pPr>
        <w:spacing w:after="0" w:line="240" w:lineRule="auto"/>
        <w:jc w:val="center"/>
        <w:rPr>
          <w:rFonts w:ascii="Times New Roman" w:eastAsia="Times New Roman" w:hAnsi="Times New Roman" w:cs="Times New Roman"/>
          <w:sz w:val="24"/>
          <w:szCs w:val="24"/>
          <w:lang w:eastAsia="tr-TR"/>
        </w:rPr>
      </w:pPr>
    </w:p>
    <w:p w:rsidR="00B12621" w:rsidRDefault="00B12621"/>
    <w:sectPr w:rsidR="00B12621" w:rsidSect="00B1262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08"/>
  <w:hyphenationZone w:val="425"/>
  <w:characterSpacingControl w:val="doNotCompress"/>
  <w:compat/>
  <w:rsids>
    <w:rsidRoot w:val="004866AA"/>
    <w:rsid w:val="004866AA"/>
    <w:rsid w:val="00B1262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62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4866AA"/>
    <w:rPr>
      <w:color w:val="0000FF"/>
      <w:u w:val="single"/>
    </w:rPr>
  </w:style>
  <w:style w:type="paragraph" w:styleId="NormalWeb">
    <w:name w:val="Normal (Web)"/>
    <w:basedOn w:val="Normal"/>
    <w:rsid w:val="004866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866A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866AA"/>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4866A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554239155">
      <w:bodyDiv w:val="1"/>
      <w:marLeft w:val="0"/>
      <w:marRight w:val="0"/>
      <w:marTop w:val="0"/>
      <w:marBottom w:val="0"/>
      <w:divBdr>
        <w:top w:val="none" w:sz="0" w:space="0" w:color="auto"/>
        <w:left w:val="none" w:sz="0" w:space="0" w:color="auto"/>
        <w:bottom w:val="none" w:sz="0" w:space="0" w:color="auto"/>
        <w:right w:val="none" w:sz="0" w:space="0" w:color="auto"/>
      </w:divBdr>
      <w:divsChild>
        <w:div w:id="1506549533">
          <w:marLeft w:val="0"/>
          <w:marRight w:val="0"/>
          <w:marTop w:val="0"/>
          <w:marBottom w:val="0"/>
          <w:divBdr>
            <w:top w:val="none" w:sz="0" w:space="0" w:color="auto"/>
            <w:left w:val="none" w:sz="0" w:space="0" w:color="auto"/>
            <w:bottom w:val="none" w:sz="0" w:space="0" w:color="auto"/>
            <w:right w:val="none" w:sz="0" w:space="0" w:color="auto"/>
          </w:divBdr>
          <w:divsChild>
            <w:div w:id="964458600">
              <w:marLeft w:val="0"/>
              <w:marRight w:val="0"/>
              <w:marTop w:val="0"/>
              <w:marBottom w:val="0"/>
              <w:divBdr>
                <w:top w:val="none" w:sz="0" w:space="0" w:color="auto"/>
                <w:left w:val="none" w:sz="0" w:space="0" w:color="auto"/>
                <w:bottom w:val="none" w:sz="0" w:space="0" w:color="auto"/>
                <w:right w:val="none" w:sz="0" w:space="0" w:color="auto"/>
              </w:divBdr>
              <w:divsChild>
                <w:div w:id="1652561946">
                  <w:marLeft w:val="0"/>
                  <w:marRight w:val="0"/>
                  <w:marTop w:val="0"/>
                  <w:marBottom w:val="0"/>
                  <w:divBdr>
                    <w:top w:val="none" w:sz="0" w:space="0" w:color="auto"/>
                    <w:left w:val="none" w:sz="0" w:space="0" w:color="auto"/>
                    <w:bottom w:val="none" w:sz="0" w:space="0" w:color="auto"/>
                    <w:right w:val="none" w:sz="0" w:space="0" w:color="auto"/>
                  </w:divBdr>
                  <w:divsChild>
                    <w:div w:id="20163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4/20150402-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7913</Words>
  <Characters>45105</Characters>
  <Application>Microsoft Office Word</Application>
  <DocSecurity>0</DocSecurity>
  <Lines>375</Lines>
  <Paragraphs>105</Paragraphs>
  <ScaleCrop>false</ScaleCrop>
  <Company/>
  <LinksUpToDate>false</LinksUpToDate>
  <CharactersWithSpaces>52913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2015-04-02T05:41:00Z</dcterms:created>
  <dcterms:modified xsi:type="dcterms:W3CDTF">2015-04-02T05:41:00Z</dcterms:modified>
</cp:coreProperties>
</file>