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B01E6" w:rsidRPr="002B01E6" w:rsidTr="002B01E6">
        <w:trPr>
          <w:jc w:val="center"/>
        </w:trPr>
        <w:tc>
          <w:tcPr>
            <w:tcW w:w="9104" w:type="dxa"/>
            <w:hideMark/>
          </w:tcPr>
          <w:tbl>
            <w:tblPr>
              <w:tblW w:w="8789" w:type="dxa"/>
              <w:jc w:val="center"/>
              <w:tblLook w:val="01E0"/>
            </w:tblPr>
            <w:tblGrid>
              <w:gridCol w:w="2931"/>
              <w:gridCol w:w="2931"/>
              <w:gridCol w:w="2927"/>
            </w:tblGrid>
            <w:tr w:rsidR="002B01E6" w:rsidRPr="002B01E6">
              <w:trPr>
                <w:trHeight w:val="317"/>
                <w:jc w:val="center"/>
              </w:trPr>
              <w:tc>
                <w:tcPr>
                  <w:tcW w:w="2931" w:type="dxa"/>
                  <w:tcBorders>
                    <w:top w:val="nil"/>
                    <w:left w:val="nil"/>
                    <w:bottom w:val="single" w:sz="4" w:space="0" w:color="660066"/>
                    <w:right w:val="nil"/>
                  </w:tcBorders>
                  <w:vAlign w:val="center"/>
                  <w:hideMark/>
                </w:tcPr>
                <w:p w:rsidR="002B01E6" w:rsidRPr="002B01E6" w:rsidRDefault="002B01E6" w:rsidP="002B01E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B01E6">
                    <w:rPr>
                      <w:rFonts w:ascii="Arial" w:eastAsia="Times New Roman" w:hAnsi="Arial" w:cs="Arial"/>
                      <w:sz w:val="16"/>
                      <w:szCs w:val="16"/>
                      <w:lang w:eastAsia="tr-TR"/>
                    </w:rPr>
                    <w:t>4 Nisan 2015 CUMARTESİ</w:t>
                  </w:r>
                </w:p>
              </w:tc>
              <w:tc>
                <w:tcPr>
                  <w:tcW w:w="2931" w:type="dxa"/>
                  <w:tcBorders>
                    <w:top w:val="nil"/>
                    <w:left w:val="nil"/>
                    <w:bottom w:val="single" w:sz="4" w:space="0" w:color="660066"/>
                    <w:right w:val="nil"/>
                  </w:tcBorders>
                  <w:vAlign w:val="center"/>
                  <w:hideMark/>
                </w:tcPr>
                <w:p w:rsidR="002B01E6" w:rsidRPr="002B01E6" w:rsidRDefault="002B01E6" w:rsidP="002B01E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B01E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B01E6" w:rsidRPr="002B01E6" w:rsidRDefault="002B01E6" w:rsidP="002B01E6">
                  <w:pPr>
                    <w:spacing w:before="100" w:beforeAutospacing="1" w:after="100" w:afterAutospacing="1" w:line="240" w:lineRule="auto"/>
                    <w:jc w:val="right"/>
                    <w:rPr>
                      <w:rFonts w:ascii="Arial" w:eastAsia="Times New Roman" w:hAnsi="Arial" w:cs="Arial"/>
                      <w:sz w:val="16"/>
                      <w:szCs w:val="16"/>
                      <w:lang w:eastAsia="tr-TR"/>
                    </w:rPr>
                  </w:pPr>
                  <w:proofErr w:type="gramStart"/>
                  <w:r w:rsidRPr="002B01E6">
                    <w:rPr>
                      <w:rFonts w:ascii="Arial" w:eastAsia="Times New Roman" w:hAnsi="Arial" w:cs="Arial"/>
                      <w:sz w:val="16"/>
                      <w:szCs w:val="16"/>
                      <w:lang w:eastAsia="tr-TR"/>
                    </w:rPr>
                    <w:t>Sayı : 29316</w:t>
                  </w:r>
                  <w:proofErr w:type="gramEnd"/>
                </w:p>
              </w:tc>
            </w:tr>
            <w:tr w:rsidR="002B01E6" w:rsidRPr="002B01E6">
              <w:trPr>
                <w:trHeight w:val="480"/>
                <w:jc w:val="center"/>
              </w:trPr>
              <w:tc>
                <w:tcPr>
                  <w:tcW w:w="8789" w:type="dxa"/>
                  <w:gridSpan w:val="3"/>
                  <w:vAlign w:val="center"/>
                  <w:hideMark/>
                </w:tcPr>
                <w:p w:rsidR="002B01E6" w:rsidRPr="002B01E6" w:rsidRDefault="002B01E6" w:rsidP="002B01E6">
                  <w:pPr>
                    <w:spacing w:before="100" w:beforeAutospacing="1" w:after="100" w:afterAutospacing="1" w:line="240" w:lineRule="auto"/>
                    <w:jc w:val="center"/>
                    <w:rPr>
                      <w:rFonts w:ascii="Arial" w:eastAsia="Times New Roman" w:hAnsi="Arial" w:cs="Arial"/>
                      <w:b/>
                      <w:color w:val="000080"/>
                      <w:sz w:val="18"/>
                      <w:szCs w:val="18"/>
                      <w:lang w:eastAsia="tr-TR"/>
                    </w:rPr>
                  </w:pPr>
                  <w:r w:rsidRPr="002B01E6">
                    <w:rPr>
                      <w:rFonts w:ascii="Arial" w:eastAsia="Times New Roman" w:hAnsi="Arial" w:cs="Arial"/>
                      <w:b/>
                      <w:color w:val="000080"/>
                      <w:sz w:val="18"/>
                      <w:szCs w:val="18"/>
                      <w:lang w:eastAsia="tr-TR"/>
                    </w:rPr>
                    <w:t>YÖNETMELİK</w:t>
                  </w:r>
                </w:p>
              </w:tc>
            </w:tr>
            <w:tr w:rsidR="002B01E6" w:rsidRPr="002B01E6">
              <w:trPr>
                <w:trHeight w:val="480"/>
                <w:jc w:val="center"/>
              </w:trPr>
              <w:tc>
                <w:tcPr>
                  <w:tcW w:w="8789" w:type="dxa"/>
                  <w:gridSpan w:val="3"/>
                  <w:vAlign w:val="center"/>
                </w:tcPr>
                <w:p w:rsidR="002B01E6" w:rsidRPr="002B01E6" w:rsidRDefault="002B01E6" w:rsidP="002B01E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B01E6">
                    <w:rPr>
                      <w:rFonts w:ascii="Times New Roman" w:eastAsia="Times New Roman" w:hAnsi="Times New Roman" w:cs="Times New Roman"/>
                      <w:sz w:val="18"/>
                      <w:szCs w:val="18"/>
                      <w:u w:val="single"/>
                      <w:lang w:eastAsia="tr-TR"/>
                    </w:rPr>
                    <w:t>Gümrük ve Ticaret Bakanlığından:</w:t>
                  </w:r>
                </w:p>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lang w:eastAsia="tr-TR"/>
                    </w:rPr>
                  </w:pPr>
                  <w:r w:rsidRPr="002B01E6">
                    <w:rPr>
                      <w:rFonts w:ascii="Times New Roman" w:eastAsia="Times New Roman" w:hAnsi="Times New Roman" w:cs="Times New Roman"/>
                      <w:b/>
                      <w:sz w:val="18"/>
                      <w:szCs w:val="18"/>
                      <w:lang w:eastAsia="tr-TR"/>
                    </w:rPr>
                    <w:t xml:space="preserve">ELEKTRONİK ÜRÜN SENEDİ YÖNETMELİĞİNDE DEĞİŞİKLİK </w:t>
                  </w:r>
                </w:p>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lang w:eastAsia="tr-TR"/>
                    </w:rPr>
                  </w:pPr>
                  <w:r w:rsidRPr="002B01E6">
                    <w:rPr>
                      <w:rFonts w:ascii="Times New Roman" w:eastAsia="Times New Roman" w:hAnsi="Times New Roman" w:cs="Times New Roman"/>
                      <w:b/>
                      <w:sz w:val="18"/>
                      <w:szCs w:val="18"/>
                      <w:lang w:eastAsia="tr-TR"/>
                    </w:rPr>
                    <w:t>YAPILMASINA DAİR YÖNETMELİK</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b/>
                      <w:sz w:val="18"/>
                      <w:szCs w:val="18"/>
                      <w:lang w:eastAsia="tr-TR"/>
                    </w:rPr>
                    <w:t>MADDE 1 –</w:t>
                  </w:r>
                  <w:r w:rsidRPr="002B01E6">
                    <w:rPr>
                      <w:rFonts w:ascii="Times New Roman" w:eastAsia="Times New Roman" w:hAnsi="Times New Roman" w:cs="Times New Roman"/>
                      <w:sz w:val="18"/>
                      <w:szCs w:val="18"/>
                      <w:lang w:eastAsia="tr-TR"/>
                    </w:rPr>
                    <w:t xml:space="preserve"> </w:t>
                  </w:r>
                  <w:proofErr w:type="gramStart"/>
                  <w:r w:rsidRPr="002B01E6">
                    <w:rPr>
                      <w:rFonts w:ascii="Times New Roman" w:eastAsia="Times New Roman" w:hAnsi="Times New Roman" w:cs="Times New Roman"/>
                      <w:sz w:val="18"/>
                      <w:szCs w:val="18"/>
                      <w:lang w:eastAsia="tr-TR"/>
                    </w:rPr>
                    <w:t>12/11/2011</w:t>
                  </w:r>
                  <w:proofErr w:type="gramEnd"/>
                  <w:r w:rsidRPr="002B01E6">
                    <w:rPr>
                      <w:rFonts w:ascii="Times New Roman" w:eastAsia="Times New Roman" w:hAnsi="Times New Roman" w:cs="Times New Roman"/>
                      <w:sz w:val="18"/>
                      <w:szCs w:val="18"/>
                      <w:lang w:eastAsia="tr-TR"/>
                    </w:rPr>
                    <w:t xml:space="preserve"> tarihli ve 28110 sayılı Resmî Gazete’de yayımlanan Elektronik Ürün Senedi Yönetmeliğinin 7 </w:t>
                  </w:r>
                  <w:proofErr w:type="spellStart"/>
                  <w:r w:rsidRPr="002B01E6">
                    <w:rPr>
                      <w:rFonts w:ascii="Times New Roman" w:eastAsia="Times New Roman" w:hAnsi="Times New Roman" w:cs="Times New Roman"/>
                      <w:sz w:val="18"/>
                      <w:szCs w:val="18"/>
                      <w:lang w:eastAsia="tr-TR"/>
                    </w:rPr>
                    <w:t>nci</w:t>
                  </w:r>
                  <w:proofErr w:type="spellEnd"/>
                  <w:r w:rsidRPr="002B01E6">
                    <w:rPr>
                      <w:rFonts w:ascii="Times New Roman" w:eastAsia="Times New Roman" w:hAnsi="Times New Roman" w:cs="Times New Roman"/>
                      <w:sz w:val="18"/>
                      <w:szCs w:val="18"/>
                      <w:lang w:eastAsia="tr-TR"/>
                    </w:rPr>
                    <w:t xml:space="preserve"> maddesine aşağıdaki fıkra eklenmiştir.</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sz w:val="18"/>
                      <w:szCs w:val="18"/>
                      <w:lang w:eastAsia="tr-TR"/>
                    </w:rPr>
                    <w:t>“(3) Elektronik kayıt kuruluşu tarafından, elektronik ürün senetlerinin her alım satım işlemi için bir elektronik ürün senedi alım satım belgesi oluşturulur ve bu belge alıcı ve satıcı taraflara elektronik ortamda gönderilir. Elektronik ürün senedi alım satım belgesinde aşağıda yer alan bilgiler bulunur:</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sz w:val="18"/>
                      <w:szCs w:val="18"/>
                      <w:lang w:eastAsia="tr-TR"/>
                    </w:rPr>
                    <w:t xml:space="preserve">a) Alıcı ve satıcının adı soyadı/ticaret unvanı, T.C. kimlik numarası/vergi kimlik numarası ve adresi. </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sz w:val="18"/>
                      <w:szCs w:val="18"/>
                      <w:lang w:eastAsia="tr-TR"/>
                    </w:rPr>
                    <w:t>b) İşlem tarihi.</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sz w:val="18"/>
                      <w:szCs w:val="18"/>
                      <w:lang w:eastAsia="tr-TR"/>
                    </w:rPr>
                    <w:t xml:space="preserve">c) Alım satıma konu olan elektronik ürün senedinin temsil ettiği ürünün türü, tipi, hasat yılı, lisanslı depo işletmesinin unvanı ve ürünün depolandığı yer.    </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sz w:val="18"/>
                      <w:szCs w:val="18"/>
                      <w:lang w:eastAsia="tr-TR"/>
                    </w:rPr>
                    <w:t>ç) Alım satıma konu ürün miktarı.</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sz w:val="18"/>
                      <w:szCs w:val="18"/>
                      <w:lang w:eastAsia="tr-TR"/>
                    </w:rPr>
                    <w:t>d) Alım satım bedeli.”</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b/>
                      <w:sz w:val="18"/>
                      <w:szCs w:val="18"/>
                      <w:lang w:eastAsia="tr-TR"/>
                    </w:rPr>
                    <w:t xml:space="preserve">MADDE 2 – </w:t>
                  </w:r>
                  <w:r w:rsidRPr="002B01E6">
                    <w:rPr>
                      <w:rFonts w:ascii="Times New Roman" w:eastAsia="Times New Roman" w:hAnsi="Times New Roman" w:cs="Times New Roman"/>
                      <w:sz w:val="18"/>
                      <w:szCs w:val="18"/>
                      <w:lang w:eastAsia="tr-TR"/>
                    </w:rPr>
                    <w:t>Bu Yönetmelik yayımı tarihinde yürürlüğe girer.</w:t>
                  </w:r>
                </w:p>
                <w:p w:rsidR="002B01E6" w:rsidRPr="002B01E6" w:rsidRDefault="002B01E6" w:rsidP="002B01E6">
                  <w:pPr>
                    <w:spacing w:before="100" w:beforeAutospacing="1" w:after="100" w:afterAutospacing="1" w:line="240" w:lineRule="exact"/>
                    <w:rPr>
                      <w:rFonts w:ascii="Times New Roman" w:eastAsia="Times New Roman" w:hAnsi="Times New Roman" w:cs="Times New Roman"/>
                      <w:sz w:val="18"/>
                      <w:szCs w:val="18"/>
                      <w:lang w:eastAsia="tr-TR"/>
                    </w:rPr>
                  </w:pPr>
                  <w:r w:rsidRPr="002B01E6">
                    <w:rPr>
                      <w:rFonts w:ascii="Times New Roman" w:eastAsia="Times New Roman" w:hAnsi="Times New Roman" w:cs="Times New Roman"/>
                      <w:b/>
                      <w:sz w:val="18"/>
                      <w:szCs w:val="18"/>
                      <w:lang w:eastAsia="tr-TR"/>
                    </w:rPr>
                    <w:t>MADDE 3 –</w:t>
                  </w:r>
                  <w:r w:rsidRPr="002B01E6">
                    <w:rPr>
                      <w:rFonts w:ascii="Times New Roman" w:eastAsia="Times New Roman" w:hAnsi="Times New Roman" w:cs="Times New Roman"/>
                      <w:sz w:val="18"/>
                      <w:szCs w:val="18"/>
                      <w:lang w:eastAsia="tr-TR"/>
                    </w:rPr>
                    <w:t xml:space="preserve"> Bu Yönetmelik hükümlerini Gümrük ve Ticaret Bakanı yürütür. </w:t>
                  </w:r>
                </w:p>
                <w:p w:rsidR="002B01E6" w:rsidRPr="002B01E6" w:rsidRDefault="002B01E6" w:rsidP="002B01E6">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B01E6" w:rsidRPr="002B01E6">
                    <w:trPr>
                      <w:jc w:val="center"/>
                    </w:trPr>
                    <w:tc>
                      <w:tcPr>
                        <w:tcW w:w="8505" w:type="dxa"/>
                        <w:gridSpan w:val="2"/>
                        <w:tcBorders>
                          <w:top w:val="single" w:sz="4" w:space="0" w:color="auto"/>
                          <w:left w:val="single" w:sz="4" w:space="0" w:color="auto"/>
                          <w:bottom w:val="nil"/>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rPr>
                        </w:pPr>
                        <w:r w:rsidRPr="002B01E6">
                          <w:rPr>
                            <w:rFonts w:ascii="Times New Roman" w:eastAsia="Times New Roman" w:hAnsi="Times New Roman" w:cs="Times New Roman"/>
                            <w:b/>
                            <w:sz w:val="18"/>
                            <w:szCs w:val="18"/>
                          </w:rPr>
                          <w:t>Yönetmeliğin Yayımlandığı Resmî Gazete'nin</w:t>
                        </w:r>
                      </w:p>
                    </w:tc>
                  </w:tr>
                  <w:tr w:rsidR="002B01E6" w:rsidRPr="002B01E6">
                    <w:trPr>
                      <w:jc w:val="center"/>
                    </w:trPr>
                    <w:tc>
                      <w:tcPr>
                        <w:tcW w:w="4254" w:type="dxa"/>
                        <w:tcBorders>
                          <w:top w:val="nil"/>
                          <w:left w:val="single" w:sz="4" w:space="0" w:color="auto"/>
                          <w:bottom w:val="single" w:sz="4" w:space="0" w:color="auto"/>
                          <w:right w:val="nil"/>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rPr>
                        </w:pPr>
                        <w:r w:rsidRPr="002B01E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rPr>
                        </w:pPr>
                        <w:r w:rsidRPr="002B01E6">
                          <w:rPr>
                            <w:rFonts w:ascii="Times New Roman" w:eastAsia="Times New Roman" w:hAnsi="Times New Roman" w:cs="Times New Roman"/>
                            <w:b/>
                            <w:sz w:val="18"/>
                            <w:szCs w:val="18"/>
                          </w:rPr>
                          <w:t>Sayısı</w:t>
                        </w:r>
                      </w:p>
                    </w:tc>
                  </w:tr>
                  <w:tr w:rsidR="002B01E6" w:rsidRPr="002B01E6">
                    <w:trPr>
                      <w:jc w:val="center"/>
                    </w:trPr>
                    <w:tc>
                      <w:tcPr>
                        <w:tcW w:w="4254" w:type="dxa"/>
                        <w:tcBorders>
                          <w:top w:val="single" w:sz="4" w:space="0" w:color="auto"/>
                          <w:left w:val="single" w:sz="4" w:space="0" w:color="auto"/>
                          <w:bottom w:val="single" w:sz="4" w:space="0" w:color="auto"/>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sz w:val="18"/>
                            <w:szCs w:val="18"/>
                          </w:rPr>
                        </w:pPr>
                        <w:proofErr w:type="gramStart"/>
                        <w:r w:rsidRPr="002B01E6">
                          <w:rPr>
                            <w:rFonts w:ascii="Times New Roman" w:eastAsia="Times New Roman" w:hAnsi="Times New Roman" w:cs="Times New Roman"/>
                            <w:sz w:val="18"/>
                            <w:szCs w:val="18"/>
                          </w:rPr>
                          <w:t>12/11/2011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sz w:val="18"/>
                            <w:szCs w:val="18"/>
                          </w:rPr>
                        </w:pPr>
                        <w:r w:rsidRPr="002B01E6">
                          <w:rPr>
                            <w:rFonts w:ascii="Times New Roman" w:eastAsia="Times New Roman" w:hAnsi="Times New Roman" w:cs="Times New Roman"/>
                            <w:sz w:val="18"/>
                            <w:szCs w:val="18"/>
                          </w:rPr>
                          <w:t>28110</w:t>
                        </w:r>
                      </w:p>
                    </w:tc>
                  </w:tr>
                  <w:tr w:rsidR="002B01E6" w:rsidRPr="002B01E6">
                    <w:trPr>
                      <w:jc w:val="center"/>
                    </w:trPr>
                    <w:tc>
                      <w:tcPr>
                        <w:tcW w:w="8505" w:type="dxa"/>
                        <w:gridSpan w:val="2"/>
                        <w:tcBorders>
                          <w:top w:val="single" w:sz="4" w:space="0" w:color="auto"/>
                          <w:left w:val="single" w:sz="4" w:space="0" w:color="auto"/>
                          <w:bottom w:val="nil"/>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rPr>
                        </w:pPr>
                        <w:r w:rsidRPr="002B01E6">
                          <w:rPr>
                            <w:rFonts w:ascii="Times New Roman" w:eastAsia="Times New Roman" w:hAnsi="Times New Roman" w:cs="Times New Roman"/>
                            <w:b/>
                            <w:sz w:val="18"/>
                            <w:szCs w:val="18"/>
                          </w:rPr>
                          <w:t>Yönetmelikte Değişiklik Yapan Yönetmeliğin Yayımlandığı Resmî Gazete'nin</w:t>
                        </w:r>
                      </w:p>
                    </w:tc>
                  </w:tr>
                  <w:tr w:rsidR="002B01E6" w:rsidRPr="002B01E6">
                    <w:trPr>
                      <w:jc w:val="center"/>
                    </w:trPr>
                    <w:tc>
                      <w:tcPr>
                        <w:tcW w:w="4254" w:type="dxa"/>
                        <w:tcBorders>
                          <w:top w:val="nil"/>
                          <w:left w:val="single" w:sz="4" w:space="0" w:color="auto"/>
                          <w:bottom w:val="single" w:sz="4" w:space="0" w:color="auto"/>
                          <w:right w:val="nil"/>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rPr>
                        </w:pPr>
                        <w:r w:rsidRPr="002B01E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b/>
                            <w:sz w:val="18"/>
                            <w:szCs w:val="18"/>
                          </w:rPr>
                        </w:pPr>
                        <w:r w:rsidRPr="002B01E6">
                          <w:rPr>
                            <w:rFonts w:ascii="Times New Roman" w:eastAsia="Times New Roman" w:hAnsi="Times New Roman" w:cs="Times New Roman"/>
                            <w:b/>
                            <w:sz w:val="18"/>
                            <w:szCs w:val="18"/>
                          </w:rPr>
                          <w:t>Sayısı</w:t>
                        </w:r>
                      </w:p>
                    </w:tc>
                  </w:tr>
                  <w:tr w:rsidR="002B01E6" w:rsidRPr="002B01E6">
                    <w:trPr>
                      <w:jc w:val="center"/>
                    </w:trPr>
                    <w:tc>
                      <w:tcPr>
                        <w:tcW w:w="4254" w:type="dxa"/>
                        <w:tcBorders>
                          <w:top w:val="single" w:sz="4" w:space="0" w:color="auto"/>
                          <w:left w:val="single" w:sz="4" w:space="0" w:color="auto"/>
                          <w:bottom w:val="single" w:sz="4" w:space="0" w:color="auto"/>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sz w:val="18"/>
                            <w:szCs w:val="18"/>
                          </w:rPr>
                        </w:pPr>
                        <w:proofErr w:type="gramStart"/>
                        <w:r w:rsidRPr="002B01E6">
                          <w:rPr>
                            <w:rFonts w:ascii="Times New Roman" w:eastAsia="Times New Roman" w:hAnsi="Times New Roman" w:cs="Times New Roman"/>
                            <w:sz w:val="18"/>
                            <w:szCs w:val="18"/>
                          </w:rPr>
                          <w:t>18/1/2013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B01E6" w:rsidRPr="002B01E6" w:rsidRDefault="002B01E6" w:rsidP="002B01E6">
                        <w:pPr>
                          <w:tabs>
                            <w:tab w:val="left" w:pos="566"/>
                          </w:tabs>
                          <w:spacing w:after="0" w:line="240" w:lineRule="exact"/>
                          <w:jc w:val="center"/>
                          <w:rPr>
                            <w:rFonts w:ascii="Times New Roman" w:eastAsia="Times New Roman" w:hAnsi="Times New Roman" w:cs="Times New Roman"/>
                            <w:sz w:val="18"/>
                            <w:szCs w:val="18"/>
                          </w:rPr>
                        </w:pPr>
                        <w:r w:rsidRPr="002B01E6">
                          <w:rPr>
                            <w:rFonts w:ascii="Times New Roman" w:eastAsia="Times New Roman" w:hAnsi="Times New Roman" w:cs="Times New Roman"/>
                            <w:sz w:val="18"/>
                            <w:szCs w:val="18"/>
                          </w:rPr>
                          <w:t>28532</w:t>
                        </w:r>
                      </w:p>
                    </w:tc>
                  </w:tr>
                </w:tbl>
                <w:p w:rsidR="002B01E6" w:rsidRPr="002B01E6" w:rsidRDefault="002B01E6" w:rsidP="002B01E6">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2B01E6" w:rsidRPr="002B01E6" w:rsidRDefault="002B01E6" w:rsidP="002B01E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B01E6" w:rsidRPr="002B01E6" w:rsidRDefault="002B01E6" w:rsidP="002B01E6">
            <w:pPr>
              <w:spacing w:after="0" w:line="240" w:lineRule="auto"/>
              <w:jc w:val="center"/>
              <w:rPr>
                <w:rFonts w:ascii="Times New Roman" w:eastAsia="Times New Roman" w:hAnsi="Times New Roman" w:cs="Times New Roman"/>
                <w:sz w:val="20"/>
                <w:szCs w:val="20"/>
                <w:lang w:eastAsia="tr-TR"/>
              </w:rPr>
            </w:pPr>
          </w:p>
        </w:tc>
      </w:tr>
    </w:tbl>
    <w:p w:rsidR="002B01E6" w:rsidRPr="002B01E6" w:rsidRDefault="002B01E6" w:rsidP="002B01E6">
      <w:pPr>
        <w:spacing w:after="0" w:line="240" w:lineRule="auto"/>
        <w:jc w:val="center"/>
        <w:rPr>
          <w:rFonts w:ascii="Times New Roman" w:eastAsia="Times New Roman" w:hAnsi="Times New Roman" w:cs="Times New Roman"/>
          <w:sz w:val="24"/>
          <w:szCs w:val="24"/>
          <w:lang w:eastAsia="tr-TR"/>
        </w:rPr>
      </w:pPr>
    </w:p>
    <w:p w:rsidR="0035025D" w:rsidRDefault="0035025D"/>
    <w:sectPr w:rsidR="0035025D" w:rsidSect="003502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B01E6"/>
    <w:rsid w:val="002B01E6"/>
    <w:rsid w:val="003502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B01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B01E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B01E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2B01E6"/>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B01E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26492503">
      <w:bodyDiv w:val="1"/>
      <w:marLeft w:val="0"/>
      <w:marRight w:val="0"/>
      <w:marTop w:val="0"/>
      <w:marBottom w:val="0"/>
      <w:divBdr>
        <w:top w:val="none" w:sz="0" w:space="0" w:color="auto"/>
        <w:left w:val="none" w:sz="0" w:space="0" w:color="auto"/>
        <w:bottom w:val="none" w:sz="0" w:space="0" w:color="auto"/>
        <w:right w:val="none" w:sz="0" w:space="0" w:color="auto"/>
      </w:divBdr>
      <w:divsChild>
        <w:div w:id="1764717912">
          <w:marLeft w:val="0"/>
          <w:marRight w:val="0"/>
          <w:marTop w:val="0"/>
          <w:marBottom w:val="0"/>
          <w:divBdr>
            <w:top w:val="none" w:sz="0" w:space="0" w:color="auto"/>
            <w:left w:val="none" w:sz="0" w:space="0" w:color="auto"/>
            <w:bottom w:val="none" w:sz="0" w:space="0" w:color="auto"/>
            <w:right w:val="none" w:sz="0" w:space="0" w:color="auto"/>
          </w:divBdr>
          <w:divsChild>
            <w:div w:id="1364481560">
              <w:marLeft w:val="0"/>
              <w:marRight w:val="0"/>
              <w:marTop w:val="0"/>
              <w:marBottom w:val="0"/>
              <w:divBdr>
                <w:top w:val="none" w:sz="0" w:space="0" w:color="auto"/>
                <w:left w:val="none" w:sz="0" w:space="0" w:color="auto"/>
                <w:bottom w:val="none" w:sz="0" w:space="0" w:color="auto"/>
                <w:right w:val="none" w:sz="0" w:space="0" w:color="auto"/>
              </w:divBdr>
              <w:divsChild>
                <w:div w:id="1300305140">
                  <w:marLeft w:val="0"/>
                  <w:marRight w:val="0"/>
                  <w:marTop w:val="0"/>
                  <w:marBottom w:val="0"/>
                  <w:divBdr>
                    <w:top w:val="none" w:sz="0" w:space="0" w:color="auto"/>
                    <w:left w:val="none" w:sz="0" w:space="0" w:color="auto"/>
                    <w:bottom w:val="none" w:sz="0" w:space="0" w:color="auto"/>
                    <w:right w:val="none" w:sz="0" w:space="0" w:color="auto"/>
                  </w:divBdr>
                  <w:divsChild>
                    <w:div w:id="14550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2015-04-06T05:48:00Z</dcterms:created>
  <dcterms:modified xsi:type="dcterms:W3CDTF">2015-04-06T05:48:00Z</dcterms:modified>
</cp:coreProperties>
</file>