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C4778" w:rsidRPr="00BC4778" w:rsidTr="00BC4778">
        <w:trPr>
          <w:jc w:val="center"/>
        </w:trPr>
        <w:tc>
          <w:tcPr>
            <w:tcW w:w="9104" w:type="dxa"/>
            <w:hideMark/>
          </w:tcPr>
          <w:tbl>
            <w:tblPr>
              <w:tblW w:w="8789" w:type="dxa"/>
              <w:jc w:val="center"/>
              <w:tblLook w:val="01E0"/>
            </w:tblPr>
            <w:tblGrid>
              <w:gridCol w:w="2931"/>
              <w:gridCol w:w="2931"/>
              <w:gridCol w:w="2927"/>
            </w:tblGrid>
            <w:tr w:rsidR="00BC4778" w:rsidRPr="00BC4778">
              <w:trPr>
                <w:trHeight w:val="317"/>
                <w:jc w:val="center"/>
              </w:trPr>
              <w:tc>
                <w:tcPr>
                  <w:tcW w:w="2931" w:type="dxa"/>
                  <w:tcBorders>
                    <w:top w:val="nil"/>
                    <w:left w:val="nil"/>
                    <w:bottom w:val="single" w:sz="4" w:space="0" w:color="660066"/>
                    <w:right w:val="nil"/>
                  </w:tcBorders>
                  <w:vAlign w:val="center"/>
                  <w:hideMark/>
                </w:tcPr>
                <w:p w:rsidR="00BC4778" w:rsidRPr="00BC4778" w:rsidRDefault="00BC4778" w:rsidP="00BC477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C4778">
                    <w:rPr>
                      <w:rFonts w:ascii="Arial" w:eastAsia="Times New Roman" w:hAnsi="Arial" w:cs="Arial"/>
                      <w:sz w:val="16"/>
                      <w:szCs w:val="16"/>
                      <w:lang w:eastAsia="tr-TR"/>
                    </w:rPr>
                    <w:t>4 Nisan 2015 CUMARTESİ</w:t>
                  </w:r>
                </w:p>
              </w:tc>
              <w:tc>
                <w:tcPr>
                  <w:tcW w:w="2931" w:type="dxa"/>
                  <w:tcBorders>
                    <w:top w:val="nil"/>
                    <w:left w:val="nil"/>
                    <w:bottom w:val="single" w:sz="4" w:space="0" w:color="660066"/>
                    <w:right w:val="nil"/>
                  </w:tcBorders>
                  <w:vAlign w:val="center"/>
                  <w:hideMark/>
                </w:tcPr>
                <w:p w:rsidR="00BC4778" w:rsidRPr="00BC4778" w:rsidRDefault="00BC4778" w:rsidP="00BC477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C477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C4778" w:rsidRPr="00BC4778" w:rsidRDefault="00BC4778" w:rsidP="00BC4778">
                  <w:pPr>
                    <w:spacing w:before="100" w:beforeAutospacing="1" w:after="100" w:afterAutospacing="1" w:line="240" w:lineRule="auto"/>
                    <w:jc w:val="right"/>
                    <w:rPr>
                      <w:rFonts w:ascii="Arial" w:eastAsia="Times New Roman" w:hAnsi="Arial" w:cs="Arial"/>
                      <w:sz w:val="16"/>
                      <w:szCs w:val="16"/>
                      <w:lang w:eastAsia="tr-TR"/>
                    </w:rPr>
                  </w:pPr>
                  <w:proofErr w:type="gramStart"/>
                  <w:r w:rsidRPr="00BC4778">
                    <w:rPr>
                      <w:rFonts w:ascii="Arial" w:eastAsia="Times New Roman" w:hAnsi="Arial" w:cs="Arial"/>
                      <w:sz w:val="16"/>
                      <w:szCs w:val="16"/>
                      <w:lang w:eastAsia="tr-TR"/>
                    </w:rPr>
                    <w:t>Sayı : 29316</w:t>
                  </w:r>
                  <w:proofErr w:type="gramEnd"/>
                </w:p>
              </w:tc>
            </w:tr>
            <w:tr w:rsidR="00BC4778" w:rsidRPr="00BC4778">
              <w:trPr>
                <w:trHeight w:val="480"/>
                <w:jc w:val="center"/>
              </w:trPr>
              <w:tc>
                <w:tcPr>
                  <w:tcW w:w="8789" w:type="dxa"/>
                  <w:gridSpan w:val="3"/>
                  <w:vAlign w:val="center"/>
                  <w:hideMark/>
                </w:tcPr>
                <w:p w:rsidR="00BC4778" w:rsidRPr="00BC4778" w:rsidRDefault="00BC4778" w:rsidP="00BC4778">
                  <w:pPr>
                    <w:spacing w:before="100" w:beforeAutospacing="1" w:after="100" w:afterAutospacing="1" w:line="240" w:lineRule="auto"/>
                    <w:jc w:val="center"/>
                    <w:rPr>
                      <w:rFonts w:ascii="Arial" w:eastAsia="Times New Roman" w:hAnsi="Arial" w:cs="Arial"/>
                      <w:b/>
                      <w:color w:val="000080"/>
                      <w:sz w:val="18"/>
                      <w:szCs w:val="18"/>
                      <w:lang w:eastAsia="tr-TR"/>
                    </w:rPr>
                  </w:pPr>
                  <w:r w:rsidRPr="00BC4778">
                    <w:rPr>
                      <w:rFonts w:ascii="Arial" w:eastAsia="Times New Roman" w:hAnsi="Arial" w:cs="Arial"/>
                      <w:b/>
                      <w:color w:val="000080"/>
                      <w:sz w:val="18"/>
                      <w:szCs w:val="18"/>
                      <w:lang w:eastAsia="tr-TR"/>
                    </w:rPr>
                    <w:t>YÖNETMELİK</w:t>
                  </w:r>
                </w:p>
              </w:tc>
            </w:tr>
            <w:tr w:rsidR="00BC4778" w:rsidRPr="00BC4778">
              <w:trPr>
                <w:trHeight w:val="480"/>
                <w:jc w:val="center"/>
              </w:trPr>
              <w:tc>
                <w:tcPr>
                  <w:tcW w:w="8789" w:type="dxa"/>
                  <w:gridSpan w:val="3"/>
                  <w:vAlign w:val="center"/>
                </w:tcPr>
                <w:p w:rsidR="00BC4778" w:rsidRPr="00BC4778" w:rsidRDefault="00BC4778" w:rsidP="00BC477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BC4778">
                    <w:rPr>
                      <w:rFonts w:ascii="Times New Roman" w:eastAsia="Times New Roman" w:hAnsi="Times New Roman" w:cs="Times New Roman"/>
                      <w:sz w:val="18"/>
                      <w:szCs w:val="18"/>
                      <w:u w:val="single"/>
                      <w:lang w:eastAsia="tr-TR"/>
                    </w:rPr>
                    <w:t>Maliye Bakanlığı (Gelir İdaresi Başkanlığı)’</w:t>
                  </w:r>
                  <w:proofErr w:type="spellStart"/>
                  <w:r w:rsidRPr="00BC4778">
                    <w:rPr>
                      <w:rFonts w:ascii="Times New Roman" w:eastAsia="Times New Roman" w:hAnsi="Times New Roman" w:cs="Times New Roman"/>
                      <w:sz w:val="18"/>
                      <w:szCs w:val="18"/>
                      <w:u w:val="single"/>
                      <w:lang w:eastAsia="tr-TR"/>
                    </w:rPr>
                    <w:t>ndan</w:t>
                  </w:r>
                  <w:proofErr w:type="spellEnd"/>
                  <w:r w:rsidRPr="00BC4778">
                    <w:rPr>
                      <w:rFonts w:ascii="Times New Roman" w:eastAsia="Times New Roman" w:hAnsi="Times New Roman" w:cs="Times New Roman"/>
                      <w:sz w:val="18"/>
                      <w:szCs w:val="18"/>
                      <w:u w:val="single"/>
                      <w:lang w:eastAsia="tr-TR"/>
                    </w:rPr>
                    <w:t>:</w:t>
                  </w:r>
                </w:p>
                <w:p w:rsidR="00BC4778" w:rsidRPr="00BC4778" w:rsidRDefault="00BC4778" w:rsidP="00BC4778">
                  <w:pPr>
                    <w:tabs>
                      <w:tab w:val="left" w:pos="566"/>
                    </w:tabs>
                    <w:spacing w:after="0" w:line="240" w:lineRule="exact"/>
                    <w:jc w:val="center"/>
                    <w:rPr>
                      <w:rFonts w:ascii="Times New Roman" w:eastAsia="Times New Roman" w:hAnsi="Times New Roman" w:cs="Times New Roman"/>
                      <w:b/>
                      <w:sz w:val="18"/>
                      <w:szCs w:val="18"/>
                      <w:lang w:eastAsia="tr-TR"/>
                    </w:rPr>
                  </w:pPr>
                  <w:r w:rsidRPr="00BC4778">
                    <w:rPr>
                      <w:rFonts w:ascii="Times New Roman" w:eastAsia="Times New Roman" w:hAnsi="Times New Roman" w:cs="Times New Roman"/>
                      <w:b/>
                      <w:sz w:val="18"/>
                      <w:szCs w:val="18"/>
                      <w:lang w:eastAsia="tr-TR"/>
                    </w:rPr>
                    <w:t>UZLAŞMA YÖNETMELİĞİNDE DEĞİŞİKLİK</w:t>
                  </w:r>
                </w:p>
                <w:p w:rsidR="00BC4778" w:rsidRPr="00BC4778" w:rsidRDefault="00BC4778" w:rsidP="00BC4778">
                  <w:pPr>
                    <w:tabs>
                      <w:tab w:val="left" w:pos="566"/>
                    </w:tabs>
                    <w:spacing w:after="0" w:line="240" w:lineRule="exact"/>
                    <w:jc w:val="center"/>
                    <w:rPr>
                      <w:rFonts w:ascii="Times New Roman" w:eastAsia="Times New Roman" w:hAnsi="Times New Roman" w:cs="Times New Roman"/>
                      <w:b/>
                      <w:sz w:val="18"/>
                      <w:szCs w:val="18"/>
                      <w:lang w:eastAsia="tr-TR"/>
                    </w:rPr>
                  </w:pPr>
                  <w:r w:rsidRPr="00BC4778">
                    <w:rPr>
                      <w:rFonts w:ascii="Times New Roman" w:eastAsia="Times New Roman" w:hAnsi="Times New Roman" w:cs="Times New Roman"/>
                      <w:b/>
                      <w:sz w:val="18"/>
                      <w:szCs w:val="18"/>
                      <w:lang w:eastAsia="tr-TR"/>
                    </w:rPr>
                    <w:t>YAPILMASINA DAİR YÖNETMELİK</w:t>
                  </w:r>
                </w:p>
                <w:p w:rsidR="00BC4778" w:rsidRPr="00BC4778" w:rsidRDefault="00BC4778" w:rsidP="00BC4778">
                  <w:pPr>
                    <w:spacing w:before="100" w:beforeAutospacing="1" w:after="100" w:afterAutospacing="1" w:line="240" w:lineRule="exact"/>
                    <w:rPr>
                      <w:rFonts w:ascii="Times New Roman" w:eastAsia="Times New Roman" w:hAnsi="Times New Roman" w:cs="Times New Roman"/>
                      <w:sz w:val="18"/>
                      <w:szCs w:val="18"/>
                      <w:lang w:eastAsia="tr-TR"/>
                    </w:rPr>
                  </w:pPr>
                  <w:r w:rsidRPr="00BC4778">
                    <w:rPr>
                      <w:rFonts w:ascii="Times New Roman" w:eastAsia="Times New Roman" w:hAnsi="Times New Roman" w:cs="Times New Roman"/>
                      <w:b/>
                      <w:sz w:val="18"/>
                      <w:szCs w:val="18"/>
                      <w:lang w:eastAsia="tr-TR"/>
                    </w:rPr>
                    <w:t>MADDE 1 –</w:t>
                  </w:r>
                  <w:r w:rsidRPr="00BC4778">
                    <w:rPr>
                      <w:rFonts w:ascii="Times New Roman" w:eastAsia="Times New Roman" w:hAnsi="Times New Roman" w:cs="Times New Roman"/>
                      <w:sz w:val="18"/>
                      <w:szCs w:val="18"/>
                      <w:lang w:eastAsia="tr-TR"/>
                    </w:rPr>
                    <w:t xml:space="preserve"> </w:t>
                  </w:r>
                  <w:proofErr w:type="gramStart"/>
                  <w:r w:rsidRPr="00BC4778">
                    <w:rPr>
                      <w:rFonts w:ascii="Times New Roman" w:eastAsia="Times New Roman" w:hAnsi="Times New Roman" w:cs="Times New Roman"/>
                      <w:sz w:val="18"/>
                      <w:szCs w:val="18"/>
                      <w:lang w:eastAsia="tr-TR"/>
                    </w:rPr>
                    <w:t>3/2/1999</w:t>
                  </w:r>
                  <w:proofErr w:type="gramEnd"/>
                  <w:r w:rsidRPr="00BC4778">
                    <w:rPr>
                      <w:rFonts w:ascii="Times New Roman" w:eastAsia="Times New Roman" w:hAnsi="Times New Roman" w:cs="Times New Roman"/>
                      <w:sz w:val="18"/>
                      <w:szCs w:val="18"/>
                      <w:lang w:eastAsia="tr-TR"/>
                    </w:rPr>
                    <w:t xml:space="preserve"> tarihli ve 23600 sayılı Resmî Gazete’de yayımlanan Uzlaşma Yönetmeliğinin 6 </w:t>
                  </w:r>
                  <w:proofErr w:type="spellStart"/>
                  <w:r w:rsidRPr="00BC4778">
                    <w:rPr>
                      <w:rFonts w:ascii="Times New Roman" w:eastAsia="Times New Roman" w:hAnsi="Times New Roman" w:cs="Times New Roman"/>
                      <w:sz w:val="18"/>
                      <w:szCs w:val="18"/>
                      <w:lang w:eastAsia="tr-TR"/>
                    </w:rPr>
                    <w:t>ncı</w:t>
                  </w:r>
                  <w:proofErr w:type="spellEnd"/>
                  <w:r w:rsidRPr="00BC4778">
                    <w:rPr>
                      <w:rFonts w:ascii="Times New Roman" w:eastAsia="Times New Roman" w:hAnsi="Times New Roman" w:cs="Times New Roman"/>
                      <w:sz w:val="18"/>
                      <w:szCs w:val="18"/>
                      <w:lang w:eastAsia="tr-TR"/>
                    </w:rPr>
                    <w:t xml:space="preserve"> maddesinin birinci fıkrasının (a) ve (c) bentleri aşağıdaki şekilde değiştirilmiştir.</w:t>
                  </w:r>
                </w:p>
                <w:p w:rsidR="00BC4778" w:rsidRPr="00BC4778" w:rsidRDefault="00BC4778" w:rsidP="00BC4778">
                  <w:pPr>
                    <w:spacing w:before="100" w:beforeAutospacing="1" w:after="100" w:afterAutospacing="1" w:line="240" w:lineRule="exact"/>
                    <w:rPr>
                      <w:rFonts w:ascii="Times New Roman" w:eastAsia="Times New Roman" w:hAnsi="Times New Roman" w:cs="Times New Roman"/>
                      <w:sz w:val="18"/>
                      <w:szCs w:val="18"/>
                      <w:lang w:eastAsia="tr-TR"/>
                    </w:rPr>
                  </w:pPr>
                  <w:r w:rsidRPr="00BC4778">
                    <w:rPr>
                      <w:rFonts w:ascii="Times New Roman" w:eastAsia="Times New Roman" w:hAnsi="Times New Roman" w:cs="Times New Roman"/>
                      <w:sz w:val="18"/>
                      <w:szCs w:val="18"/>
                      <w:lang w:eastAsia="tr-TR"/>
                    </w:rPr>
                    <w:t>“a) Vergi Dairesi Uzlaşma Komisyonu: Vergi dairesi müdürlüklerinde; vergi dairesi müdürünün başkanlığında,  vergi dairesi müdürü tarafından belirlenen vergi dairesi müdür yardımcıları ve/veya şefler ve/veya gelir uzmanlarından; bağlı vergi dairelerinde ise malmüdürünün başkanlığında şef ile gelir uzmanı ve/veya memurdan oluşur. Vergi dairesi müdürlüklerinde, vergi dairesi müdür yardımcısı veya şef bulunmaması hâlinde komisyonda bunların yerine görev yapanlar; malmüdürlüklerinde ise şef bulunmaması hâlinde yerine gelir uzmanı ve/veya memurlarından birisi üye olur.”</w:t>
                  </w:r>
                </w:p>
                <w:p w:rsidR="00BC4778" w:rsidRPr="00BC4778" w:rsidRDefault="00BC4778" w:rsidP="00BC4778">
                  <w:pPr>
                    <w:spacing w:before="100" w:beforeAutospacing="1" w:after="100" w:afterAutospacing="1" w:line="240" w:lineRule="exact"/>
                    <w:rPr>
                      <w:rFonts w:ascii="Times New Roman" w:eastAsia="Times New Roman" w:hAnsi="Times New Roman" w:cs="Times New Roman"/>
                      <w:sz w:val="18"/>
                      <w:szCs w:val="18"/>
                      <w:lang w:eastAsia="tr-TR"/>
                    </w:rPr>
                  </w:pPr>
                  <w:r w:rsidRPr="00BC4778">
                    <w:rPr>
                      <w:rFonts w:ascii="Times New Roman" w:eastAsia="Times New Roman" w:hAnsi="Times New Roman" w:cs="Times New Roman"/>
                      <w:sz w:val="18"/>
                      <w:szCs w:val="18"/>
                      <w:lang w:eastAsia="tr-TR"/>
                    </w:rPr>
                    <w:t xml:space="preserve">“c) Vergi Dairesi Başkanlığı Uzlaşma Komisyonu: Vergi dairesi başkanı veya tevkil edeceği grup müdürünün başkanlığında, vergi dairesi başkanı tarafından belirlenen grup müdürleri, koordinatör olarak görevlendirilen avukatlar, vergi dairesi müdürlerinden veya müdürlerden oluşur. </w:t>
                  </w:r>
                  <w:proofErr w:type="gramStart"/>
                  <w:r w:rsidRPr="00BC4778">
                    <w:rPr>
                      <w:rFonts w:ascii="Times New Roman" w:eastAsia="Times New Roman" w:hAnsi="Times New Roman" w:cs="Times New Roman"/>
                      <w:sz w:val="18"/>
                      <w:szCs w:val="18"/>
                      <w:lang w:eastAsia="tr-TR"/>
                    </w:rPr>
                    <w:t>Kanunun 4 üncü maddesinde yazılı vergi dairesinin görev ve yetkilerini haiz olarak faaliyete geçen vergi dairesi başkanlıklarında ise komisyon, vergi dairesi başkanı veya tevkil edeceği grup müdürü, vergi dairesi müdürü ya da müdürün başkanlığında, vergi dairesi başkanı tarafından belirlenen grup müdürleri, koordinatör olarak görevlendirilen avukatlar, vergi dairesi müdürleri, müdürler, vergi dairesi müdür yardımcıları, müdür yardımcıları ve/veya şeflerden teşekkül ettirilir.”</w:t>
                  </w:r>
                  <w:proofErr w:type="gramEnd"/>
                </w:p>
                <w:p w:rsidR="00BC4778" w:rsidRPr="00BC4778" w:rsidRDefault="00BC4778" w:rsidP="00BC4778">
                  <w:pPr>
                    <w:spacing w:before="100" w:beforeAutospacing="1" w:after="100" w:afterAutospacing="1" w:line="240" w:lineRule="exact"/>
                    <w:rPr>
                      <w:rFonts w:ascii="Times New Roman" w:eastAsia="Times New Roman" w:hAnsi="Times New Roman" w:cs="Times New Roman"/>
                      <w:sz w:val="18"/>
                      <w:szCs w:val="18"/>
                      <w:lang w:eastAsia="tr-TR"/>
                    </w:rPr>
                  </w:pPr>
                  <w:r w:rsidRPr="00BC4778">
                    <w:rPr>
                      <w:rFonts w:ascii="Times New Roman" w:eastAsia="Times New Roman" w:hAnsi="Times New Roman" w:cs="Times New Roman"/>
                      <w:b/>
                      <w:sz w:val="18"/>
                      <w:szCs w:val="18"/>
                      <w:lang w:eastAsia="tr-TR"/>
                    </w:rPr>
                    <w:t xml:space="preserve">MADDE 2 – </w:t>
                  </w:r>
                  <w:r w:rsidRPr="00BC4778">
                    <w:rPr>
                      <w:rFonts w:ascii="Times New Roman" w:eastAsia="Times New Roman" w:hAnsi="Times New Roman" w:cs="Times New Roman"/>
                      <w:sz w:val="18"/>
                      <w:szCs w:val="18"/>
                      <w:lang w:eastAsia="tr-TR"/>
                    </w:rPr>
                    <w:t>Bu Yönetmelik yayımı tarihinde yürürlüğe girer.</w:t>
                  </w:r>
                </w:p>
                <w:p w:rsidR="00BC4778" w:rsidRPr="00BC4778" w:rsidRDefault="00BC4778" w:rsidP="00BC4778">
                  <w:pPr>
                    <w:spacing w:before="100" w:beforeAutospacing="1" w:after="100" w:afterAutospacing="1" w:line="240" w:lineRule="exact"/>
                    <w:rPr>
                      <w:rFonts w:ascii="Times New Roman" w:eastAsia="Times New Roman" w:hAnsi="Times New Roman" w:cs="Times New Roman"/>
                      <w:sz w:val="18"/>
                      <w:szCs w:val="18"/>
                      <w:lang w:eastAsia="tr-TR"/>
                    </w:rPr>
                  </w:pPr>
                  <w:r w:rsidRPr="00BC4778">
                    <w:rPr>
                      <w:rFonts w:ascii="Times New Roman" w:eastAsia="Times New Roman" w:hAnsi="Times New Roman" w:cs="Times New Roman"/>
                      <w:b/>
                      <w:sz w:val="18"/>
                      <w:szCs w:val="18"/>
                      <w:lang w:eastAsia="tr-TR"/>
                    </w:rPr>
                    <w:t xml:space="preserve">MADDE 3 – </w:t>
                  </w:r>
                  <w:r w:rsidRPr="00BC4778">
                    <w:rPr>
                      <w:rFonts w:ascii="Times New Roman" w:eastAsia="Times New Roman" w:hAnsi="Times New Roman" w:cs="Times New Roman"/>
                      <w:sz w:val="18"/>
                      <w:szCs w:val="18"/>
                      <w:lang w:eastAsia="tr-TR"/>
                    </w:rPr>
                    <w:t>Bu Yönetmelik hükümlerini Maliye Bakanı yürütür.</w:t>
                  </w:r>
                </w:p>
                <w:p w:rsidR="00BC4778" w:rsidRPr="00BC4778" w:rsidRDefault="00BC4778" w:rsidP="00BC477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C4778" w:rsidRPr="00BC4778" w:rsidRDefault="00BC4778" w:rsidP="00BC4778">
            <w:pPr>
              <w:spacing w:after="0" w:line="240" w:lineRule="auto"/>
              <w:jc w:val="center"/>
              <w:rPr>
                <w:rFonts w:ascii="Times New Roman" w:eastAsia="Times New Roman" w:hAnsi="Times New Roman" w:cs="Times New Roman"/>
                <w:sz w:val="20"/>
                <w:szCs w:val="20"/>
                <w:lang w:eastAsia="tr-TR"/>
              </w:rPr>
            </w:pPr>
          </w:p>
        </w:tc>
      </w:tr>
    </w:tbl>
    <w:p w:rsidR="00BC4778" w:rsidRPr="00BC4778" w:rsidRDefault="00BC4778" w:rsidP="00BC4778">
      <w:pPr>
        <w:spacing w:after="0" w:line="240" w:lineRule="auto"/>
        <w:jc w:val="center"/>
        <w:rPr>
          <w:rFonts w:ascii="Times New Roman" w:eastAsia="Times New Roman" w:hAnsi="Times New Roman" w:cs="Times New Roman"/>
          <w:sz w:val="24"/>
          <w:szCs w:val="24"/>
          <w:lang w:eastAsia="tr-TR"/>
        </w:rPr>
      </w:pPr>
    </w:p>
    <w:p w:rsidR="00885EFB" w:rsidRDefault="00885EFB"/>
    <w:sectPr w:rsidR="00885EFB" w:rsidSect="00885E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C4778"/>
    <w:rsid w:val="00885EFB"/>
    <w:rsid w:val="00BC47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E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C477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BC477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BC477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BC477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9324707">
      <w:bodyDiv w:val="1"/>
      <w:marLeft w:val="0"/>
      <w:marRight w:val="0"/>
      <w:marTop w:val="0"/>
      <w:marBottom w:val="0"/>
      <w:divBdr>
        <w:top w:val="none" w:sz="0" w:space="0" w:color="auto"/>
        <w:left w:val="none" w:sz="0" w:space="0" w:color="auto"/>
        <w:bottom w:val="none" w:sz="0" w:space="0" w:color="auto"/>
        <w:right w:val="none" w:sz="0" w:space="0" w:color="auto"/>
      </w:divBdr>
      <w:divsChild>
        <w:div w:id="1863976015">
          <w:marLeft w:val="0"/>
          <w:marRight w:val="0"/>
          <w:marTop w:val="0"/>
          <w:marBottom w:val="0"/>
          <w:divBdr>
            <w:top w:val="none" w:sz="0" w:space="0" w:color="auto"/>
            <w:left w:val="none" w:sz="0" w:space="0" w:color="auto"/>
            <w:bottom w:val="none" w:sz="0" w:space="0" w:color="auto"/>
            <w:right w:val="none" w:sz="0" w:space="0" w:color="auto"/>
          </w:divBdr>
          <w:divsChild>
            <w:div w:id="414480882">
              <w:marLeft w:val="0"/>
              <w:marRight w:val="0"/>
              <w:marTop w:val="0"/>
              <w:marBottom w:val="0"/>
              <w:divBdr>
                <w:top w:val="none" w:sz="0" w:space="0" w:color="auto"/>
                <w:left w:val="none" w:sz="0" w:space="0" w:color="auto"/>
                <w:bottom w:val="none" w:sz="0" w:space="0" w:color="auto"/>
                <w:right w:val="none" w:sz="0" w:space="0" w:color="auto"/>
              </w:divBdr>
              <w:divsChild>
                <w:div w:id="1553225778">
                  <w:marLeft w:val="0"/>
                  <w:marRight w:val="0"/>
                  <w:marTop w:val="0"/>
                  <w:marBottom w:val="0"/>
                  <w:divBdr>
                    <w:top w:val="none" w:sz="0" w:space="0" w:color="auto"/>
                    <w:left w:val="none" w:sz="0" w:space="0" w:color="auto"/>
                    <w:bottom w:val="none" w:sz="0" w:space="0" w:color="auto"/>
                    <w:right w:val="none" w:sz="0" w:space="0" w:color="auto"/>
                  </w:divBdr>
                  <w:divsChild>
                    <w:div w:id="16534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2015-04-06T05:50:00Z</dcterms:created>
  <dcterms:modified xsi:type="dcterms:W3CDTF">2015-04-06T05:50:00Z</dcterms:modified>
</cp:coreProperties>
</file>