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B3D04" w:rsidRPr="008B3D04" w:rsidTr="008B3D04">
        <w:trPr>
          <w:jc w:val="center"/>
        </w:trPr>
        <w:tc>
          <w:tcPr>
            <w:tcW w:w="9104" w:type="dxa"/>
            <w:hideMark/>
          </w:tcPr>
          <w:tbl>
            <w:tblPr>
              <w:tblW w:w="8789" w:type="dxa"/>
              <w:jc w:val="center"/>
              <w:tblLook w:val="01E0"/>
            </w:tblPr>
            <w:tblGrid>
              <w:gridCol w:w="2931"/>
              <w:gridCol w:w="2931"/>
              <w:gridCol w:w="2927"/>
            </w:tblGrid>
            <w:tr w:rsidR="008B3D04" w:rsidRPr="008B3D04">
              <w:trPr>
                <w:trHeight w:val="317"/>
                <w:jc w:val="center"/>
              </w:trPr>
              <w:tc>
                <w:tcPr>
                  <w:tcW w:w="2931" w:type="dxa"/>
                  <w:tcBorders>
                    <w:top w:val="nil"/>
                    <w:left w:val="nil"/>
                    <w:bottom w:val="single" w:sz="4" w:space="0" w:color="660066"/>
                    <w:right w:val="nil"/>
                  </w:tcBorders>
                  <w:vAlign w:val="center"/>
                  <w:hideMark/>
                </w:tcPr>
                <w:p w:rsidR="008B3D04" w:rsidRPr="008B3D04" w:rsidRDefault="008B3D04" w:rsidP="008B3D0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B3D04">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8B3D04" w:rsidRPr="008B3D04" w:rsidRDefault="008B3D04" w:rsidP="008B3D0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B3D0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B3D04" w:rsidRPr="008B3D04" w:rsidRDefault="008B3D04" w:rsidP="008B3D04">
                  <w:pPr>
                    <w:spacing w:before="100" w:beforeAutospacing="1" w:after="100" w:afterAutospacing="1" w:line="240" w:lineRule="auto"/>
                    <w:jc w:val="right"/>
                    <w:rPr>
                      <w:rFonts w:ascii="Arial" w:eastAsia="Times New Roman" w:hAnsi="Arial" w:cs="Arial"/>
                      <w:sz w:val="16"/>
                      <w:szCs w:val="16"/>
                      <w:lang w:eastAsia="tr-TR"/>
                    </w:rPr>
                  </w:pPr>
                  <w:proofErr w:type="gramStart"/>
                  <w:r w:rsidRPr="008B3D04">
                    <w:rPr>
                      <w:rFonts w:ascii="Arial" w:eastAsia="Times New Roman" w:hAnsi="Arial" w:cs="Arial"/>
                      <w:sz w:val="16"/>
                      <w:szCs w:val="16"/>
                      <w:lang w:eastAsia="tr-TR"/>
                    </w:rPr>
                    <w:t>Sayı : 29321</w:t>
                  </w:r>
                  <w:proofErr w:type="gramEnd"/>
                </w:p>
              </w:tc>
            </w:tr>
            <w:tr w:rsidR="008B3D04" w:rsidRPr="008B3D04">
              <w:trPr>
                <w:trHeight w:val="480"/>
                <w:jc w:val="center"/>
              </w:trPr>
              <w:tc>
                <w:tcPr>
                  <w:tcW w:w="8789" w:type="dxa"/>
                  <w:gridSpan w:val="3"/>
                  <w:vAlign w:val="center"/>
                  <w:hideMark/>
                </w:tcPr>
                <w:p w:rsidR="008B3D04" w:rsidRPr="008B3D04" w:rsidRDefault="008B3D04" w:rsidP="008B3D04">
                  <w:pPr>
                    <w:spacing w:before="100" w:beforeAutospacing="1" w:after="100" w:afterAutospacing="1" w:line="240" w:lineRule="auto"/>
                    <w:jc w:val="center"/>
                    <w:rPr>
                      <w:rFonts w:ascii="Arial" w:eastAsia="Times New Roman" w:hAnsi="Arial" w:cs="Arial"/>
                      <w:b/>
                      <w:color w:val="000080"/>
                      <w:sz w:val="18"/>
                      <w:szCs w:val="18"/>
                      <w:lang w:eastAsia="tr-TR"/>
                    </w:rPr>
                  </w:pPr>
                  <w:r w:rsidRPr="008B3D04">
                    <w:rPr>
                      <w:rFonts w:ascii="Arial" w:eastAsia="Times New Roman" w:hAnsi="Arial" w:cs="Arial"/>
                      <w:b/>
                      <w:color w:val="000080"/>
                      <w:sz w:val="18"/>
                      <w:szCs w:val="18"/>
                      <w:lang w:eastAsia="tr-TR"/>
                    </w:rPr>
                    <w:t>TEBLİĞ</w:t>
                  </w:r>
                </w:p>
              </w:tc>
            </w:tr>
            <w:tr w:rsidR="008B3D04" w:rsidRPr="008B3D04">
              <w:trPr>
                <w:trHeight w:val="480"/>
                <w:jc w:val="center"/>
              </w:trPr>
              <w:tc>
                <w:tcPr>
                  <w:tcW w:w="8789" w:type="dxa"/>
                  <w:gridSpan w:val="3"/>
                  <w:vAlign w:val="center"/>
                </w:tcPr>
                <w:p w:rsidR="008B3D04" w:rsidRPr="008B3D04" w:rsidRDefault="008B3D04" w:rsidP="008B3D0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B3D04">
                    <w:rPr>
                      <w:rFonts w:ascii="Times New Roman" w:eastAsia="Times New Roman" w:hAnsi="Times New Roman" w:cs="Times New Roman"/>
                      <w:sz w:val="18"/>
                      <w:szCs w:val="18"/>
                      <w:u w:val="single"/>
                      <w:lang w:eastAsia="tr-TR"/>
                    </w:rPr>
                    <w:t>Kamu Gözetimi, Muhasebe ve Denetim Standartları Kurumundan:</w:t>
                  </w:r>
                </w:p>
                <w:p w:rsidR="008B3D04" w:rsidRPr="008B3D04" w:rsidRDefault="008B3D04" w:rsidP="008B3D04">
                  <w:pPr>
                    <w:tabs>
                      <w:tab w:val="left" w:pos="566"/>
                    </w:tabs>
                    <w:spacing w:after="0" w:line="240" w:lineRule="exact"/>
                    <w:jc w:val="center"/>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b/>
                      <w:sz w:val="18"/>
                      <w:szCs w:val="18"/>
                      <w:lang w:eastAsia="tr-TR"/>
                    </w:rPr>
                    <w:t>ARA DÖNEM FİNANSAL RAPORLAMAYA İLİŞKİN TÜRKİYE MUHASEBE</w:t>
                  </w:r>
                </w:p>
                <w:p w:rsidR="008B3D04" w:rsidRPr="008B3D04" w:rsidRDefault="008B3D04" w:rsidP="008B3D04">
                  <w:pPr>
                    <w:tabs>
                      <w:tab w:val="left" w:pos="566"/>
                    </w:tabs>
                    <w:spacing w:after="0" w:line="240" w:lineRule="exact"/>
                    <w:jc w:val="center"/>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b/>
                      <w:sz w:val="18"/>
                      <w:szCs w:val="18"/>
                      <w:lang w:eastAsia="tr-TR"/>
                    </w:rPr>
                    <w:t>STANDARDI (TMS 34) HAKKINDA TEBLİĞ (SIRA NO: 19)’DE</w:t>
                  </w:r>
                </w:p>
                <w:p w:rsidR="008B3D04" w:rsidRPr="008B3D04" w:rsidRDefault="008B3D04" w:rsidP="008B3D04">
                  <w:pPr>
                    <w:tabs>
                      <w:tab w:val="left" w:pos="566"/>
                    </w:tabs>
                    <w:spacing w:after="0" w:line="240" w:lineRule="exact"/>
                    <w:jc w:val="center"/>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b/>
                      <w:sz w:val="18"/>
                      <w:szCs w:val="18"/>
                      <w:lang w:eastAsia="tr-TR"/>
                    </w:rPr>
                    <w:t>DEĞİŞİKLİK YAPILMASINA DAİR TEBLİĞ (SIRA NO: 42)</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MADDE 1 –</w:t>
                  </w:r>
                  <w:r w:rsidRPr="008B3D04">
                    <w:rPr>
                      <w:rFonts w:ascii="Times New Roman" w:eastAsia="Times New Roman" w:hAnsi="Times New Roman" w:cs="Times New Roman"/>
                      <w:sz w:val="18"/>
                      <w:szCs w:val="18"/>
                      <w:lang w:eastAsia="tr-TR"/>
                    </w:rPr>
                    <w:t xml:space="preserve"> </w:t>
                  </w:r>
                  <w:proofErr w:type="gramStart"/>
                  <w:r w:rsidRPr="008B3D04">
                    <w:rPr>
                      <w:rFonts w:ascii="Times New Roman" w:eastAsia="Times New Roman" w:hAnsi="Times New Roman" w:cs="Times New Roman"/>
                      <w:sz w:val="18"/>
                      <w:szCs w:val="18"/>
                      <w:lang w:eastAsia="tr-TR"/>
                    </w:rPr>
                    <w:t>2/2/2006</w:t>
                  </w:r>
                  <w:proofErr w:type="gramEnd"/>
                  <w:r w:rsidRPr="008B3D04">
                    <w:rPr>
                      <w:rFonts w:ascii="Times New Roman" w:eastAsia="Times New Roman" w:hAnsi="Times New Roman" w:cs="Times New Roman"/>
                      <w:sz w:val="18"/>
                      <w:szCs w:val="18"/>
                      <w:lang w:eastAsia="tr-TR"/>
                    </w:rPr>
                    <w:t xml:space="preserve"> tarihli ve 26068 sayılı Resmî Gazete’de yayımlanan Ara Dönem Finansal Raporlamaya İlişkin Türkiye Muhasebe Standardı (TMS 34) Hakkında Tebliğ (Sıra No: 19)’in 3 üncü maddesi başlığı ile birlikte aşağıdaki şekilde değiştirilmiştir.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sz w:val="18"/>
                      <w:szCs w:val="18"/>
                      <w:lang w:eastAsia="tr-TR"/>
                    </w:rPr>
                    <w:t>“</w:t>
                  </w:r>
                  <w:r w:rsidRPr="008B3D04">
                    <w:rPr>
                      <w:rFonts w:ascii="Times New Roman" w:eastAsia="Times New Roman" w:hAnsi="Times New Roman" w:cs="Times New Roman"/>
                      <w:b/>
                      <w:sz w:val="18"/>
                      <w:szCs w:val="18"/>
                      <w:lang w:eastAsia="tr-TR"/>
                    </w:rPr>
                    <w:t>Dayanak</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Madde 3 – </w:t>
                  </w:r>
                  <w:r w:rsidRPr="008B3D04">
                    <w:rPr>
                      <w:rFonts w:ascii="Times New Roman" w:eastAsia="Times New Roman" w:hAnsi="Times New Roman" w:cs="Times New Roman"/>
                      <w:sz w:val="18"/>
                      <w:szCs w:val="18"/>
                      <w:lang w:eastAsia="tr-TR"/>
                    </w:rPr>
                    <w:t xml:space="preserve">Bu Tebliğ, </w:t>
                  </w:r>
                  <w:proofErr w:type="gramStart"/>
                  <w:r w:rsidRPr="008B3D04">
                    <w:rPr>
                      <w:rFonts w:ascii="Times New Roman" w:eastAsia="Times New Roman" w:hAnsi="Times New Roman" w:cs="Times New Roman"/>
                      <w:sz w:val="18"/>
                      <w:szCs w:val="18"/>
                      <w:lang w:eastAsia="tr-TR"/>
                    </w:rPr>
                    <w:t>26/9/2011</w:t>
                  </w:r>
                  <w:proofErr w:type="gramEnd"/>
                  <w:r w:rsidRPr="008B3D04">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MADDE 2 –</w:t>
                  </w:r>
                  <w:r w:rsidRPr="008B3D04">
                    <w:rPr>
                      <w:rFonts w:ascii="Times New Roman" w:eastAsia="Times New Roman" w:hAnsi="Times New Roman" w:cs="Times New Roman"/>
                      <w:sz w:val="18"/>
                      <w:szCs w:val="18"/>
                      <w:lang w:eastAsia="tr-TR"/>
                    </w:rPr>
                    <w:t xml:space="preserve"> Aynı Tebliğin 4 üncü maddesinde geçen “TMSK ve Kurul: Türkiye Muhasebe Standartları Kurulunu,” ibaresi “Başkan: Kamu Gözetimi, Muhasebe ve Denetim Standartları Kurumu Başkanını,” olarak değiştirilmiştir.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MADDE 3 –</w:t>
                  </w:r>
                  <w:r w:rsidRPr="008B3D04">
                    <w:rPr>
                      <w:rFonts w:ascii="Times New Roman" w:eastAsia="Times New Roman" w:hAnsi="Times New Roman" w:cs="Times New Roman"/>
                      <w:sz w:val="18"/>
                      <w:szCs w:val="18"/>
                      <w:lang w:eastAsia="tr-TR"/>
                    </w:rPr>
                    <w:t xml:space="preserve"> Aynı Tebliğe aşağıdaki geçici madde eklenmiştir.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sz w:val="18"/>
                      <w:szCs w:val="18"/>
                      <w:lang w:eastAsia="tr-TR"/>
                    </w:rPr>
                    <w:t>“</w:t>
                  </w:r>
                  <w:r w:rsidRPr="008B3D04">
                    <w:rPr>
                      <w:rFonts w:ascii="Times New Roman" w:eastAsia="Times New Roman" w:hAnsi="Times New Roman" w:cs="Times New Roman"/>
                      <w:b/>
                      <w:sz w:val="18"/>
                      <w:szCs w:val="18"/>
                      <w:lang w:eastAsia="tr-TR"/>
                    </w:rPr>
                    <w:t>Geçiş süreci</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Geçici Madde 1 – </w:t>
                  </w:r>
                  <w:r w:rsidRPr="008B3D04">
                    <w:rPr>
                      <w:rFonts w:ascii="Times New Roman" w:eastAsia="Times New Roman" w:hAnsi="Times New Roman" w:cs="Times New Roman"/>
                      <w:sz w:val="18"/>
                      <w:szCs w:val="18"/>
                      <w:lang w:eastAsia="tr-TR"/>
                    </w:rPr>
                    <w:t xml:space="preserve">İşletmeler, bu maddenin yürürlüğe girdiği tarihte “Türkiye Muhasebe Standardı (TMS 34) Ara Dönem Finansal Raporlama” Standardının değiştirilen 5 inci ve 16A Paragraflarında ve aynı standarda eklenen 55 inci, 56 </w:t>
                  </w:r>
                  <w:proofErr w:type="spellStart"/>
                  <w:r w:rsidRPr="008B3D04">
                    <w:rPr>
                      <w:rFonts w:ascii="Times New Roman" w:eastAsia="Times New Roman" w:hAnsi="Times New Roman" w:cs="Times New Roman"/>
                      <w:sz w:val="18"/>
                      <w:szCs w:val="18"/>
                      <w:lang w:eastAsia="tr-TR"/>
                    </w:rPr>
                    <w:t>ncı</w:t>
                  </w:r>
                  <w:proofErr w:type="spellEnd"/>
                  <w:r w:rsidRPr="008B3D04">
                    <w:rPr>
                      <w:rFonts w:ascii="Times New Roman" w:eastAsia="Times New Roman" w:hAnsi="Times New Roman" w:cs="Times New Roman"/>
                      <w:sz w:val="18"/>
                      <w:szCs w:val="18"/>
                      <w:lang w:eastAsia="tr-TR"/>
                    </w:rPr>
                    <w:t xml:space="preserve"> ve 57 </w:t>
                  </w:r>
                  <w:proofErr w:type="spellStart"/>
                  <w:r w:rsidRPr="008B3D04">
                    <w:rPr>
                      <w:rFonts w:ascii="Times New Roman" w:eastAsia="Times New Roman" w:hAnsi="Times New Roman" w:cs="Times New Roman"/>
                      <w:sz w:val="18"/>
                      <w:szCs w:val="18"/>
                      <w:lang w:eastAsia="tr-TR"/>
                    </w:rPr>
                    <w:t>nci</w:t>
                  </w:r>
                  <w:proofErr w:type="spellEnd"/>
                  <w:r w:rsidRPr="008B3D04">
                    <w:rPr>
                      <w:rFonts w:ascii="Times New Roman" w:eastAsia="Times New Roman" w:hAnsi="Times New Roman" w:cs="Times New Roman"/>
                      <w:sz w:val="18"/>
                      <w:szCs w:val="18"/>
                      <w:lang w:eastAsia="tr-TR"/>
                    </w:rPr>
                    <w:t xml:space="preserve"> Paragraflarında belirtilen hükümleri </w:t>
                  </w:r>
                  <w:proofErr w:type="gramStart"/>
                  <w:r w:rsidRPr="008B3D04">
                    <w:rPr>
                      <w:rFonts w:ascii="Times New Roman" w:eastAsia="Times New Roman" w:hAnsi="Times New Roman" w:cs="Times New Roman"/>
                      <w:sz w:val="18"/>
                      <w:szCs w:val="18"/>
                      <w:lang w:eastAsia="tr-TR"/>
                    </w:rPr>
                    <w:t>1/1/2016</w:t>
                  </w:r>
                  <w:proofErr w:type="gramEnd"/>
                  <w:r w:rsidRPr="008B3D04">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MADDE 4 – </w:t>
                  </w:r>
                  <w:r w:rsidRPr="008B3D04">
                    <w:rPr>
                      <w:rFonts w:ascii="Times New Roman" w:eastAsia="Times New Roman" w:hAnsi="Times New Roman" w:cs="Times New Roman"/>
                      <w:sz w:val="18"/>
                      <w:szCs w:val="18"/>
                      <w:lang w:eastAsia="tr-TR"/>
                    </w:rPr>
                    <w:t xml:space="preserve">Aynı Tebliğin 6 </w:t>
                  </w:r>
                  <w:proofErr w:type="spellStart"/>
                  <w:r w:rsidRPr="008B3D04">
                    <w:rPr>
                      <w:rFonts w:ascii="Times New Roman" w:eastAsia="Times New Roman" w:hAnsi="Times New Roman" w:cs="Times New Roman"/>
                      <w:sz w:val="18"/>
                      <w:szCs w:val="18"/>
                      <w:lang w:eastAsia="tr-TR"/>
                    </w:rPr>
                    <w:t>ncı</w:t>
                  </w:r>
                  <w:proofErr w:type="spellEnd"/>
                  <w:r w:rsidRPr="008B3D04">
                    <w:rPr>
                      <w:rFonts w:ascii="Times New Roman" w:eastAsia="Times New Roman" w:hAnsi="Times New Roman" w:cs="Times New Roman"/>
                      <w:sz w:val="18"/>
                      <w:szCs w:val="18"/>
                      <w:lang w:eastAsia="tr-TR"/>
                    </w:rPr>
                    <w:t xml:space="preserve"> maddesi aşağıdaki şekilde değiştirilmiştir.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b/>
                      <w:sz w:val="18"/>
                      <w:szCs w:val="18"/>
                      <w:lang w:eastAsia="tr-TR"/>
                    </w:rPr>
                  </w:pPr>
                  <w:r w:rsidRPr="008B3D04">
                    <w:rPr>
                      <w:rFonts w:ascii="Times New Roman" w:eastAsia="Times New Roman" w:hAnsi="Times New Roman" w:cs="Times New Roman"/>
                      <w:sz w:val="18"/>
                      <w:szCs w:val="18"/>
                      <w:lang w:eastAsia="tr-TR"/>
                    </w:rPr>
                    <w:t>“</w:t>
                  </w:r>
                  <w:r w:rsidRPr="008B3D04">
                    <w:rPr>
                      <w:rFonts w:ascii="Times New Roman" w:eastAsia="Times New Roman" w:hAnsi="Times New Roman" w:cs="Times New Roman"/>
                      <w:b/>
                      <w:sz w:val="18"/>
                      <w:szCs w:val="18"/>
                      <w:lang w:eastAsia="tr-TR"/>
                    </w:rPr>
                    <w:t>Madde 6 –</w:t>
                  </w:r>
                  <w:r w:rsidRPr="008B3D04">
                    <w:rPr>
                      <w:rFonts w:ascii="Times New Roman" w:eastAsia="Times New Roman" w:hAnsi="Times New Roman" w:cs="Times New Roman"/>
                      <w:sz w:val="18"/>
                      <w:szCs w:val="18"/>
                      <w:lang w:eastAsia="tr-TR"/>
                    </w:rPr>
                    <w:t xml:space="preserve"> Bu Tebliğ hükümlerini Kamu Gözetimi, Muhasebe ve Denetim Standartları Kurumu Başkanı yürütür.”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MADDE 5 – </w:t>
                  </w:r>
                  <w:r w:rsidRPr="008B3D04">
                    <w:rPr>
                      <w:rFonts w:ascii="Times New Roman" w:eastAsia="Times New Roman" w:hAnsi="Times New Roman" w:cs="Times New Roman"/>
                      <w:sz w:val="18"/>
                      <w:szCs w:val="18"/>
                      <w:lang w:eastAsia="tr-TR"/>
                    </w:rPr>
                    <w:t>Aynı Tebliğin ekinde yer alan “Türkiye Muhasebe Standardı (TMS 34) Ara Dönem Finansal Raporlama” Standardının;</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a)</w:t>
                  </w:r>
                  <w:r w:rsidRPr="008B3D04">
                    <w:rPr>
                      <w:rFonts w:ascii="Times New Roman" w:eastAsia="Times New Roman" w:hAnsi="Times New Roman" w:cs="Times New Roman"/>
                      <w:sz w:val="18"/>
                      <w:szCs w:val="18"/>
                      <w:lang w:eastAsia="tr-TR"/>
                    </w:rPr>
                    <w:t xml:space="preserve"> 16A Paragrafında yer alan “15-15C Paragrafları uyarınca önemli olayların ve işlemlerin dipnotlarda açıklanmasına ek olarak ara dönem finansal tablolara ilişkin dipnotlarda, ara dönem finansal raporun başka bir bölümünde açıklanmadıysa, aşağıda belirtilen bilgilerin yer alması zorunludur. Bu bilgiler normal olarak yıllık hesap dönemi esasına göre raporlanır.” cümleleri “15-15C Paragrafları uyarınca önemli olayların ve işlemlerin dipnotlarda açıklanmasına ek olarak ara dönem finansal tablolara ilişkin dipnotlarda veya ara dönem finansal raporun başka bir bölümünde aşağıda belirtilen bilgilerin yer alması zorunludur. Aşağıda belirtilen açıklamalara ara dönem finansal tablolarda yer verilebilir veya söz konusu açıklamalar, işletmenin ara dönem finansal tablolarıyla aynı şartlarda ve aynı zamanda finansal tablo kullanıcılarının kullanımına hazır olan diğer bazı beyanlara ara dönem finansal tablolarından çapraz referans verilmek suretiyle </w:t>
                  </w:r>
                  <w:proofErr w:type="gramStart"/>
                  <w:r w:rsidRPr="008B3D04">
                    <w:rPr>
                      <w:rFonts w:ascii="Times New Roman" w:eastAsia="Times New Roman" w:hAnsi="Times New Roman" w:cs="Times New Roman"/>
                      <w:sz w:val="18"/>
                      <w:szCs w:val="18"/>
                      <w:lang w:eastAsia="tr-TR"/>
                    </w:rPr>
                    <w:t>dahil</w:t>
                  </w:r>
                  <w:proofErr w:type="gramEnd"/>
                  <w:r w:rsidRPr="008B3D04">
                    <w:rPr>
                      <w:rFonts w:ascii="Times New Roman" w:eastAsia="Times New Roman" w:hAnsi="Times New Roman" w:cs="Times New Roman"/>
                      <w:sz w:val="18"/>
                      <w:szCs w:val="18"/>
                      <w:lang w:eastAsia="tr-TR"/>
                    </w:rPr>
                    <w:t xml:space="preserve"> edilebilir (yönetim görüşü veya risk raporu gibi). Finansal tablo kullanıcılarının, çapraz referans verilmiş bilgilere aynı şart ve aynı zamanda ulaşamamaları durumunda, ara dönem finansal rapor eksik olarak düzenlenmiş sayılır. Bu bilgiler normal olarak yıllık hesap dönemi esasına göre raporlanır.” olarak değiştirilmiştir.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b)</w:t>
                  </w:r>
                  <w:r w:rsidRPr="008B3D04">
                    <w:rPr>
                      <w:rFonts w:ascii="Times New Roman" w:eastAsia="Times New Roman" w:hAnsi="Times New Roman" w:cs="Times New Roman"/>
                      <w:sz w:val="18"/>
                      <w:szCs w:val="18"/>
                      <w:lang w:eastAsia="tr-TR"/>
                    </w:rPr>
                    <w:t xml:space="preserve"> 54 üncü Paragrafından sonra gelmek üzere aşağıdaki 55 ve 56 </w:t>
                  </w:r>
                  <w:proofErr w:type="spellStart"/>
                  <w:r w:rsidRPr="008B3D04">
                    <w:rPr>
                      <w:rFonts w:ascii="Times New Roman" w:eastAsia="Times New Roman" w:hAnsi="Times New Roman" w:cs="Times New Roman"/>
                      <w:sz w:val="18"/>
                      <w:szCs w:val="18"/>
                      <w:lang w:eastAsia="tr-TR"/>
                    </w:rPr>
                    <w:t>ncı</w:t>
                  </w:r>
                  <w:proofErr w:type="spellEnd"/>
                  <w:r w:rsidRPr="008B3D04">
                    <w:rPr>
                      <w:rFonts w:ascii="Times New Roman" w:eastAsia="Times New Roman" w:hAnsi="Times New Roman" w:cs="Times New Roman"/>
                      <w:sz w:val="18"/>
                      <w:szCs w:val="18"/>
                      <w:lang w:eastAsia="tr-TR"/>
                    </w:rPr>
                    <w:t xml:space="preserve"> Paragraflar eklenmiştir.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sz w:val="18"/>
                      <w:szCs w:val="18"/>
                      <w:lang w:eastAsia="tr-TR"/>
                    </w:rPr>
                    <w:t>“55. “-”</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sz w:val="18"/>
                      <w:szCs w:val="18"/>
                      <w:lang w:eastAsia="tr-TR"/>
                    </w:rPr>
                    <w:t xml:space="preserve">56. “2012-2014 Dönemine İlişkin Yıllık İyileştirmeler” değişikliğiyle 16A Paragrafı değiştirilmiştir. Bu değişiklikler 1 Ocak 2016 tarihinde ve sonrasında başlayan yıllık hesap dönemlerinde geriye dönük olarak TMS 8 Muhasebe </w:t>
                  </w:r>
                  <w:r w:rsidRPr="008B3D04">
                    <w:rPr>
                      <w:rFonts w:ascii="Times New Roman" w:eastAsia="Times New Roman" w:hAnsi="Times New Roman" w:cs="Times New Roman"/>
                      <w:sz w:val="18"/>
                      <w:szCs w:val="18"/>
                      <w:lang w:eastAsia="tr-TR"/>
                    </w:rPr>
                    <w:lastRenderedPageBreak/>
                    <w:t>Politikaları, Muhasebe Tahminlerinde Değişiklikler ve Hatalar Standardı uyarınca uygulanır. Erken uygulamaya izin verilmektedir. Bu durumda anılan husus dipnotlarda açıklanır.”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MADDE 6 – </w:t>
                  </w:r>
                  <w:r w:rsidRPr="008B3D04">
                    <w:rPr>
                      <w:rFonts w:ascii="Times New Roman" w:eastAsia="Times New Roman" w:hAnsi="Times New Roman" w:cs="Times New Roman"/>
                      <w:sz w:val="18"/>
                      <w:szCs w:val="18"/>
                      <w:lang w:eastAsia="tr-TR"/>
                    </w:rPr>
                    <w:t>Aynı Tebliğin ekinde yer alan “Türkiye Muhasebe Standardı (TMS 34) Ara Dönem Finansal Raporlama” Standardının;</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a)</w:t>
                  </w:r>
                  <w:r w:rsidRPr="008B3D04">
                    <w:rPr>
                      <w:rFonts w:ascii="Times New Roman" w:eastAsia="Times New Roman" w:hAnsi="Times New Roman" w:cs="Times New Roman"/>
                      <w:sz w:val="18"/>
                      <w:szCs w:val="18"/>
                      <w:lang w:eastAsia="tr-TR"/>
                    </w:rPr>
                    <w:t xml:space="preserve"> 5 inci Paragrafının (e) bendi aşağıdaki şekilde değiştirilmiştir.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sz w:val="18"/>
                      <w:szCs w:val="18"/>
                      <w:lang w:eastAsia="tr-TR"/>
                    </w:rPr>
                    <w:t>“e) Önemli muhasebe politikalarını ve diğer açıklayıcı bilgileri içeren dipnotlar,”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b) </w:t>
                  </w:r>
                  <w:r w:rsidRPr="008B3D04">
                    <w:rPr>
                      <w:rFonts w:ascii="Times New Roman" w:eastAsia="Times New Roman" w:hAnsi="Times New Roman" w:cs="Times New Roman"/>
                      <w:sz w:val="18"/>
                      <w:szCs w:val="18"/>
                      <w:lang w:eastAsia="tr-TR"/>
                    </w:rPr>
                    <w:t xml:space="preserve">56 </w:t>
                  </w:r>
                  <w:proofErr w:type="spellStart"/>
                  <w:r w:rsidRPr="008B3D04">
                    <w:rPr>
                      <w:rFonts w:ascii="Times New Roman" w:eastAsia="Times New Roman" w:hAnsi="Times New Roman" w:cs="Times New Roman"/>
                      <w:sz w:val="18"/>
                      <w:szCs w:val="18"/>
                      <w:lang w:eastAsia="tr-TR"/>
                    </w:rPr>
                    <w:t>ncı</w:t>
                  </w:r>
                  <w:proofErr w:type="spellEnd"/>
                  <w:r w:rsidRPr="008B3D04">
                    <w:rPr>
                      <w:rFonts w:ascii="Times New Roman" w:eastAsia="Times New Roman" w:hAnsi="Times New Roman" w:cs="Times New Roman"/>
                      <w:sz w:val="18"/>
                      <w:szCs w:val="18"/>
                      <w:lang w:eastAsia="tr-TR"/>
                    </w:rPr>
                    <w:t xml:space="preserve"> Paragrafından sonra gelmek üzere aşağıdaki 57 </w:t>
                  </w:r>
                  <w:proofErr w:type="spellStart"/>
                  <w:r w:rsidRPr="008B3D04">
                    <w:rPr>
                      <w:rFonts w:ascii="Times New Roman" w:eastAsia="Times New Roman" w:hAnsi="Times New Roman" w:cs="Times New Roman"/>
                      <w:sz w:val="18"/>
                      <w:szCs w:val="18"/>
                      <w:lang w:eastAsia="tr-TR"/>
                    </w:rPr>
                    <w:t>nci</w:t>
                  </w:r>
                  <w:proofErr w:type="spellEnd"/>
                  <w:r w:rsidRPr="008B3D04">
                    <w:rPr>
                      <w:rFonts w:ascii="Times New Roman" w:eastAsia="Times New Roman" w:hAnsi="Times New Roman" w:cs="Times New Roman"/>
                      <w:sz w:val="18"/>
                      <w:szCs w:val="18"/>
                      <w:lang w:eastAsia="tr-TR"/>
                    </w:rPr>
                    <w:t xml:space="preserve"> Paragraf eklenmiştir.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sz w:val="18"/>
                      <w:szCs w:val="18"/>
                      <w:lang w:eastAsia="tr-TR"/>
                    </w:rPr>
                    <w:t>“57. “Açıklama Hükümleri” (TMS 1’e ilişkin değişiklik) değişikliğiyle 5 inci Paragraf değiştirilmiştir. Bu değişiklik 1 Ocak 2016 tarihinde ve sonrasında başlayan hesap dönemlerinde uygulanır. Erken uygulamaya izin verilmektedir.”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 xml:space="preserve">MADDE 7 – </w:t>
                  </w:r>
                  <w:r w:rsidRPr="008B3D04">
                    <w:rPr>
                      <w:rFonts w:ascii="Times New Roman" w:eastAsia="Times New Roman" w:hAnsi="Times New Roman" w:cs="Times New Roman"/>
                      <w:sz w:val="18"/>
                      <w:szCs w:val="18"/>
                      <w:lang w:eastAsia="tr-TR"/>
                    </w:rPr>
                    <w:t xml:space="preserve">Bu Tebliğ </w:t>
                  </w:r>
                  <w:proofErr w:type="gramStart"/>
                  <w:r w:rsidRPr="008B3D04">
                    <w:rPr>
                      <w:rFonts w:ascii="Times New Roman" w:eastAsia="Times New Roman" w:hAnsi="Times New Roman" w:cs="Times New Roman"/>
                      <w:sz w:val="18"/>
                      <w:szCs w:val="18"/>
                      <w:lang w:eastAsia="tr-TR"/>
                    </w:rPr>
                    <w:t>1/1/2016</w:t>
                  </w:r>
                  <w:proofErr w:type="gramEnd"/>
                  <w:r w:rsidRPr="008B3D04">
                    <w:rPr>
                      <w:rFonts w:ascii="Times New Roman" w:eastAsia="Times New Roman" w:hAnsi="Times New Roman" w:cs="Times New Roman"/>
                      <w:sz w:val="18"/>
                      <w:szCs w:val="18"/>
                      <w:lang w:eastAsia="tr-TR"/>
                    </w:rPr>
                    <w:t xml:space="preserve"> tarihinden sonra başlayan hesap dönemleri için geçerli olmak üzere yayımı tarihinde yürürlüğe girer.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r w:rsidRPr="008B3D04">
                    <w:rPr>
                      <w:rFonts w:ascii="Times New Roman" w:eastAsia="Times New Roman" w:hAnsi="Times New Roman" w:cs="Times New Roman"/>
                      <w:b/>
                      <w:sz w:val="18"/>
                      <w:szCs w:val="18"/>
                      <w:lang w:eastAsia="tr-TR"/>
                    </w:rPr>
                    <w:t>MADDE 8 –</w:t>
                  </w:r>
                  <w:r w:rsidRPr="008B3D04">
                    <w:rPr>
                      <w:rFonts w:ascii="Times New Roman" w:eastAsia="Times New Roman" w:hAnsi="Times New Roman" w:cs="Times New Roman"/>
                      <w:sz w:val="18"/>
                      <w:szCs w:val="18"/>
                      <w:lang w:eastAsia="tr-TR"/>
                    </w:rPr>
                    <w:t xml:space="preserve"> Bu Tebliğ hükümlerini Kamu Gözetimi, Muhasebe ve Denetim Standartları Kurumu Başkanı yürütür.</w:t>
                  </w:r>
                </w:p>
                <w:p w:rsidR="008B3D04" w:rsidRPr="008B3D04" w:rsidRDefault="008B3D04" w:rsidP="008B3D04">
                  <w:pPr>
                    <w:spacing w:before="100" w:beforeAutospacing="1" w:after="100" w:afterAutospacing="1" w:line="240" w:lineRule="exact"/>
                    <w:rPr>
                      <w:rFonts w:ascii="Times New Roman" w:eastAsia="Times New Roman" w:hAnsi="Times New Roman" w:cs="Times New Roman"/>
                      <w:sz w:val="18"/>
                      <w:szCs w:val="18"/>
                      <w:lang w:eastAsia="tr-TR"/>
                    </w:rPr>
                  </w:pPr>
                </w:p>
                <w:p w:rsidR="008B3D04" w:rsidRPr="008B3D04" w:rsidRDefault="008B3D04" w:rsidP="008B3D0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B3D04" w:rsidRPr="008B3D04" w:rsidRDefault="008B3D04" w:rsidP="008B3D04">
            <w:pPr>
              <w:spacing w:after="0" w:line="240" w:lineRule="auto"/>
              <w:jc w:val="center"/>
              <w:rPr>
                <w:rFonts w:ascii="Times New Roman" w:eastAsia="Times New Roman" w:hAnsi="Times New Roman" w:cs="Times New Roman"/>
                <w:sz w:val="20"/>
                <w:szCs w:val="20"/>
                <w:lang w:eastAsia="tr-TR"/>
              </w:rPr>
            </w:pPr>
          </w:p>
        </w:tc>
      </w:tr>
    </w:tbl>
    <w:p w:rsidR="008B3D04" w:rsidRPr="008B3D04" w:rsidRDefault="008B3D04" w:rsidP="008B3D04">
      <w:pPr>
        <w:spacing w:after="0" w:line="240" w:lineRule="auto"/>
        <w:jc w:val="center"/>
        <w:rPr>
          <w:rFonts w:ascii="Times New Roman" w:eastAsia="Times New Roman" w:hAnsi="Times New Roman" w:cs="Times New Roman"/>
          <w:sz w:val="24"/>
          <w:szCs w:val="24"/>
          <w:lang w:eastAsia="tr-TR"/>
        </w:rPr>
      </w:pPr>
    </w:p>
    <w:p w:rsidR="000F035E" w:rsidRDefault="000F035E"/>
    <w:sectPr w:rsidR="000F035E" w:rsidSect="000F0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D04"/>
    <w:rsid w:val="000F035E"/>
    <w:rsid w:val="008B3D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B3D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B3D0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B3D0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B3D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64879519">
      <w:bodyDiv w:val="1"/>
      <w:marLeft w:val="0"/>
      <w:marRight w:val="0"/>
      <w:marTop w:val="0"/>
      <w:marBottom w:val="0"/>
      <w:divBdr>
        <w:top w:val="none" w:sz="0" w:space="0" w:color="auto"/>
        <w:left w:val="none" w:sz="0" w:space="0" w:color="auto"/>
        <w:bottom w:val="none" w:sz="0" w:space="0" w:color="auto"/>
        <w:right w:val="none" w:sz="0" w:space="0" w:color="auto"/>
      </w:divBdr>
      <w:divsChild>
        <w:div w:id="1610233133">
          <w:marLeft w:val="0"/>
          <w:marRight w:val="0"/>
          <w:marTop w:val="0"/>
          <w:marBottom w:val="0"/>
          <w:divBdr>
            <w:top w:val="none" w:sz="0" w:space="0" w:color="auto"/>
            <w:left w:val="none" w:sz="0" w:space="0" w:color="auto"/>
            <w:bottom w:val="none" w:sz="0" w:space="0" w:color="auto"/>
            <w:right w:val="none" w:sz="0" w:space="0" w:color="auto"/>
          </w:divBdr>
          <w:divsChild>
            <w:div w:id="400177986">
              <w:marLeft w:val="0"/>
              <w:marRight w:val="0"/>
              <w:marTop w:val="0"/>
              <w:marBottom w:val="0"/>
              <w:divBdr>
                <w:top w:val="none" w:sz="0" w:space="0" w:color="auto"/>
                <w:left w:val="none" w:sz="0" w:space="0" w:color="auto"/>
                <w:bottom w:val="none" w:sz="0" w:space="0" w:color="auto"/>
                <w:right w:val="none" w:sz="0" w:space="0" w:color="auto"/>
              </w:divBdr>
              <w:divsChild>
                <w:div w:id="1766222619">
                  <w:marLeft w:val="0"/>
                  <w:marRight w:val="0"/>
                  <w:marTop w:val="0"/>
                  <w:marBottom w:val="0"/>
                  <w:divBdr>
                    <w:top w:val="none" w:sz="0" w:space="0" w:color="auto"/>
                    <w:left w:val="none" w:sz="0" w:space="0" w:color="auto"/>
                    <w:bottom w:val="none" w:sz="0" w:space="0" w:color="auto"/>
                    <w:right w:val="none" w:sz="0" w:space="0" w:color="auto"/>
                  </w:divBdr>
                  <w:divsChild>
                    <w:div w:id="13520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2015-04-09T05:49:00Z</dcterms:created>
  <dcterms:modified xsi:type="dcterms:W3CDTF">2015-04-09T05:49:00Z</dcterms:modified>
</cp:coreProperties>
</file>