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040C8" w:rsidRPr="00C040C8" w:rsidTr="00C040C8">
        <w:trPr>
          <w:jc w:val="center"/>
        </w:trPr>
        <w:tc>
          <w:tcPr>
            <w:tcW w:w="9104" w:type="dxa"/>
            <w:hideMark/>
          </w:tcPr>
          <w:tbl>
            <w:tblPr>
              <w:tblW w:w="8789" w:type="dxa"/>
              <w:jc w:val="center"/>
              <w:tblLook w:val="01E0"/>
            </w:tblPr>
            <w:tblGrid>
              <w:gridCol w:w="2931"/>
              <w:gridCol w:w="2931"/>
              <w:gridCol w:w="2927"/>
            </w:tblGrid>
            <w:tr w:rsidR="00C040C8" w:rsidRPr="00C040C8">
              <w:trPr>
                <w:trHeight w:val="317"/>
                <w:jc w:val="center"/>
              </w:trPr>
              <w:tc>
                <w:tcPr>
                  <w:tcW w:w="2931" w:type="dxa"/>
                  <w:tcBorders>
                    <w:top w:val="nil"/>
                    <w:left w:val="nil"/>
                    <w:bottom w:val="single" w:sz="4" w:space="0" w:color="660066"/>
                    <w:right w:val="nil"/>
                  </w:tcBorders>
                  <w:vAlign w:val="center"/>
                  <w:hideMark/>
                </w:tcPr>
                <w:p w:rsidR="00C040C8" w:rsidRPr="00C040C8" w:rsidRDefault="00C040C8" w:rsidP="00C040C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040C8">
                    <w:rPr>
                      <w:rFonts w:ascii="Arial" w:eastAsia="Times New Roman" w:hAnsi="Arial" w:cs="Arial"/>
                      <w:sz w:val="16"/>
                      <w:szCs w:val="16"/>
                      <w:lang w:eastAsia="tr-TR"/>
                    </w:rPr>
                    <w:t>10 Nisan 2015 CUMA</w:t>
                  </w:r>
                </w:p>
              </w:tc>
              <w:tc>
                <w:tcPr>
                  <w:tcW w:w="2931" w:type="dxa"/>
                  <w:tcBorders>
                    <w:top w:val="nil"/>
                    <w:left w:val="nil"/>
                    <w:bottom w:val="single" w:sz="4" w:space="0" w:color="660066"/>
                    <w:right w:val="nil"/>
                  </w:tcBorders>
                  <w:vAlign w:val="center"/>
                  <w:hideMark/>
                </w:tcPr>
                <w:p w:rsidR="00C040C8" w:rsidRPr="00C040C8" w:rsidRDefault="00C040C8" w:rsidP="00C040C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040C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040C8" w:rsidRPr="00C040C8" w:rsidRDefault="00C040C8" w:rsidP="00C040C8">
                  <w:pPr>
                    <w:spacing w:before="100" w:beforeAutospacing="1" w:after="100" w:afterAutospacing="1" w:line="240" w:lineRule="auto"/>
                    <w:jc w:val="right"/>
                    <w:rPr>
                      <w:rFonts w:ascii="Arial" w:eastAsia="Times New Roman" w:hAnsi="Arial" w:cs="Arial"/>
                      <w:sz w:val="16"/>
                      <w:szCs w:val="16"/>
                      <w:lang w:eastAsia="tr-TR"/>
                    </w:rPr>
                  </w:pPr>
                  <w:proofErr w:type="gramStart"/>
                  <w:r w:rsidRPr="00C040C8">
                    <w:rPr>
                      <w:rFonts w:ascii="Arial" w:eastAsia="Times New Roman" w:hAnsi="Arial" w:cs="Arial"/>
                      <w:sz w:val="16"/>
                      <w:szCs w:val="16"/>
                      <w:lang w:eastAsia="tr-TR"/>
                    </w:rPr>
                    <w:t>Sayı : 29322</w:t>
                  </w:r>
                  <w:proofErr w:type="gramEnd"/>
                </w:p>
              </w:tc>
            </w:tr>
            <w:tr w:rsidR="00C040C8" w:rsidRPr="00C040C8">
              <w:trPr>
                <w:trHeight w:val="480"/>
                <w:jc w:val="center"/>
              </w:trPr>
              <w:tc>
                <w:tcPr>
                  <w:tcW w:w="8789" w:type="dxa"/>
                  <w:gridSpan w:val="3"/>
                  <w:vAlign w:val="center"/>
                  <w:hideMark/>
                </w:tcPr>
                <w:p w:rsidR="00C040C8" w:rsidRPr="00C040C8" w:rsidRDefault="00C040C8" w:rsidP="00C040C8">
                  <w:pPr>
                    <w:spacing w:before="100" w:beforeAutospacing="1" w:after="100" w:afterAutospacing="1" w:line="240" w:lineRule="auto"/>
                    <w:jc w:val="center"/>
                    <w:rPr>
                      <w:rFonts w:ascii="Arial" w:eastAsia="Times New Roman" w:hAnsi="Arial" w:cs="Arial"/>
                      <w:b/>
                      <w:color w:val="000080"/>
                      <w:sz w:val="18"/>
                      <w:szCs w:val="18"/>
                      <w:lang w:eastAsia="tr-TR"/>
                    </w:rPr>
                  </w:pPr>
                  <w:r w:rsidRPr="00C040C8">
                    <w:rPr>
                      <w:rFonts w:ascii="Arial" w:eastAsia="Times New Roman" w:hAnsi="Arial" w:cs="Arial"/>
                      <w:b/>
                      <w:color w:val="000080"/>
                      <w:sz w:val="18"/>
                      <w:szCs w:val="18"/>
                      <w:lang w:eastAsia="tr-TR"/>
                    </w:rPr>
                    <w:t>TEBLİĞ</w:t>
                  </w:r>
                </w:p>
              </w:tc>
            </w:tr>
            <w:tr w:rsidR="00C040C8" w:rsidRPr="00C040C8">
              <w:trPr>
                <w:trHeight w:val="480"/>
                <w:jc w:val="center"/>
              </w:trPr>
              <w:tc>
                <w:tcPr>
                  <w:tcW w:w="8789" w:type="dxa"/>
                  <w:gridSpan w:val="3"/>
                  <w:vAlign w:val="center"/>
                </w:tcPr>
                <w:p w:rsidR="00C040C8" w:rsidRPr="00C040C8" w:rsidRDefault="00C040C8" w:rsidP="00C040C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040C8">
                    <w:rPr>
                      <w:rFonts w:ascii="Times New Roman" w:eastAsia="Times New Roman" w:hAnsi="Times New Roman" w:cs="Times New Roman"/>
                      <w:sz w:val="18"/>
                      <w:szCs w:val="18"/>
                      <w:u w:val="single"/>
                      <w:lang w:eastAsia="tr-TR"/>
                    </w:rPr>
                    <w:t>Maliye Bakanlığından:</w:t>
                  </w:r>
                </w:p>
                <w:p w:rsidR="00C040C8" w:rsidRPr="00C040C8" w:rsidRDefault="00C040C8" w:rsidP="00C040C8">
                  <w:pPr>
                    <w:tabs>
                      <w:tab w:val="left" w:pos="566"/>
                    </w:tabs>
                    <w:spacing w:after="0" w:line="240" w:lineRule="exact"/>
                    <w:jc w:val="center"/>
                    <w:rPr>
                      <w:rFonts w:ascii="Times New Roman" w:eastAsia="Times New Roman" w:hAnsi="Times New Roman" w:cs="Times New Roman"/>
                      <w:b/>
                      <w:sz w:val="18"/>
                      <w:szCs w:val="18"/>
                      <w:lang w:eastAsia="tr-TR"/>
                    </w:rPr>
                  </w:pPr>
                  <w:r w:rsidRPr="00C040C8">
                    <w:rPr>
                      <w:rFonts w:ascii="Times New Roman" w:eastAsia="Times New Roman" w:hAnsi="Times New Roman" w:cs="Times New Roman"/>
                      <w:b/>
                      <w:sz w:val="18"/>
                      <w:szCs w:val="18"/>
                      <w:lang w:eastAsia="tr-TR"/>
                    </w:rPr>
                    <w:t>VERGİ USUL KANUNU GENEL TEBLİĞİ</w:t>
                  </w:r>
                </w:p>
                <w:p w:rsidR="00C040C8" w:rsidRPr="00C040C8" w:rsidRDefault="00C040C8" w:rsidP="00C040C8">
                  <w:pPr>
                    <w:tabs>
                      <w:tab w:val="left" w:pos="566"/>
                    </w:tabs>
                    <w:spacing w:after="0" w:line="240" w:lineRule="exact"/>
                    <w:jc w:val="center"/>
                    <w:rPr>
                      <w:rFonts w:ascii="Times New Roman" w:eastAsia="Times New Roman" w:hAnsi="Times New Roman" w:cs="Times New Roman"/>
                      <w:b/>
                      <w:sz w:val="18"/>
                      <w:szCs w:val="18"/>
                      <w:lang w:eastAsia="tr-TR"/>
                    </w:rPr>
                  </w:pPr>
                  <w:r w:rsidRPr="00C040C8">
                    <w:rPr>
                      <w:rFonts w:ascii="Times New Roman" w:eastAsia="Times New Roman" w:hAnsi="Times New Roman" w:cs="Times New Roman"/>
                      <w:b/>
                      <w:sz w:val="18"/>
                      <w:szCs w:val="18"/>
                      <w:lang w:eastAsia="tr-TR"/>
                    </w:rPr>
                    <w:t>(SIRA NO: 449)</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b/>
                      <w:sz w:val="18"/>
                      <w:szCs w:val="18"/>
                      <w:lang w:eastAsia="tr-TR"/>
                    </w:rPr>
                  </w:pPr>
                  <w:r w:rsidRPr="00C040C8">
                    <w:rPr>
                      <w:rFonts w:ascii="Times New Roman" w:eastAsia="Times New Roman" w:hAnsi="Times New Roman" w:cs="Times New Roman"/>
                      <w:b/>
                      <w:sz w:val="18"/>
                      <w:szCs w:val="18"/>
                      <w:lang w:eastAsia="tr-TR"/>
                    </w:rPr>
                    <w:t>1. Giriş:</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Geçmişe yönelik mükellefiyet tesis edilenlere elektronik beyanname ve bildirimleri vermemeleri nedeniyle kesilen özel usulsüzlük cezaları bu Tebliğin konusunu teşkil etmektedir.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b/>
                      <w:sz w:val="18"/>
                      <w:szCs w:val="18"/>
                      <w:lang w:eastAsia="tr-TR"/>
                    </w:rPr>
                  </w:pPr>
                  <w:r w:rsidRPr="00C040C8">
                    <w:rPr>
                      <w:rFonts w:ascii="Times New Roman" w:eastAsia="Times New Roman" w:hAnsi="Times New Roman" w:cs="Times New Roman"/>
                      <w:b/>
                      <w:sz w:val="18"/>
                      <w:szCs w:val="18"/>
                      <w:lang w:eastAsia="tr-TR"/>
                    </w:rPr>
                    <w:t>2. Özel Usulsüzlük ve Usulsüzlük Cezalarına İlişkin Açıklamalar: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 xml:space="preserve">Bilindiği üzere, </w:t>
                  </w:r>
                  <w:proofErr w:type="gramStart"/>
                  <w:r w:rsidRPr="00C040C8">
                    <w:rPr>
                      <w:rFonts w:ascii="Times New Roman" w:eastAsia="Times New Roman" w:hAnsi="Times New Roman" w:cs="Times New Roman"/>
                      <w:sz w:val="18"/>
                      <w:szCs w:val="18"/>
                      <w:lang w:eastAsia="tr-TR"/>
                    </w:rPr>
                    <w:t>4/1/1961</w:t>
                  </w:r>
                  <w:proofErr w:type="gramEnd"/>
                  <w:r w:rsidRPr="00C040C8">
                    <w:rPr>
                      <w:rFonts w:ascii="Times New Roman" w:eastAsia="Times New Roman" w:hAnsi="Times New Roman" w:cs="Times New Roman"/>
                      <w:sz w:val="18"/>
                      <w:szCs w:val="18"/>
                      <w:lang w:eastAsia="tr-TR"/>
                    </w:rPr>
                    <w:t xml:space="preserve"> tarihli ve 213 sayılı Vergi Usul Kanununun</w:t>
                  </w:r>
                  <w:r w:rsidRPr="00C040C8">
                    <w:rPr>
                      <w:rFonts w:ascii="Times New Roman" w:eastAsia="Times New Roman" w:hAnsi="Times New Roman" w:cs="Times New Roman"/>
                      <w:position w:val="5"/>
                      <w:sz w:val="18"/>
                      <w:szCs w:val="18"/>
                      <w:lang w:eastAsia="tr-TR"/>
                    </w:rPr>
                    <w:t>1</w:t>
                  </w:r>
                  <w:r w:rsidRPr="00C040C8">
                    <w:rPr>
                      <w:rFonts w:ascii="Times New Roman" w:eastAsia="Times New Roman" w:hAnsi="Times New Roman" w:cs="Times New Roman"/>
                      <w:sz w:val="18"/>
                      <w:szCs w:val="18"/>
                      <w:lang w:eastAsia="tr-TR"/>
                    </w:rPr>
                    <w:t xml:space="preserve"> mükerrer 257 </w:t>
                  </w:r>
                  <w:proofErr w:type="spellStart"/>
                  <w:r w:rsidRPr="00C040C8">
                    <w:rPr>
                      <w:rFonts w:ascii="Times New Roman" w:eastAsia="Times New Roman" w:hAnsi="Times New Roman" w:cs="Times New Roman"/>
                      <w:sz w:val="18"/>
                      <w:szCs w:val="18"/>
                      <w:lang w:eastAsia="tr-TR"/>
                    </w:rPr>
                    <w:t>nci</w:t>
                  </w:r>
                  <w:proofErr w:type="spellEnd"/>
                  <w:r w:rsidRPr="00C040C8">
                    <w:rPr>
                      <w:rFonts w:ascii="Times New Roman" w:eastAsia="Times New Roman" w:hAnsi="Times New Roman" w:cs="Times New Roman"/>
                      <w:sz w:val="18"/>
                      <w:szCs w:val="18"/>
                      <w:lang w:eastAsia="tr-TR"/>
                    </w:rPr>
                    <w:t xml:space="preserve"> maddesinin Bakanlığımıza verdiği yetkiye dayanılarak vergi beyannamelerinin ve belirli bir haddi aşan mal ve hizmet alımlarının Form </w:t>
                  </w:r>
                  <w:proofErr w:type="spellStart"/>
                  <w:r w:rsidRPr="00C040C8">
                    <w:rPr>
                      <w:rFonts w:ascii="Times New Roman" w:eastAsia="Times New Roman" w:hAnsi="Times New Roman" w:cs="Times New Roman"/>
                      <w:sz w:val="18"/>
                      <w:szCs w:val="18"/>
                      <w:lang w:eastAsia="tr-TR"/>
                    </w:rPr>
                    <w:t>Ba</w:t>
                  </w:r>
                  <w:proofErr w:type="spellEnd"/>
                  <w:r w:rsidRPr="00C040C8">
                    <w:rPr>
                      <w:rFonts w:ascii="Times New Roman" w:eastAsia="Times New Roman" w:hAnsi="Times New Roman" w:cs="Times New Roman"/>
                      <w:sz w:val="18"/>
                      <w:szCs w:val="18"/>
                      <w:lang w:eastAsia="tr-TR"/>
                    </w:rPr>
                    <w:t xml:space="preserve"> (Mal ve Hizmet Alımlarına İlişkin Bildirim Formu), mal ve hizmet satışlarının ise Form </w:t>
                  </w:r>
                  <w:proofErr w:type="spellStart"/>
                  <w:r w:rsidRPr="00C040C8">
                    <w:rPr>
                      <w:rFonts w:ascii="Times New Roman" w:eastAsia="Times New Roman" w:hAnsi="Times New Roman" w:cs="Times New Roman"/>
                      <w:sz w:val="18"/>
                      <w:szCs w:val="18"/>
                      <w:lang w:eastAsia="tr-TR"/>
                    </w:rPr>
                    <w:t>Bs</w:t>
                  </w:r>
                  <w:proofErr w:type="spellEnd"/>
                  <w:r w:rsidRPr="00C040C8">
                    <w:rPr>
                      <w:rFonts w:ascii="Times New Roman" w:eastAsia="Times New Roman" w:hAnsi="Times New Roman" w:cs="Times New Roman"/>
                      <w:sz w:val="18"/>
                      <w:szCs w:val="18"/>
                      <w:lang w:eastAsia="tr-TR"/>
                    </w:rPr>
                    <w:t xml:space="preserve"> (Mal ve Hizmet Satışlarına İlişkin Bildirim Formu) ile elektronik ortamda gönderilmesine ilişkin yükümlülükler getirilmiş ve bu yükümlülüklere ilişkin usul ve esaslar konuyla ilgili yayımlanan genel tebliğlerle duyurulmuştur. Söz konusu yükümlülüklere uyulmaması durumunda anılan Kanunun mükerrer 355 inci maddesine göre özel usulsüzlük cezası kesilmektedir.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Vergi mükellefiyeti, mükelleflerin başvurusu üzerine tesis edilebildiği gibi vergi inceleme raporları, vergi dairesi tespitleri veya sair tespitler dikkate alınarak idare tarafından da tesis edilebilmektedir. Mükellefiyet tesisini gerektiren yükümlülük meydana gelmesine rağmen mükellefiyetin süresinde tesis edilmediği hallerde durumun tespitini müteakip geçmişe yönelik mükellefiyet tesis edilmekte ve mükelleflere, elektronik ortamda yerine getirilmesi gereken söz konusu yükümlülüklerini süresinde yerine getirmemeleri nedeniyle özel usulsüzlük cezaları tatbik edilmektedir.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040C8">
                    <w:rPr>
                      <w:rFonts w:ascii="Times New Roman" w:eastAsia="Times New Roman" w:hAnsi="Times New Roman" w:cs="Times New Roman"/>
                      <w:sz w:val="18"/>
                      <w:szCs w:val="18"/>
                      <w:lang w:eastAsia="tr-TR"/>
                    </w:rPr>
                    <w:t>Kesilen bu cezalara karşı açılan davalarda, yargı mercilerince, geriye yönelik mükellefiyet kaydı tesis edildikten sonra mükellefiyete bağlı sorumlulukların ancak ileriye yönelik olarak yerine getirilmesinin beklenebileceği, işe başlama tarihi ile mükellefiyetin tesis edildiği tarih arasındaki dönemlerde elektronik ortamda beyanname verilmesinin hukuken ve fiilen mümkün olmadığı, elektronik ortamda beyanname vermesi gerektiğinden haberdar olmayan davacı adına beyanname vermediğinden hareketle ceza kesilemeyeceği gibi gerekçelerle bu cezaların kaldırılması yönünde verilen kararlar müstakar hale gelmiştir.</w:t>
                  </w:r>
                  <w:proofErr w:type="gramEnd"/>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040C8">
                    <w:rPr>
                      <w:rFonts w:ascii="Times New Roman" w:eastAsia="Times New Roman" w:hAnsi="Times New Roman" w:cs="Times New Roman"/>
                      <w:sz w:val="18"/>
                      <w:szCs w:val="18"/>
                      <w:lang w:eastAsia="tr-TR"/>
                    </w:rPr>
                    <w:t xml:space="preserve">Müstakar hale gelen yargı kararları sonucu kaldırılan söz konusu cezalarla ilgili olarak, idare ile mükellefler arasında ihtilaflara ve idarenin gereksiz yere yargılama gideri ödemesine mahal vermemek için bundan sonra geçmişe yönelik mükellefiyet tesis edilenlere elektronik ortamda beyanname ve bildirimlerin verilmemesi nedeniyle, söz konusu beyanname ve bildirim verilmeyen dönemlere ilişkin olarak Kanunun mükerrer 355 inci maddesi uyarınca özel usulsüzlük cezası veya 352 </w:t>
                  </w:r>
                  <w:proofErr w:type="spellStart"/>
                  <w:r w:rsidRPr="00C040C8">
                    <w:rPr>
                      <w:rFonts w:ascii="Times New Roman" w:eastAsia="Times New Roman" w:hAnsi="Times New Roman" w:cs="Times New Roman"/>
                      <w:sz w:val="18"/>
                      <w:szCs w:val="18"/>
                      <w:lang w:eastAsia="tr-TR"/>
                    </w:rPr>
                    <w:t>nci</w:t>
                  </w:r>
                  <w:proofErr w:type="spellEnd"/>
                  <w:r w:rsidRPr="00C040C8">
                    <w:rPr>
                      <w:rFonts w:ascii="Times New Roman" w:eastAsia="Times New Roman" w:hAnsi="Times New Roman" w:cs="Times New Roman"/>
                      <w:sz w:val="18"/>
                      <w:szCs w:val="18"/>
                      <w:lang w:eastAsia="tr-TR"/>
                    </w:rPr>
                    <w:t xml:space="preserve"> maddesi uyarınca usulsüzlük cezası kesilmeyecektir.</w:t>
                  </w:r>
                  <w:proofErr w:type="gramEnd"/>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 xml:space="preserve">Diğer taraftan, beyanname verilmemesi nedeniyle söz konusu mükellefler hakkında geçmişe yönelik olarak verginin tarh edilmesine, süresinde tahakkuk etmeyen vergiler için vergi </w:t>
                  </w:r>
                  <w:proofErr w:type="spellStart"/>
                  <w:r w:rsidRPr="00C040C8">
                    <w:rPr>
                      <w:rFonts w:ascii="Times New Roman" w:eastAsia="Times New Roman" w:hAnsi="Times New Roman" w:cs="Times New Roman"/>
                      <w:sz w:val="18"/>
                      <w:szCs w:val="18"/>
                      <w:lang w:eastAsia="tr-TR"/>
                    </w:rPr>
                    <w:t>ziyaı</w:t>
                  </w:r>
                  <w:proofErr w:type="spellEnd"/>
                  <w:r w:rsidRPr="00C040C8">
                    <w:rPr>
                      <w:rFonts w:ascii="Times New Roman" w:eastAsia="Times New Roman" w:hAnsi="Times New Roman" w:cs="Times New Roman"/>
                      <w:sz w:val="18"/>
                      <w:szCs w:val="18"/>
                      <w:lang w:eastAsia="tr-TR"/>
                    </w:rPr>
                    <w:t xml:space="preserve"> cezası kesilmesine ve işe başlamanın süresinde bildirilmemesi nedeniyle Kanunun 352/I-7 maddesi hükmü uyarınca usulsüzlük cezası kesilmesine yönelik işlemlerin yapılmasına devam edileceği tabiidir.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b/>
                      <w:sz w:val="18"/>
                      <w:szCs w:val="18"/>
                      <w:lang w:eastAsia="tr-TR"/>
                    </w:rPr>
                    <w:t>3. Beyanname ve Bildirimlerin Verilmesi Gerektiğine İlişkin Mükelleflere Yapılacak Bildirim:</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040C8">
                    <w:rPr>
                      <w:rFonts w:ascii="Times New Roman" w:eastAsia="Times New Roman" w:hAnsi="Times New Roman" w:cs="Times New Roman"/>
                      <w:sz w:val="18"/>
                      <w:szCs w:val="18"/>
                      <w:lang w:eastAsia="tr-TR"/>
                    </w:rPr>
                    <w:t xml:space="preserve">Geçmişe yönelik olarak mükellefiyet tesis edilen mükelleflerden beyannamelerini ve Form </w:t>
                  </w:r>
                  <w:proofErr w:type="spellStart"/>
                  <w:r w:rsidRPr="00C040C8">
                    <w:rPr>
                      <w:rFonts w:ascii="Times New Roman" w:eastAsia="Times New Roman" w:hAnsi="Times New Roman" w:cs="Times New Roman"/>
                      <w:sz w:val="18"/>
                      <w:szCs w:val="18"/>
                      <w:lang w:eastAsia="tr-TR"/>
                    </w:rPr>
                    <w:t>Ba</w:t>
                  </w:r>
                  <w:proofErr w:type="spellEnd"/>
                  <w:r w:rsidRPr="00C040C8">
                    <w:rPr>
                      <w:rFonts w:ascii="Times New Roman" w:eastAsia="Times New Roman" w:hAnsi="Times New Roman" w:cs="Times New Roman"/>
                      <w:sz w:val="18"/>
                      <w:szCs w:val="18"/>
                      <w:lang w:eastAsia="tr-TR"/>
                    </w:rPr>
                    <w:t xml:space="preserve"> ile Form </w:t>
                  </w:r>
                  <w:proofErr w:type="spellStart"/>
                  <w:r w:rsidRPr="00C040C8">
                    <w:rPr>
                      <w:rFonts w:ascii="Times New Roman" w:eastAsia="Times New Roman" w:hAnsi="Times New Roman" w:cs="Times New Roman"/>
                      <w:sz w:val="18"/>
                      <w:szCs w:val="18"/>
                      <w:lang w:eastAsia="tr-TR"/>
                    </w:rPr>
                    <w:t>Bs</w:t>
                  </w:r>
                  <w:proofErr w:type="spellEnd"/>
                  <w:r w:rsidRPr="00C040C8">
                    <w:rPr>
                      <w:rFonts w:ascii="Times New Roman" w:eastAsia="Times New Roman" w:hAnsi="Times New Roman" w:cs="Times New Roman"/>
                      <w:sz w:val="18"/>
                      <w:szCs w:val="18"/>
                      <w:lang w:eastAsia="tr-TR"/>
                    </w:rPr>
                    <w:t xml:space="preserve"> bildirimlerini elektronik ortamda göndermek zorunda olanlara, vergi dairesince; haklarında (vergi türleri de belirtilmek suretiyle) mükellefiyet tesis edildiği, 340 Sıra Numaralı Vergi Usul Kanunu Genel Tebliği</w:t>
                  </w:r>
                  <w:r w:rsidRPr="00C040C8">
                    <w:rPr>
                      <w:rFonts w:ascii="Times New Roman" w:eastAsia="Times New Roman" w:hAnsi="Times New Roman" w:cs="Times New Roman"/>
                      <w:position w:val="5"/>
                      <w:sz w:val="18"/>
                      <w:szCs w:val="18"/>
                      <w:lang w:eastAsia="tr-TR"/>
                    </w:rPr>
                    <w:t>2</w:t>
                  </w:r>
                  <w:r w:rsidRPr="00C040C8">
                    <w:rPr>
                      <w:rFonts w:ascii="Times New Roman" w:eastAsia="Times New Roman" w:hAnsi="Times New Roman" w:cs="Times New Roman"/>
                      <w:sz w:val="18"/>
                      <w:szCs w:val="18"/>
                      <w:lang w:eastAsia="tr-TR"/>
                    </w:rPr>
                    <w:t xml:space="preserve"> ve 15 Sıra Numaralı Vergi Usul Kanunu Sirkülerinde yer alan esaslar çerçevesinde beyanname ve bildirimlerini elektronik ortamda vermelerini sağlayacak işlemleri yerine getirmeleri için kendilerine 15 günlük süre verildiği hususu bir yazı ile tebliğ edilir.</w:t>
                  </w:r>
                  <w:proofErr w:type="gramEnd"/>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Mükellefe tebliğ edilen bu yazıda;</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lastRenderedPageBreak/>
                    <w:t>a) Beyanname ve bildirim verme süresinin son günü bu yazının tebliğ tarihinden itibaren 15 gün içindeki tarihlere denk gelen beyanname ve bildirimlerin, sürelerinde ve duruma göre elden, posta vasıtasıyla veya elektronik ortamda verilmesi gerektiği,</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b) Beyanname ve bildirim verme süresinin son günü, bu yazının tebliğ tarihinden itibaren 15 gün geçtikten sonraki tarihlere denk gelen beyanname ve bildirimlerin ise sürelerinde, mutlaka elektronik ortamda verilmesi gerektiği,</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c) Söz konusu yükümlülüklerin yerine getirilmemesi durumunda haklarında 213 sayılı Vergi Usul Kanununun ceza hükümlerinin tatbik edileceği</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040C8">
                    <w:rPr>
                      <w:rFonts w:ascii="Times New Roman" w:eastAsia="Times New Roman" w:hAnsi="Times New Roman" w:cs="Times New Roman"/>
                      <w:sz w:val="18"/>
                      <w:szCs w:val="18"/>
                      <w:lang w:eastAsia="tr-TR"/>
                    </w:rPr>
                    <w:t>hususlarına</w:t>
                  </w:r>
                  <w:proofErr w:type="gramEnd"/>
                  <w:r w:rsidRPr="00C040C8">
                    <w:rPr>
                      <w:rFonts w:ascii="Times New Roman" w:eastAsia="Times New Roman" w:hAnsi="Times New Roman" w:cs="Times New Roman"/>
                      <w:sz w:val="18"/>
                      <w:szCs w:val="18"/>
                      <w:lang w:eastAsia="tr-TR"/>
                    </w:rPr>
                    <w:t xml:space="preserve"> da yer verilecektir.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b/>
                      <w:sz w:val="18"/>
                      <w:szCs w:val="18"/>
                      <w:lang w:eastAsia="tr-TR"/>
                    </w:rPr>
                  </w:pPr>
                  <w:r w:rsidRPr="00C040C8">
                    <w:rPr>
                      <w:rFonts w:ascii="Times New Roman" w:eastAsia="Times New Roman" w:hAnsi="Times New Roman" w:cs="Times New Roman"/>
                      <w:b/>
                      <w:sz w:val="18"/>
                      <w:szCs w:val="18"/>
                      <w:lang w:eastAsia="tr-TR"/>
                    </w:rPr>
                    <w:t>4. Uygulanacak Cezalar: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 xml:space="preserve">Beyanname ve bildirim verme süresinin son günü, vergi dairesince yazılan yazının tebliğ tarihinden itibaren 15 gün içindeki tarihlere denk gelen beyanname ve bildirimlerin sürelerinde elden, posta vasıtasıyla veya elektronik ortamda verilmemesi durumunda, vergi dairesince Kanunun 352 </w:t>
                  </w:r>
                  <w:proofErr w:type="spellStart"/>
                  <w:r w:rsidRPr="00C040C8">
                    <w:rPr>
                      <w:rFonts w:ascii="Times New Roman" w:eastAsia="Times New Roman" w:hAnsi="Times New Roman" w:cs="Times New Roman"/>
                      <w:sz w:val="18"/>
                      <w:szCs w:val="18"/>
                      <w:lang w:eastAsia="tr-TR"/>
                    </w:rPr>
                    <w:t>nci</w:t>
                  </w:r>
                  <w:proofErr w:type="spellEnd"/>
                  <w:r w:rsidRPr="00C040C8">
                    <w:rPr>
                      <w:rFonts w:ascii="Times New Roman" w:eastAsia="Times New Roman" w:hAnsi="Times New Roman" w:cs="Times New Roman"/>
                      <w:sz w:val="18"/>
                      <w:szCs w:val="18"/>
                      <w:lang w:eastAsia="tr-TR"/>
                    </w:rPr>
                    <w:t xml:space="preserve"> maddesine göre usulsüzlük cezaları kesilecektir. Ayrıca, beyannamenin süresinde verilmemesi nedeniyle vergi </w:t>
                  </w:r>
                  <w:proofErr w:type="spellStart"/>
                  <w:r w:rsidRPr="00C040C8">
                    <w:rPr>
                      <w:rFonts w:ascii="Times New Roman" w:eastAsia="Times New Roman" w:hAnsi="Times New Roman" w:cs="Times New Roman"/>
                      <w:sz w:val="18"/>
                      <w:szCs w:val="18"/>
                      <w:lang w:eastAsia="tr-TR"/>
                    </w:rPr>
                    <w:t>ziyaı</w:t>
                  </w:r>
                  <w:proofErr w:type="spellEnd"/>
                  <w:r w:rsidRPr="00C040C8">
                    <w:rPr>
                      <w:rFonts w:ascii="Times New Roman" w:eastAsia="Times New Roman" w:hAnsi="Times New Roman" w:cs="Times New Roman"/>
                      <w:sz w:val="18"/>
                      <w:szCs w:val="18"/>
                      <w:lang w:eastAsia="tr-TR"/>
                    </w:rPr>
                    <w:t xml:space="preserve"> cezasını gerektiren durumlarda Kanunun 336 </w:t>
                  </w:r>
                  <w:proofErr w:type="spellStart"/>
                  <w:r w:rsidRPr="00C040C8">
                    <w:rPr>
                      <w:rFonts w:ascii="Times New Roman" w:eastAsia="Times New Roman" w:hAnsi="Times New Roman" w:cs="Times New Roman"/>
                      <w:sz w:val="18"/>
                      <w:szCs w:val="18"/>
                      <w:lang w:eastAsia="tr-TR"/>
                    </w:rPr>
                    <w:t>ncı</w:t>
                  </w:r>
                  <w:proofErr w:type="spellEnd"/>
                  <w:r w:rsidRPr="00C040C8">
                    <w:rPr>
                      <w:rFonts w:ascii="Times New Roman" w:eastAsia="Times New Roman" w:hAnsi="Times New Roman" w:cs="Times New Roman"/>
                      <w:sz w:val="18"/>
                      <w:szCs w:val="18"/>
                      <w:lang w:eastAsia="tr-TR"/>
                    </w:rPr>
                    <w:t xml:space="preserve"> maddesine göre vergi </w:t>
                  </w:r>
                  <w:proofErr w:type="spellStart"/>
                  <w:r w:rsidRPr="00C040C8">
                    <w:rPr>
                      <w:rFonts w:ascii="Times New Roman" w:eastAsia="Times New Roman" w:hAnsi="Times New Roman" w:cs="Times New Roman"/>
                      <w:sz w:val="18"/>
                      <w:szCs w:val="18"/>
                      <w:lang w:eastAsia="tr-TR"/>
                    </w:rPr>
                    <w:t>ziyaı</w:t>
                  </w:r>
                  <w:proofErr w:type="spellEnd"/>
                  <w:r w:rsidRPr="00C040C8">
                    <w:rPr>
                      <w:rFonts w:ascii="Times New Roman" w:eastAsia="Times New Roman" w:hAnsi="Times New Roman" w:cs="Times New Roman"/>
                      <w:sz w:val="18"/>
                      <w:szCs w:val="18"/>
                      <w:lang w:eastAsia="tr-TR"/>
                    </w:rPr>
                    <w:t xml:space="preserve"> cezası ile usulsüzlük cezası karşılaştırılacak ve ağır olan ceza uygulanacaktır.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040C8">
                    <w:rPr>
                      <w:rFonts w:ascii="Times New Roman" w:eastAsia="Times New Roman" w:hAnsi="Times New Roman" w:cs="Times New Roman"/>
                      <w:sz w:val="18"/>
                      <w:szCs w:val="18"/>
                      <w:lang w:eastAsia="tr-TR"/>
                    </w:rPr>
                    <w:t xml:space="preserve">Beyanname ve bildirim verme süresinin son günü, vergi dairesince yazılan yazının tebliğ tarihinden itibaren 15 gün geçtikten sonraki tarihlere denk gelen beyanname ve bildirimlerin sürelerinde elektronik ortamda verilmemesi durumunda ise vergi dairesince Kanunun mükerrer 355 inci maddesi uyarınca özel usulsüzlük cezası, ayrıca, beyannamenin süresinde verilmemesi nedeniyle vergi </w:t>
                  </w:r>
                  <w:proofErr w:type="spellStart"/>
                  <w:r w:rsidRPr="00C040C8">
                    <w:rPr>
                      <w:rFonts w:ascii="Times New Roman" w:eastAsia="Times New Roman" w:hAnsi="Times New Roman" w:cs="Times New Roman"/>
                      <w:sz w:val="18"/>
                      <w:szCs w:val="18"/>
                      <w:lang w:eastAsia="tr-TR"/>
                    </w:rPr>
                    <w:t>ziyaı</w:t>
                  </w:r>
                  <w:proofErr w:type="spellEnd"/>
                  <w:r w:rsidRPr="00C040C8">
                    <w:rPr>
                      <w:rFonts w:ascii="Times New Roman" w:eastAsia="Times New Roman" w:hAnsi="Times New Roman" w:cs="Times New Roman"/>
                      <w:sz w:val="18"/>
                      <w:szCs w:val="18"/>
                      <w:lang w:eastAsia="tr-TR"/>
                    </w:rPr>
                    <w:t xml:space="preserve"> cezasını gerektiren durumlarda vergi </w:t>
                  </w:r>
                  <w:proofErr w:type="spellStart"/>
                  <w:r w:rsidRPr="00C040C8">
                    <w:rPr>
                      <w:rFonts w:ascii="Times New Roman" w:eastAsia="Times New Roman" w:hAnsi="Times New Roman" w:cs="Times New Roman"/>
                      <w:sz w:val="18"/>
                      <w:szCs w:val="18"/>
                      <w:lang w:eastAsia="tr-TR"/>
                    </w:rPr>
                    <w:t>ziyaı</w:t>
                  </w:r>
                  <w:proofErr w:type="spellEnd"/>
                  <w:r w:rsidRPr="00C040C8">
                    <w:rPr>
                      <w:rFonts w:ascii="Times New Roman" w:eastAsia="Times New Roman" w:hAnsi="Times New Roman" w:cs="Times New Roman"/>
                      <w:sz w:val="18"/>
                      <w:szCs w:val="18"/>
                      <w:lang w:eastAsia="tr-TR"/>
                    </w:rPr>
                    <w:t xml:space="preserve"> cezası kesilecektir.</w:t>
                  </w:r>
                  <w:proofErr w:type="gramEnd"/>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Tebliğ olunur.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sz w:val="18"/>
                      <w:szCs w:val="18"/>
                      <w:lang w:eastAsia="tr-TR"/>
                    </w:rPr>
                    <w:t>––––––––––––––––––––</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position w:val="5"/>
                      <w:sz w:val="18"/>
                      <w:szCs w:val="18"/>
                      <w:lang w:eastAsia="tr-TR"/>
                    </w:rPr>
                    <w:t>1</w:t>
                  </w:r>
                  <w:r w:rsidRPr="00C040C8">
                    <w:rPr>
                      <w:rFonts w:ascii="Times New Roman" w:eastAsia="Times New Roman" w:hAnsi="Times New Roman" w:cs="Times New Roman"/>
                      <w:sz w:val="18"/>
                      <w:szCs w:val="18"/>
                      <w:lang w:eastAsia="tr-TR"/>
                    </w:rPr>
                    <w:t xml:space="preserve"> </w:t>
                  </w:r>
                  <w:proofErr w:type="gramStart"/>
                  <w:r w:rsidRPr="00C040C8">
                    <w:rPr>
                      <w:rFonts w:ascii="Times New Roman" w:eastAsia="Times New Roman" w:hAnsi="Times New Roman" w:cs="Times New Roman"/>
                      <w:sz w:val="18"/>
                      <w:szCs w:val="18"/>
                      <w:lang w:eastAsia="tr-TR"/>
                    </w:rPr>
                    <w:t>10/1/1961</w:t>
                  </w:r>
                  <w:proofErr w:type="gramEnd"/>
                  <w:r w:rsidRPr="00C040C8">
                    <w:rPr>
                      <w:rFonts w:ascii="Times New Roman" w:eastAsia="Times New Roman" w:hAnsi="Times New Roman" w:cs="Times New Roman"/>
                      <w:sz w:val="18"/>
                      <w:szCs w:val="18"/>
                      <w:lang w:eastAsia="tr-TR"/>
                    </w:rPr>
                    <w:t xml:space="preserve"> tarihli ve 10703 sayılı Resmî Gazete’de yayımlanmıştır.</w:t>
                  </w:r>
                </w:p>
                <w:p w:rsidR="00C040C8" w:rsidRPr="00C040C8" w:rsidRDefault="00C040C8" w:rsidP="00C040C8">
                  <w:pPr>
                    <w:spacing w:before="100" w:beforeAutospacing="1" w:after="100" w:afterAutospacing="1" w:line="240" w:lineRule="exact"/>
                    <w:rPr>
                      <w:rFonts w:ascii="Times New Roman" w:eastAsia="Times New Roman" w:hAnsi="Times New Roman" w:cs="Times New Roman"/>
                      <w:sz w:val="18"/>
                      <w:szCs w:val="18"/>
                      <w:lang w:eastAsia="tr-TR"/>
                    </w:rPr>
                  </w:pPr>
                  <w:r w:rsidRPr="00C040C8">
                    <w:rPr>
                      <w:rFonts w:ascii="Times New Roman" w:eastAsia="Times New Roman" w:hAnsi="Times New Roman" w:cs="Times New Roman"/>
                      <w:position w:val="5"/>
                      <w:sz w:val="18"/>
                      <w:szCs w:val="18"/>
                      <w:lang w:eastAsia="tr-TR"/>
                    </w:rPr>
                    <w:t>2</w:t>
                  </w:r>
                  <w:r w:rsidRPr="00C040C8">
                    <w:rPr>
                      <w:rFonts w:ascii="Times New Roman" w:eastAsia="Times New Roman" w:hAnsi="Times New Roman" w:cs="Times New Roman"/>
                      <w:sz w:val="18"/>
                      <w:szCs w:val="18"/>
                      <w:lang w:eastAsia="tr-TR"/>
                    </w:rPr>
                    <w:t> </w:t>
                  </w:r>
                  <w:proofErr w:type="gramStart"/>
                  <w:r w:rsidRPr="00C040C8">
                    <w:rPr>
                      <w:rFonts w:ascii="Times New Roman" w:eastAsia="Times New Roman" w:hAnsi="Times New Roman" w:cs="Times New Roman"/>
                      <w:sz w:val="18"/>
                      <w:szCs w:val="18"/>
                      <w:lang w:eastAsia="tr-TR"/>
                    </w:rPr>
                    <w:t>30/9/2004</w:t>
                  </w:r>
                  <w:proofErr w:type="gramEnd"/>
                  <w:r w:rsidRPr="00C040C8">
                    <w:rPr>
                      <w:rFonts w:ascii="Times New Roman" w:eastAsia="Times New Roman" w:hAnsi="Times New Roman" w:cs="Times New Roman"/>
                      <w:sz w:val="18"/>
                      <w:szCs w:val="18"/>
                      <w:lang w:eastAsia="tr-TR"/>
                    </w:rPr>
                    <w:t> tarihli ve 25599 sayılı Resmî Gazete’de yayımlanmıştır.</w:t>
                  </w:r>
                </w:p>
                <w:p w:rsidR="00C040C8" w:rsidRPr="00C040C8" w:rsidRDefault="00C040C8" w:rsidP="00C040C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C040C8" w:rsidRPr="00C040C8" w:rsidRDefault="00C040C8" w:rsidP="00C040C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040C8" w:rsidRPr="00C040C8" w:rsidRDefault="00C040C8" w:rsidP="00C040C8">
            <w:pPr>
              <w:spacing w:after="0" w:line="240" w:lineRule="auto"/>
              <w:jc w:val="center"/>
              <w:rPr>
                <w:rFonts w:ascii="Times New Roman" w:eastAsia="Times New Roman" w:hAnsi="Times New Roman" w:cs="Times New Roman"/>
                <w:sz w:val="20"/>
                <w:szCs w:val="20"/>
                <w:lang w:eastAsia="tr-TR"/>
              </w:rPr>
            </w:pPr>
          </w:p>
        </w:tc>
      </w:tr>
    </w:tbl>
    <w:p w:rsidR="00C040C8" w:rsidRPr="00C040C8" w:rsidRDefault="00C040C8" w:rsidP="00C040C8">
      <w:pPr>
        <w:spacing w:after="0" w:line="240" w:lineRule="auto"/>
        <w:jc w:val="center"/>
        <w:rPr>
          <w:rFonts w:ascii="Times New Roman" w:eastAsia="Times New Roman" w:hAnsi="Times New Roman" w:cs="Times New Roman"/>
          <w:sz w:val="24"/>
          <w:szCs w:val="24"/>
          <w:lang w:eastAsia="tr-TR"/>
        </w:rPr>
      </w:pPr>
    </w:p>
    <w:p w:rsidR="00CB0F4D" w:rsidRDefault="00CB0F4D"/>
    <w:sectPr w:rsidR="00CB0F4D" w:rsidSect="00CB0F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40C8"/>
    <w:rsid w:val="00C040C8"/>
    <w:rsid w:val="00CB0F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040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C040C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C040C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C040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1826846">
      <w:bodyDiv w:val="1"/>
      <w:marLeft w:val="0"/>
      <w:marRight w:val="0"/>
      <w:marTop w:val="0"/>
      <w:marBottom w:val="0"/>
      <w:divBdr>
        <w:top w:val="none" w:sz="0" w:space="0" w:color="auto"/>
        <w:left w:val="none" w:sz="0" w:space="0" w:color="auto"/>
        <w:bottom w:val="none" w:sz="0" w:space="0" w:color="auto"/>
        <w:right w:val="none" w:sz="0" w:space="0" w:color="auto"/>
      </w:divBdr>
      <w:divsChild>
        <w:div w:id="40178893">
          <w:marLeft w:val="0"/>
          <w:marRight w:val="0"/>
          <w:marTop w:val="0"/>
          <w:marBottom w:val="0"/>
          <w:divBdr>
            <w:top w:val="none" w:sz="0" w:space="0" w:color="auto"/>
            <w:left w:val="none" w:sz="0" w:space="0" w:color="auto"/>
            <w:bottom w:val="none" w:sz="0" w:space="0" w:color="auto"/>
            <w:right w:val="none" w:sz="0" w:space="0" w:color="auto"/>
          </w:divBdr>
          <w:divsChild>
            <w:div w:id="682391383">
              <w:marLeft w:val="0"/>
              <w:marRight w:val="0"/>
              <w:marTop w:val="0"/>
              <w:marBottom w:val="0"/>
              <w:divBdr>
                <w:top w:val="none" w:sz="0" w:space="0" w:color="auto"/>
                <w:left w:val="none" w:sz="0" w:space="0" w:color="auto"/>
                <w:bottom w:val="none" w:sz="0" w:space="0" w:color="auto"/>
                <w:right w:val="none" w:sz="0" w:space="0" w:color="auto"/>
              </w:divBdr>
              <w:divsChild>
                <w:div w:id="1013604063">
                  <w:marLeft w:val="0"/>
                  <w:marRight w:val="0"/>
                  <w:marTop w:val="0"/>
                  <w:marBottom w:val="0"/>
                  <w:divBdr>
                    <w:top w:val="none" w:sz="0" w:space="0" w:color="auto"/>
                    <w:left w:val="none" w:sz="0" w:space="0" w:color="auto"/>
                    <w:bottom w:val="none" w:sz="0" w:space="0" w:color="auto"/>
                    <w:right w:val="none" w:sz="0" w:space="0" w:color="auto"/>
                  </w:divBdr>
                  <w:divsChild>
                    <w:div w:id="1913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2015-04-10T05:37:00Z</dcterms:created>
  <dcterms:modified xsi:type="dcterms:W3CDTF">2015-04-10T05:37:00Z</dcterms:modified>
</cp:coreProperties>
</file>