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F21654" w:rsidRPr="00F21654" w:rsidTr="00F21654">
        <w:trPr>
          <w:jc w:val="center"/>
        </w:trPr>
        <w:tc>
          <w:tcPr>
            <w:tcW w:w="9104" w:type="dxa"/>
            <w:hideMark/>
          </w:tcPr>
          <w:tbl>
            <w:tblPr>
              <w:tblW w:w="8789" w:type="dxa"/>
              <w:jc w:val="center"/>
              <w:tblLook w:val="01E0"/>
            </w:tblPr>
            <w:tblGrid>
              <w:gridCol w:w="2931"/>
              <w:gridCol w:w="2931"/>
              <w:gridCol w:w="2927"/>
            </w:tblGrid>
            <w:tr w:rsidR="00F21654" w:rsidRPr="00F21654">
              <w:trPr>
                <w:trHeight w:val="317"/>
                <w:jc w:val="center"/>
              </w:trPr>
              <w:tc>
                <w:tcPr>
                  <w:tcW w:w="2931" w:type="dxa"/>
                  <w:tcBorders>
                    <w:top w:val="nil"/>
                    <w:left w:val="nil"/>
                    <w:bottom w:val="single" w:sz="4" w:space="0" w:color="660066"/>
                    <w:right w:val="nil"/>
                  </w:tcBorders>
                  <w:vAlign w:val="center"/>
                  <w:hideMark/>
                </w:tcPr>
                <w:p w:rsidR="00F21654" w:rsidRPr="00F21654" w:rsidRDefault="00F21654" w:rsidP="00F21654">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F21654">
                    <w:rPr>
                      <w:rFonts w:ascii="Arial" w:eastAsia="Times New Roman" w:hAnsi="Arial" w:cs="Arial"/>
                      <w:sz w:val="16"/>
                      <w:szCs w:val="16"/>
                      <w:lang w:eastAsia="tr-TR"/>
                    </w:rPr>
                    <w:t>25 Mayıs 2015 PAZARTESİ</w:t>
                  </w:r>
                </w:p>
              </w:tc>
              <w:tc>
                <w:tcPr>
                  <w:tcW w:w="2931" w:type="dxa"/>
                  <w:tcBorders>
                    <w:top w:val="nil"/>
                    <w:left w:val="nil"/>
                    <w:bottom w:val="single" w:sz="4" w:space="0" w:color="660066"/>
                    <w:right w:val="nil"/>
                  </w:tcBorders>
                  <w:vAlign w:val="center"/>
                  <w:hideMark/>
                </w:tcPr>
                <w:p w:rsidR="00F21654" w:rsidRPr="00F21654" w:rsidRDefault="00F21654" w:rsidP="00F21654">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F21654">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F21654" w:rsidRPr="00F21654" w:rsidRDefault="00F21654" w:rsidP="00F21654">
                  <w:pPr>
                    <w:spacing w:before="100" w:beforeAutospacing="1" w:after="100" w:afterAutospacing="1" w:line="240" w:lineRule="auto"/>
                    <w:jc w:val="right"/>
                    <w:rPr>
                      <w:rFonts w:ascii="Arial" w:eastAsia="Times New Roman" w:hAnsi="Arial" w:cs="Arial"/>
                      <w:sz w:val="16"/>
                      <w:szCs w:val="16"/>
                      <w:lang w:eastAsia="tr-TR"/>
                    </w:rPr>
                  </w:pPr>
                  <w:proofErr w:type="gramStart"/>
                  <w:r w:rsidRPr="00F21654">
                    <w:rPr>
                      <w:rFonts w:ascii="Arial" w:eastAsia="Times New Roman" w:hAnsi="Arial" w:cs="Arial"/>
                      <w:sz w:val="16"/>
                      <w:szCs w:val="16"/>
                      <w:lang w:eastAsia="tr-TR"/>
                    </w:rPr>
                    <w:t>Sayı : 29366</w:t>
                  </w:r>
                  <w:proofErr w:type="gramEnd"/>
                </w:p>
              </w:tc>
            </w:tr>
            <w:tr w:rsidR="00F21654" w:rsidRPr="00F21654">
              <w:trPr>
                <w:trHeight w:val="480"/>
                <w:jc w:val="center"/>
              </w:trPr>
              <w:tc>
                <w:tcPr>
                  <w:tcW w:w="8789" w:type="dxa"/>
                  <w:gridSpan w:val="3"/>
                  <w:vAlign w:val="center"/>
                  <w:hideMark/>
                </w:tcPr>
                <w:p w:rsidR="00F21654" w:rsidRPr="00F21654" w:rsidRDefault="00F21654" w:rsidP="00F21654">
                  <w:pPr>
                    <w:spacing w:before="100" w:beforeAutospacing="1" w:after="100" w:afterAutospacing="1" w:line="240" w:lineRule="auto"/>
                    <w:jc w:val="center"/>
                    <w:rPr>
                      <w:rFonts w:ascii="Arial" w:eastAsia="Times New Roman" w:hAnsi="Arial" w:cs="Arial"/>
                      <w:b/>
                      <w:color w:val="000080"/>
                      <w:sz w:val="18"/>
                      <w:szCs w:val="18"/>
                      <w:lang w:eastAsia="tr-TR"/>
                    </w:rPr>
                  </w:pPr>
                  <w:r w:rsidRPr="00F21654">
                    <w:rPr>
                      <w:rFonts w:ascii="Arial" w:eastAsia="Times New Roman" w:hAnsi="Arial" w:cs="Arial"/>
                      <w:b/>
                      <w:color w:val="000080"/>
                      <w:sz w:val="18"/>
                      <w:szCs w:val="18"/>
                      <w:lang w:eastAsia="tr-TR"/>
                    </w:rPr>
                    <w:t>YÖNETMELİK</w:t>
                  </w:r>
                </w:p>
              </w:tc>
            </w:tr>
            <w:tr w:rsidR="00F21654" w:rsidRPr="00F21654">
              <w:trPr>
                <w:trHeight w:val="480"/>
                <w:jc w:val="center"/>
              </w:trPr>
              <w:tc>
                <w:tcPr>
                  <w:tcW w:w="8789" w:type="dxa"/>
                  <w:gridSpan w:val="3"/>
                  <w:vAlign w:val="center"/>
                </w:tcPr>
                <w:p w:rsidR="00F21654" w:rsidRPr="00F21654" w:rsidRDefault="00F21654" w:rsidP="00F21654">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F21654">
                    <w:rPr>
                      <w:rFonts w:ascii="Times New Roman" w:eastAsia="Times New Roman" w:hAnsi="Times New Roman" w:cs="Times New Roman"/>
                      <w:sz w:val="18"/>
                      <w:szCs w:val="18"/>
                      <w:u w:val="single"/>
                      <w:lang w:eastAsia="tr-TR"/>
                    </w:rPr>
                    <w:t>Başbakanlık (Hazine Müsteşarlığı)’tan:</w:t>
                  </w:r>
                </w:p>
                <w:p w:rsidR="00F21654" w:rsidRPr="00F21654" w:rsidRDefault="00F21654" w:rsidP="00F21654">
                  <w:pPr>
                    <w:tabs>
                      <w:tab w:val="left" w:pos="566"/>
                    </w:tabs>
                    <w:spacing w:before="56" w:after="0" w:line="240" w:lineRule="exact"/>
                    <w:jc w:val="center"/>
                    <w:rPr>
                      <w:rFonts w:ascii="Times New Roman" w:eastAsia="Times New Roman" w:hAnsi="Times New Roman" w:cs="Times New Roman"/>
                      <w:b/>
                      <w:sz w:val="18"/>
                      <w:szCs w:val="18"/>
                      <w:lang w:eastAsia="tr-TR"/>
                    </w:rPr>
                  </w:pPr>
                  <w:r w:rsidRPr="00F21654">
                    <w:rPr>
                      <w:rFonts w:ascii="Times New Roman" w:eastAsia="Times New Roman" w:hAnsi="Times New Roman" w:cs="Times New Roman"/>
                      <w:b/>
                      <w:sz w:val="18"/>
                      <w:szCs w:val="18"/>
                      <w:lang w:eastAsia="tr-TR"/>
                    </w:rPr>
                    <w:t>BİREYSEL EMEKLİLİK SİSTEMİ HAKKINDA YÖNETMELİKTE</w:t>
                  </w:r>
                </w:p>
                <w:p w:rsidR="00F21654" w:rsidRPr="00F21654" w:rsidRDefault="00F21654" w:rsidP="00F21654">
                  <w:pPr>
                    <w:tabs>
                      <w:tab w:val="left" w:pos="566"/>
                    </w:tabs>
                    <w:spacing w:after="170" w:line="240" w:lineRule="exact"/>
                    <w:jc w:val="center"/>
                    <w:rPr>
                      <w:rFonts w:ascii="Times New Roman" w:eastAsia="Times New Roman" w:hAnsi="Times New Roman" w:cs="Times New Roman"/>
                      <w:b/>
                      <w:sz w:val="18"/>
                      <w:szCs w:val="18"/>
                      <w:lang w:eastAsia="tr-TR"/>
                    </w:rPr>
                  </w:pPr>
                  <w:r w:rsidRPr="00F21654">
                    <w:rPr>
                      <w:rFonts w:ascii="Times New Roman" w:eastAsia="Times New Roman" w:hAnsi="Times New Roman" w:cs="Times New Roman"/>
                      <w:b/>
                      <w:sz w:val="18"/>
                      <w:szCs w:val="18"/>
                      <w:lang w:eastAsia="tr-TR"/>
                    </w:rPr>
                    <w:t>DEĞİŞİKLİK YAPILMASINA DAİR YÖNETMELİK</w:t>
                  </w:r>
                </w:p>
                <w:p w:rsidR="00F21654" w:rsidRPr="00F21654" w:rsidRDefault="00F21654" w:rsidP="00F21654">
                  <w:pPr>
                    <w:spacing w:before="100" w:beforeAutospacing="1" w:after="100" w:afterAutospacing="1" w:line="240" w:lineRule="exact"/>
                    <w:rPr>
                      <w:rFonts w:ascii="Times New Roman" w:eastAsia="Times New Roman" w:hAnsi="Times New Roman" w:cs="Times New Roman"/>
                      <w:sz w:val="18"/>
                      <w:szCs w:val="18"/>
                      <w:lang w:eastAsia="tr-TR"/>
                    </w:rPr>
                  </w:pPr>
                  <w:r w:rsidRPr="00F21654">
                    <w:rPr>
                      <w:rFonts w:ascii="Times New Roman" w:eastAsia="Times New Roman" w:hAnsi="Times New Roman" w:cs="Times New Roman"/>
                      <w:b/>
                      <w:sz w:val="18"/>
                      <w:szCs w:val="18"/>
                      <w:lang w:eastAsia="tr-TR"/>
                    </w:rPr>
                    <w:t xml:space="preserve">MADDE 1 – </w:t>
                  </w:r>
                  <w:proofErr w:type="gramStart"/>
                  <w:r w:rsidRPr="00F21654">
                    <w:rPr>
                      <w:rFonts w:ascii="Times New Roman" w:eastAsia="Times New Roman" w:hAnsi="Times New Roman" w:cs="Times New Roman"/>
                      <w:sz w:val="18"/>
                      <w:szCs w:val="18"/>
                      <w:lang w:eastAsia="tr-TR"/>
                    </w:rPr>
                    <w:t>9/11/2012</w:t>
                  </w:r>
                  <w:proofErr w:type="gramEnd"/>
                  <w:r w:rsidRPr="00F21654">
                    <w:rPr>
                      <w:rFonts w:ascii="Times New Roman" w:eastAsia="Times New Roman" w:hAnsi="Times New Roman" w:cs="Times New Roman"/>
                      <w:sz w:val="18"/>
                      <w:szCs w:val="18"/>
                      <w:lang w:eastAsia="tr-TR"/>
                    </w:rPr>
                    <w:t xml:space="preserve"> tarihli ve 28462 sayılı Resmî Gazete’de yayımlanan Bireysel Emeklilik Sistemi Hakkında Yönetmeliğin 3 üncü maddesinin birinci fıkrasına aşağıdaki bentler eklenmiştir.</w:t>
                  </w:r>
                </w:p>
                <w:p w:rsidR="00F21654" w:rsidRPr="00F21654" w:rsidRDefault="00F21654" w:rsidP="00F21654">
                  <w:pPr>
                    <w:spacing w:before="100" w:beforeAutospacing="1" w:after="100" w:afterAutospacing="1" w:line="240" w:lineRule="exact"/>
                    <w:rPr>
                      <w:rFonts w:ascii="Times New Roman" w:eastAsia="Times New Roman" w:hAnsi="Times New Roman" w:cs="Times New Roman"/>
                      <w:sz w:val="18"/>
                      <w:szCs w:val="18"/>
                      <w:lang w:eastAsia="tr-TR"/>
                    </w:rPr>
                  </w:pPr>
                  <w:r w:rsidRPr="00F21654">
                    <w:rPr>
                      <w:rFonts w:ascii="Times New Roman" w:eastAsia="Times New Roman" w:hAnsi="Times New Roman" w:cs="Times New Roman"/>
                      <w:sz w:val="18"/>
                      <w:szCs w:val="18"/>
                      <w:lang w:eastAsia="tr-TR"/>
                    </w:rPr>
                    <w:t>“m) Düzensiz ödeme: Müsteşarlıkça belirlenecek usul ve esaslara göre düzenli olmadığı tespit edilen katkı payı ödemelerini,</w:t>
                  </w:r>
                </w:p>
                <w:p w:rsidR="00F21654" w:rsidRPr="00F21654" w:rsidRDefault="00F21654" w:rsidP="00F21654">
                  <w:pPr>
                    <w:spacing w:before="100" w:beforeAutospacing="1" w:after="100" w:afterAutospacing="1" w:line="240" w:lineRule="exact"/>
                    <w:rPr>
                      <w:rFonts w:ascii="Times New Roman" w:eastAsia="Times New Roman" w:hAnsi="Times New Roman" w:cs="Times New Roman"/>
                      <w:sz w:val="18"/>
                      <w:szCs w:val="18"/>
                      <w:lang w:eastAsia="tr-TR"/>
                    </w:rPr>
                  </w:pPr>
                  <w:r w:rsidRPr="00F21654">
                    <w:rPr>
                      <w:rFonts w:ascii="Times New Roman" w:eastAsia="Times New Roman" w:hAnsi="Times New Roman" w:cs="Times New Roman"/>
                      <w:sz w:val="18"/>
                      <w:szCs w:val="18"/>
                      <w:lang w:eastAsia="tr-TR"/>
                    </w:rPr>
                    <w:t xml:space="preserve">n) Fona ilişkin zorunlu giderler: Fonun olağan faaliyetleri çerçevesinde ödenmesi zorunlu olan ve giderin gerçekleştirilmesinden kaçınılması mümkün bulunmayan; tescil ve ilan giderleri, saklama hizmeti giderleri, bağımsız denetim giderleri, Kamuyu Aydınlatma Platformu giderleri, </w:t>
                  </w:r>
                  <w:proofErr w:type="gramStart"/>
                  <w:r w:rsidRPr="00F21654">
                    <w:rPr>
                      <w:rFonts w:ascii="Times New Roman" w:eastAsia="Times New Roman" w:hAnsi="Times New Roman" w:cs="Times New Roman"/>
                      <w:sz w:val="18"/>
                      <w:szCs w:val="18"/>
                      <w:lang w:eastAsia="tr-TR"/>
                    </w:rPr>
                    <w:t>portföy</w:t>
                  </w:r>
                  <w:proofErr w:type="gramEnd"/>
                  <w:r w:rsidRPr="00F21654">
                    <w:rPr>
                      <w:rFonts w:ascii="Times New Roman" w:eastAsia="Times New Roman" w:hAnsi="Times New Roman" w:cs="Times New Roman"/>
                      <w:sz w:val="18"/>
                      <w:szCs w:val="18"/>
                      <w:lang w:eastAsia="tr-TR"/>
                    </w:rPr>
                    <w:t xml:space="preserve"> yönetim ücretleri ve fon portföyüne yapılan işlemler için katlanılan aracılık komisyonları ile Müsteşarlıkça zorunlu olduğu belirlenen diğer giderleri,”</w:t>
                  </w:r>
                </w:p>
                <w:p w:rsidR="00F21654" w:rsidRPr="00F21654" w:rsidRDefault="00F21654" w:rsidP="00F21654">
                  <w:pPr>
                    <w:spacing w:before="100" w:beforeAutospacing="1" w:after="100" w:afterAutospacing="1" w:line="240" w:lineRule="exact"/>
                    <w:rPr>
                      <w:rFonts w:ascii="Times New Roman" w:eastAsia="Times New Roman" w:hAnsi="Times New Roman" w:cs="Times New Roman"/>
                      <w:sz w:val="18"/>
                      <w:szCs w:val="18"/>
                      <w:lang w:eastAsia="tr-TR"/>
                    </w:rPr>
                  </w:pPr>
                  <w:r w:rsidRPr="00F21654">
                    <w:rPr>
                      <w:rFonts w:ascii="Times New Roman" w:eastAsia="Times New Roman" w:hAnsi="Times New Roman" w:cs="Times New Roman"/>
                      <w:b/>
                      <w:sz w:val="18"/>
                      <w:szCs w:val="18"/>
                      <w:lang w:eastAsia="tr-TR"/>
                    </w:rPr>
                    <w:t>MADDE 2 –</w:t>
                  </w:r>
                  <w:r w:rsidRPr="00F21654">
                    <w:rPr>
                      <w:rFonts w:ascii="Times New Roman" w:eastAsia="Times New Roman" w:hAnsi="Times New Roman" w:cs="Times New Roman"/>
                      <w:sz w:val="18"/>
                      <w:szCs w:val="18"/>
                      <w:lang w:eastAsia="tr-TR"/>
                    </w:rPr>
                    <w:t xml:space="preserve"> Aynı Yönetmeliğin 21 inci maddesinin birinci fıkrası aşağıdaki şekilde değiştirilmiştir.</w:t>
                  </w:r>
                </w:p>
                <w:p w:rsidR="00F21654" w:rsidRPr="00F21654" w:rsidRDefault="00F21654" w:rsidP="00F21654">
                  <w:pPr>
                    <w:spacing w:before="100" w:beforeAutospacing="1" w:after="100" w:afterAutospacing="1" w:line="240" w:lineRule="exact"/>
                    <w:rPr>
                      <w:rFonts w:ascii="Times New Roman" w:eastAsia="Times New Roman" w:hAnsi="Times New Roman" w:cs="Times New Roman"/>
                      <w:sz w:val="18"/>
                      <w:szCs w:val="18"/>
                      <w:lang w:eastAsia="tr-TR"/>
                    </w:rPr>
                  </w:pPr>
                  <w:r w:rsidRPr="00F21654">
                    <w:rPr>
                      <w:rFonts w:ascii="Times New Roman" w:eastAsia="Times New Roman" w:hAnsi="Times New Roman" w:cs="Times New Roman"/>
                      <w:sz w:val="18"/>
                      <w:szCs w:val="18"/>
                      <w:lang w:eastAsia="tr-TR"/>
                    </w:rPr>
                    <w:t>“(1) Bireysel emeklilik hesabına ödenen katkı payları ile katılımcının birikimi üzerinden yönetim gider kesintisi alınabilir. Ayrıca 14 üncü maddeye göre ödemeye ara verilmesi halinde ara verme süresi boyunca katılımcının birikiminden ek yönetim gideri kesintisi alınabilir.”</w:t>
                  </w:r>
                </w:p>
                <w:p w:rsidR="00F21654" w:rsidRPr="00F21654" w:rsidRDefault="00F21654" w:rsidP="00F21654">
                  <w:pPr>
                    <w:spacing w:before="100" w:beforeAutospacing="1" w:after="100" w:afterAutospacing="1" w:line="240" w:lineRule="exact"/>
                    <w:rPr>
                      <w:rFonts w:ascii="Times New Roman" w:eastAsia="Times New Roman" w:hAnsi="Times New Roman" w:cs="Times New Roman"/>
                      <w:sz w:val="18"/>
                      <w:szCs w:val="18"/>
                      <w:lang w:eastAsia="tr-TR"/>
                    </w:rPr>
                  </w:pPr>
                  <w:r w:rsidRPr="00F21654">
                    <w:rPr>
                      <w:rFonts w:ascii="Times New Roman" w:eastAsia="Times New Roman" w:hAnsi="Times New Roman" w:cs="Times New Roman"/>
                      <w:b/>
                      <w:sz w:val="18"/>
                      <w:szCs w:val="18"/>
                      <w:lang w:eastAsia="tr-TR"/>
                    </w:rPr>
                    <w:t>MADDE 3 –</w:t>
                  </w:r>
                  <w:r w:rsidRPr="00F21654">
                    <w:rPr>
                      <w:rFonts w:ascii="Times New Roman" w:eastAsia="Times New Roman" w:hAnsi="Times New Roman" w:cs="Times New Roman"/>
                      <w:sz w:val="18"/>
                      <w:szCs w:val="18"/>
                      <w:lang w:eastAsia="tr-TR"/>
                    </w:rPr>
                    <w:t xml:space="preserve"> Aynı Yönetmeliğe 22 </w:t>
                  </w:r>
                  <w:proofErr w:type="spellStart"/>
                  <w:r w:rsidRPr="00F21654">
                    <w:rPr>
                      <w:rFonts w:ascii="Times New Roman" w:eastAsia="Times New Roman" w:hAnsi="Times New Roman" w:cs="Times New Roman"/>
                      <w:sz w:val="18"/>
                      <w:szCs w:val="18"/>
                      <w:lang w:eastAsia="tr-TR"/>
                    </w:rPr>
                    <w:t>nci</w:t>
                  </w:r>
                  <w:proofErr w:type="spellEnd"/>
                  <w:r w:rsidRPr="00F21654">
                    <w:rPr>
                      <w:rFonts w:ascii="Times New Roman" w:eastAsia="Times New Roman" w:hAnsi="Times New Roman" w:cs="Times New Roman"/>
                      <w:sz w:val="18"/>
                      <w:szCs w:val="18"/>
                      <w:lang w:eastAsia="tr-TR"/>
                    </w:rPr>
                    <w:t xml:space="preserve"> maddeden sonra gelmek üzere aşağıdaki 22/A maddesi eklenmiştir.</w:t>
                  </w:r>
                </w:p>
                <w:p w:rsidR="00F21654" w:rsidRPr="00F21654" w:rsidRDefault="00F21654" w:rsidP="00F21654">
                  <w:pPr>
                    <w:spacing w:before="100" w:beforeAutospacing="1" w:after="100" w:afterAutospacing="1" w:line="240" w:lineRule="exact"/>
                    <w:rPr>
                      <w:rFonts w:ascii="Times New Roman" w:eastAsia="Times New Roman" w:hAnsi="Times New Roman" w:cs="Times New Roman"/>
                      <w:b/>
                      <w:sz w:val="18"/>
                      <w:szCs w:val="18"/>
                      <w:lang w:eastAsia="tr-TR"/>
                    </w:rPr>
                  </w:pPr>
                  <w:r w:rsidRPr="00F21654">
                    <w:rPr>
                      <w:rFonts w:ascii="Times New Roman" w:eastAsia="Times New Roman" w:hAnsi="Times New Roman" w:cs="Times New Roman"/>
                      <w:sz w:val="18"/>
                      <w:szCs w:val="18"/>
                      <w:lang w:eastAsia="tr-TR"/>
                    </w:rPr>
                    <w:t>“</w:t>
                  </w:r>
                  <w:r w:rsidRPr="00F21654">
                    <w:rPr>
                      <w:rFonts w:ascii="Times New Roman" w:eastAsia="Times New Roman" w:hAnsi="Times New Roman" w:cs="Times New Roman"/>
                      <w:b/>
                      <w:sz w:val="18"/>
                      <w:szCs w:val="18"/>
                      <w:lang w:eastAsia="tr-TR"/>
                    </w:rPr>
                    <w:t>Kesintilere ilişkin hükümler</w:t>
                  </w:r>
                </w:p>
                <w:p w:rsidR="00F21654" w:rsidRPr="00F21654" w:rsidRDefault="00F21654" w:rsidP="00F21654">
                  <w:pPr>
                    <w:spacing w:before="100" w:beforeAutospacing="1" w:after="100" w:afterAutospacing="1" w:line="240" w:lineRule="exact"/>
                    <w:rPr>
                      <w:rFonts w:ascii="Times New Roman" w:eastAsia="Times New Roman" w:hAnsi="Times New Roman" w:cs="Times New Roman"/>
                      <w:sz w:val="18"/>
                      <w:szCs w:val="18"/>
                      <w:lang w:eastAsia="tr-TR"/>
                    </w:rPr>
                  </w:pPr>
                  <w:r w:rsidRPr="00F21654">
                    <w:rPr>
                      <w:rFonts w:ascii="Times New Roman" w:eastAsia="Times New Roman" w:hAnsi="Times New Roman" w:cs="Times New Roman"/>
                      <w:b/>
                      <w:sz w:val="18"/>
                      <w:szCs w:val="18"/>
                      <w:lang w:eastAsia="tr-TR"/>
                    </w:rPr>
                    <w:t>MADDE 22/A –</w:t>
                  </w:r>
                  <w:r w:rsidRPr="00F21654">
                    <w:rPr>
                      <w:rFonts w:ascii="Times New Roman" w:eastAsia="Times New Roman" w:hAnsi="Times New Roman" w:cs="Times New Roman"/>
                      <w:sz w:val="18"/>
                      <w:szCs w:val="18"/>
                      <w:lang w:eastAsia="tr-TR"/>
                    </w:rPr>
                    <w:t xml:space="preserve"> (1) Sözleşmenin ilk beş yılında her yıl için 20 </w:t>
                  </w:r>
                  <w:proofErr w:type="spellStart"/>
                  <w:r w:rsidRPr="00F21654">
                    <w:rPr>
                      <w:rFonts w:ascii="Times New Roman" w:eastAsia="Times New Roman" w:hAnsi="Times New Roman" w:cs="Times New Roman"/>
                      <w:sz w:val="18"/>
                      <w:szCs w:val="18"/>
                      <w:lang w:eastAsia="tr-TR"/>
                    </w:rPr>
                    <w:t>nci</w:t>
                  </w:r>
                  <w:proofErr w:type="spellEnd"/>
                  <w:r w:rsidRPr="00F21654">
                    <w:rPr>
                      <w:rFonts w:ascii="Times New Roman" w:eastAsia="Times New Roman" w:hAnsi="Times New Roman" w:cs="Times New Roman"/>
                      <w:sz w:val="18"/>
                      <w:szCs w:val="18"/>
                      <w:lang w:eastAsia="tr-TR"/>
                    </w:rPr>
                    <w:t xml:space="preserve"> ve 21 inci maddeler kapsamında yapılabilecek toplam kesinti tutarı Ek-3’teki tabloda yer alan maktu tutarı aşamaz. Sözleşmenin altıncı yılı ve sonrası için bu fıkrada belirtilen Yönetmelik maddeleri kapsamında kesinti yapılamaz.</w:t>
                  </w:r>
                </w:p>
                <w:p w:rsidR="00F21654" w:rsidRPr="00F21654" w:rsidRDefault="00F21654" w:rsidP="00F21654">
                  <w:pPr>
                    <w:spacing w:before="100" w:beforeAutospacing="1" w:after="100" w:afterAutospacing="1" w:line="240" w:lineRule="exact"/>
                    <w:rPr>
                      <w:rFonts w:ascii="Times New Roman" w:eastAsia="Times New Roman" w:hAnsi="Times New Roman" w:cs="Times New Roman"/>
                      <w:sz w:val="18"/>
                      <w:szCs w:val="18"/>
                      <w:lang w:eastAsia="tr-TR"/>
                    </w:rPr>
                  </w:pPr>
                  <w:r w:rsidRPr="00F21654">
                    <w:rPr>
                      <w:rFonts w:ascii="Times New Roman" w:eastAsia="Times New Roman" w:hAnsi="Times New Roman" w:cs="Times New Roman"/>
                      <w:sz w:val="18"/>
                      <w:szCs w:val="18"/>
                      <w:lang w:eastAsia="tr-TR"/>
                    </w:rPr>
                    <w:t xml:space="preserve">(2) 20, 21 ve 22 </w:t>
                  </w:r>
                  <w:proofErr w:type="spellStart"/>
                  <w:r w:rsidRPr="00F21654">
                    <w:rPr>
                      <w:rFonts w:ascii="Times New Roman" w:eastAsia="Times New Roman" w:hAnsi="Times New Roman" w:cs="Times New Roman"/>
                      <w:sz w:val="18"/>
                      <w:szCs w:val="18"/>
                      <w:lang w:eastAsia="tr-TR"/>
                    </w:rPr>
                    <w:t>nci</w:t>
                  </w:r>
                  <w:proofErr w:type="spellEnd"/>
                  <w:r w:rsidRPr="00F21654">
                    <w:rPr>
                      <w:rFonts w:ascii="Times New Roman" w:eastAsia="Times New Roman" w:hAnsi="Times New Roman" w:cs="Times New Roman"/>
                      <w:sz w:val="18"/>
                      <w:szCs w:val="18"/>
                      <w:lang w:eastAsia="tr-TR"/>
                    </w:rPr>
                    <w:t xml:space="preserve"> maddeler kapsamında sözleşmenin yürürlük tarihinden itibaren yapılabilecek toplam kesinti tutarı, sözleşmenin altıncı yılı ve sonrası için, Ek-3’teki tabloda yer alan tutarı aşamaz.</w:t>
                  </w:r>
                </w:p>
                <w:p w:rsidR="00F21654" w:rsidRPr="00F21654" w:rsidRDefault="00F21654" w:rsidP="00F21654">
                  <w:pPr>
                    <w:spacing w:before="100" w:beforeAutospacing="1" w:after="100" w:afterAutospacing="1" w:line="240" w:lineRule="exact"/>
                    <w:rPr>
                      <w:rFonts w:ascii="Times New Roman" w:eastAsia="Times New Roman" w:hAnsi="Times New Roman" w:cs="Times New Roman"/>
                      <w:sz w:val="18"/>
                      <w:szCs w:val="18"/>
                      <w:lang w:eastAsia="tr-TR"/>
                    </w:rPr>
                  </w:pPr>
                  <w:r w:rsidRPr="00F21654">
                    <w:rPr>
                      <w:rFonts w:ascii="Times New Roman" w:eastAsia="Times New Roman" w:hAnsi="Times New Roman" w:cs="Times New Roman"/>
                      <w:sz w:val="18"/>
                      <w:szCs w:val="18"/>
                      <w:lang w:eastAsia="tr-TR"/>
                    </w:rPr>
                    <w:t xml:space="preserve">(3) 22 </w:t>
                  </w:r>
                  <w:proofErr w:type="spellStart"/>
                  <w:r w:rsidRPr="00F21654">
                    <w:rPr>
                      <w:rFonts w:ascii="Times New Roman" w:eastAsia="Times New Roman" w:hAnsi="Times New Roman" w:cs="Times New Roman"/>
                      <w:sz w:val="18"/>
                      <w:szCs w:val="18"/>
                      <w:lang w:eastAsia="tr-TR"/>
                    </w:rPr>
                    <w:t>nci</w:t>
                  </w:r>
                  <w:proofErr w:type="spellEnd"/>
                  <w:r w:rsidRPr="00F21654">
                    <w:rPr>
                      <w:rFonts w:ascii="Times New Roman" w:eastAsia="Times New Roman" w:hAnsi="Times New Roman" w:cs="Times New Roman"/>
                      <w:sz w:val="18"/>
                      <w:szCs w:val="18"/>
                      <w:lang w:eastAsia="tr-TR"/>
                    </w:rPr>
                    <w:t xml:space="preserve"> madde kapsamında yapılan fon toplam gider kesintisi şirketçe, sözleşmenin 6 </w:t>
                  </w:r>
                  <w:proofErr w:type="spellStart"/>
                  <w:r w:rsidRPr="00F21654">
                    <w:rPr>
                      <w:rFonts w:ascii="Times New Roman" w:eastAsia="Times New Roman" w:hAnsi="Times New Roman" w:cs="Times New Roman"/>
                      <w:sz w:val="18"/>
                      <w:szCs w:val="18"/>
                      <w:lang w:eastAsia="tr-TR"/>
                    </w:rPr>
                    <w:t>ncı</w:t>
                  </w:r>
                  <w:proofErr w:type="spellEnd"/>
                  <w:r w:rsidRPr="00F21654">
                    <w:rPr>
                      <w:rFonts w:ascii="Times New Roman" w:eastAsia="Times New Roman" w:hAnsi="Times New Roman" w:cs="Times New Roman"/>
                      <w:sz w:val="18"/>
                      <w:szCs w:val="18"/>
                      <w:lang w:eastAsia="tr-TR"/>
                    </w:rPr>
                    <w:t xml:space="preserve"> yılından itibaren yıllık olarak Ek-4’teki tabloda belirtilen oranlarda, ilgisine göre katılımcıya veya katılımcının bireysel emeklilik hesabına iade edilir.</w:t>
                  </w:r>
                </w:p>
                <w:p w:rsidR="00F21654" w:rsidRPr="00F21654" w:rsidRDefault="00F21654" w:rsidP="00F21654">
                  <w:pPr>
                    <w:spacing w:before="100" w:beforeAutospacing="1" w:after="100" w:afterAutospacing="1" w:line="240" w:lineRule="exact"/>
                    <w:rPr>
                      <w:rFonts w:ascii="Times New Roman" w:eastAsia="Times New Roman" w:hAnsi="Times New Roman" w:cs="Times New Roman"/>
                      <w:sz w:val="18"/>
                      <w:szCs w:val="18"/>
                      <w:lang w:eastAsia="tr-TR"/>
                    </w:rPr>
                  </w:pPr>
                  <w:r w:rsidRPr="00F21654">
                    <w:rPr>
                      <w:rFonts w:ascii="Times New Roman" w:eastAsia="Times New Roman" w:hAnsi="Times New Roman" w:cs="Times New Roman"/>
                      <w:sz w:val="18"/>
                      <w:szCs w:val="18"/>
                      <w:lang w:eastAsia="tr-TR"/>
                    </w:rPr>
                    <w:t xml:space="preserve">(4) Müsteşarlıkça Kurulun uygun görüşü alınarak belirlenecek usul ve esaslar çerçevesinde, 22 </w:t>
                  </w:r>
                  <w:proofErr w:type="spellStart"/>
                  <w:r w:rsidRPr="00F21654">
                    <w:rPr>
                      <w:rFonts w:ascii="Times New Roman" w:eastAsia="Times New Roman" w:hAnsi="Times New Roman" w:cs="Times New Roman"/>
                      <w:sz w:val="18"/>
                      <w:szCs w:val="18"/>
                      <w:lang w:eastAsia="tr-TR"/>
                    </w:rPr>
                    <w:t>nci</w:t>
                  </w:r>
                  <w:proofErr w:type="spellEnd"/>
                  <w:r w:rsidRPr="00F21654">
                    <w:rPr>
                      <w:rFonts w:ascii="Times New Roman" w:eastAsia="Times New Roman" w:hAnsi="Times New Roman" w:cs="Times New Roman"/>
                      <w:sz w:val="18"/>
                      <w:szCs w:val="18"/>
                      <w:lang w:eastAsia="tr-TR"/>
                    </w:rPr>
                    <w:t xml:space="preserve"> maddenin ikinci fıkrası kapsamındaki fon türleri için yapılacak performans kesintisi ve fona ilişkin zorunlu giderlerin karşılanmasına yönelik kesintiler, bu maddenin üçüncü fıkrasında belirtilen iade işleminin dışındadır. Müsteşarlık, Kurulun uygun görüşünü alarak fona ilişkin zorunlu giderlerin karşılanmasına yönelik kesintilere üst sınır getirmeye yetkilidir.</w:t>
                  </w:r>
                </w:p>
                <w:p w:rsidR="00F21654" w:rsidRPr="00F21654" w:rsidRDefault="00F21654" w:rsidP="00F21654">
                  <w:pPr>
                    <w:spacing w:before="100" w:beforeAutospacing="1" w:after="100" w:afterAutospacing="1" w:line="240" w:lineRule="exact"/>
                    <w:rPr>
                      <w:rFonts w:ascii="Times New Roman" w:eastAsia="Times New Roman" w:hAnsi="Times New Roman" w:cs="Times New Roman"/>
                      <w:sz w:val="18"/>
                      <w:szCs w:val="18"/>
                      <w:lang w:eastAsia="tr-TR"/>
                    </w:rPr>
                  </w:pPr>
                  <w:r w:rsidRPr="00F21654">
                    <w:rPr>
                      <w:rFonts w:ascii="Times New Roman" w:eastAsia="Times New Roman" w:hAnsi="Times New Roman" w:cs="Times New Roman"/>
                      <w:sz w:val="18"/>
                      <w:szCs w:val="18"/>
                      <w:lang w:eastAsia="tr-TR"/>
                    </w:rPr>
                    <w:t>(5) Bu maddenin birinci ve ikinci fıkralarında yer alan sınırlamaların aşılıp aşılmadığı şirket tarafından, ilgisine göre her sözleşme yılı sonunda veya sözleşmenin sonlandırılması anında kontrol edilir. Şirket tarafından yapılan kontrolde ilgili sınırlamaların aşıldığının tespiti halinde, aşan tutar takip eden beş iş günü içinde ilgisine göre katılımcıya veya katılımcının bireysel emeklilik hesabına iade edilir. İadenin katılımcının bireysel emeklilik hesabına yapılması durumunda, iade edilen tutarın iade tarihi itibariyle katılımcının bireysel emeklilik planlarında belirtilen fon dağılım oranları dikkate alınarak ilgili fonlara aktarımı sağlanır. İadelerin gecikmesinden kaynaklanan zararlar şirketçe karşılanır.</w:t>
                  </w:r>
                </w:p>
                <w:p w:rsidR="00F21654" w:rsidRPr="00F21654" w:rsidRDefault="00F21654" w:rsidP="00F21654">
                  <w:pPr>
                    <w:spacing w:before="100" w:beforeAutospacing="1" w:after="100" w:afterAutospacing="1" w:line="240" w:lineRule="exact"/>
                    <w:rPr>
                      <w:rFonts w:ascii="Times New Roman" w:eastAsia="Times New Roman" w:hAnsi="Times New Roman" w:cs="Times New Roman"/>
                      <w:sz w:val="18"/>
                      <w:szCs w:val="18"/>
                      <w:lang w:eastAsia="tr-TR"/>
                    </w:rPr>
                  </w:pPr>
                  <w:r w:rsidRPr="00F21654">
                    <w:rPr>
                      <w:rFonts w:ascii="Times New Roman" w:eastAsia="Times New Roman" w:hAnsi="Times New Roman" w:cs="Times New Roman"/>
                      <w:sz w:val="18"/>
                      <w:szCs w:val="18"/>
                      <w:lang w:eastAsia="tr-TR"/>
                    </w:rPr>
                    <w:t xml:space="preserve">(6) Müsteşarlık, belirleyeceği usul ve esaslar çerçevesinde, Ek-3 ve Ek-4’teki tablolarda yer alan maktu ve nispi tutarları, izleyen takvim yılının başından itibaren geçerli olmak üzere, %50’sine kadar (%50 </w:t>
                  </w:r>
                  <w:proofErr w:type="gramStart"/>
                  <w:r w:rsidRPr="00F21654">
                    <w:rPr>
                      <w:rFonts w:ascii="Times New Roman" w:eastAsia="Times New Roman" w:hAnsi="Times New Roman" w:cs="Times New Roman"/>
                      <w:sz w:val="18"/>
                      <w:szCs w:val="18"/>
                      <w:lang w:eastAsia="tr-TR"/>
                    </w:rPr>
                    <w:t>dahil</w:t>
                  </w:r>
                  <w:proofErr w:type="gramEnd"/>
                  <w:r w:rsidRPr="00F21654">
                    <w:rPr>
                      <w:rFonts w:ascii="Times New Roman" w:eastAsia="Times New Roman" w:hAnsi="Times New Roman" w:cs="Times New Roman"/>
                      <w:sz w:val="18"/>
                      <w:szCs w:val="18"/>
                      <w:lang w:eastAsia="tr-TR"/>
                    </w:rPr>
                    <w:t xml:space="preserve">) artırmaya veya </w:t>
                  </w:r>
                  <w:r w:rsidRPr="00F21654">
                    <w:rPr>
                      <w:rFonts w:ascii="Times New Roman" w:eastAsia="Times New Roman" w:hAnsi="Times New Roman" w:cs="Times New Roman"/>
                      <w:sz w:val="18"/>
                      <w:szCs w:val="18"/>
                      <w:lang w:eastAsia="tr-TR"/>
                    </w:rPr>
                    <w:lastRenderedPageBreak/>
                    <w:t>azaltmaya yetkilidir.”</w:t>
                  </w:r>
                </w:p>
                <w:p w:rsidR="00F21654" w:rsidRPr="00F21654" w:rsidRDefault="00F21654" w:rsidP="00F21654">
                  <w:pPr>
                    <w:spacing w:before="100" w:beforeAutospacing="1" w:after="100" w:afterAutospacing="1" w:line="240" w:lineRule="exact"/>
                    <w:rPr>
                      <w:rFonts w:ascii="Times New Roman" w:eastAsia="Times New Roman" w:hAnsi="Times New Roman" w:cs="Times New Roman"/>
                      <w:sz w:val="18"/>
                      <w:szCs w:val="18"/>
                      <w:lang w:eastAsia="tr-TR"/>
                    </w:rPr>
                  </w:pPr>
                  <w:r w:rsidRPr="00F21654">
                    <w:rPr>
                      <w:rFonts w:ascii="Times New Roman" w:eastAsia="Times New Roman" w:hAnsi="Times New Roman" w:cs="Times New Roman"/>
                      <w:b/>
                      <w:sz w:val="18"/>
                      <w:szCs w:val="18"/>
                      <w:lang w:eastAsia="tr-TR"/>
                    </w:rPr>
                    <w:t>MADDE 4 –</w:t>
                  </w:r>
                  <w:r w:rsidRPr="00F21654">
                    <w:rPr>
                      <w:rFonts w:ascii="Times New Roman" w:eastAsia="Times New Roman" w:hAnsi="Times New Roman" w:cs="Times New Roman"/>
                      <w:sz w:val="18"/>
                      <w:szCs w:val="18"/>
                      <w:lang w:eastAsia="tr-TR"/>
                    </w:rPr>
                    <w:t xml:space="preserve"> Aynı Yönetmeliğin geçici 1 inci maddesinin ikinci fıkrası aşağıdaki şekilde değiştirilmiştir.</w:t>
                  </w:r>
                </w:p>
                <w:p w:rsidR="00F21654" w:rsidRPr="00F21654" w:rsidRDefault="00F21654" w:rsidP="00F21654">
                  <w:pPr>
                    <w:spacing w:before="100" w:beforeAutospacing="1" w:after="100" w:afterAutospacing="1" w:line="240" w:lineRule="exact"/>
                    <w:rPr>
                      <w:rFonts w:ascii="Times New Roman" w:eastAsia="Times New Roman" w:hAnsi="Times New Roman" w:cs="Times New Roman"/>
                      <w:sz w:val="18"/>
                      <w:szCs w:val="18"/>
                      <w:lang w:eastAsia="tr-TR"/>
                    </w:rPr>
                  </w:pPr>
                  <w:r w:rsidRPr="00F21654">
                    <w:rPr>
                      <w:rFonts w:ascii="Times New Roman" w:eastAsia="Times New Roman" w:hAnsi="Times New Roman" w:cs="Times New Roman"/>
                      <w:sz w:val="18"/>
                      <w:szCs w:val="18"/>
                      <w:lang w:eastAsia="tr-TR"/>
                    </w:rPr>
                    <w:t xml:space="preserve">“(2) </w:t>
                  </w:r>
                  <w:proofErr w:type="gramStart"/>
                  <w:r w:rsidRPr="00F21654">
                    <w:rPr>
                      <w:rFonts w:ascii="Times New Roman" w:eastAsia="Times New Roman" w:hAnsi="Times New Roman" w:cs="Times New Roman"/>
                      <w:sz w:val="18"/>
                      <w:szCs w:val="18"/>
                      <w:lang w:eastAsia="tr-TR"/>
                    </w:rPr>
                    <w:t>1/1/2016</w:t>
                  </w:r>
                  <w:proofErr w:type="gramEnd"/>
                  <w:r w:rsidRPr="00F21654">
                    <w:rPr>
                      <w:rFonts w:ascii="Times New Roman" w:eastAsia="Times New Roman" w:hAnsi="Times New Roman" w:cs="Times New Roman"/>
                      <w:sz w:val="18"/>
                      <w:szCs w:val="18"/>
                      <w:lang w:eastAsia="tr-TR"/>
                    </w:rPr>
                    <w:t xml:space="preserve"> tarihinden önce yürürlüğe girmiş olan ve bu tarih itibarıyla halen yürürlükte bulunan sözleşmelerde yer alan giriş aidatına ilişkin hükümler, Ek-3’teki tabloda yer alan ertelenmiş giriş aidatına ilişkin tutar ile sınırlı olmak kaydıyla sözleşme sona erene kadar geçerliliğini korur.”</w:t>
                  </w:r>
                </w:p>
                <w:p w:rsidR="00F21654" w:rsidRPr="00F21654" w:rsidRDefault="00F21654" w:rsidP="00F21654">
                  <w:pPr>
                    <w:spacing w:before="100" w:beforeAutospacing="1" w:after="100" w:afterAutospacing="1" w:line="240" w:lineRule="exact"/>
                    <w:rPr>
                      <w:rFonts w:ascii="Times New Roman" w:eastAsia="Times New Roman" w:hAnsi="Times New Roman" w:cs="Times New Roman"/>
                      <w:sz w:val="18"/>
                      <w:szCs w:val="18"/>
                      <w:lang w:eastAsia="tr-TR"/>
                    </w:rPr>
                  </w:pPr>
                  <w:r w:rsidRPr="00F21654">
                    <w:rPr>
                      <w:rFonts w:ascii="Times New Roman" w:eastAsia="Times New Roman" w:hAnsi="Times New Roman" w:cs="Times New Roman"/>
                      <w:b/>
                      <w:sz w:val="18"/>
                      <w:szCs w:val="18"/>
                      <w:lang w:eastAsia="tr-TR"/>
                    </w:rPr>
                    <w:t>MADDE 5 –</w:t>
                  </w:r>
                  <w:r w:rsidRPr="00F21654">
                    <w:rPr>
                      <w:rFonts w:ascii="Times New Roman" w:eastAsia="Times New Roman" w:hAnsi="Times New Roman" w:cs="Times New Roman"/>
                      <w:sz w:val="18"/>
                      <w:szCs w:val="18"/>
                      <w:lang w:eastAsia="tr-TR"/>
                    </w:rPr>
                    <w:t xml:space="preserve"> Aynı Yönetmeliğe aşağıdaki geçici madde eklenmiştir.</w:t>
                  </w:r>
                </w:p>
                <w:p w:rsidR="00F21654" w:rsidRPr="00F21654" w:rsidRDefault="00F21654" w:rsidP="00F21654">
                  <w:pPr>
                    <w:spacing w:before="100" w:beforeAutospacing="1" w:after="100" w:afterAutospacing="1" w:line="240" w:lineRule="exact"/>
                    <w:rPr>
                      <w:rFonts w:ascii="Times New Roman" w:eastAsia="Times New Roman" w:hAnsi="Times New Roman" w:cs="Times New Roman"/>
                      <w:b/>
                      <w:sz w:val="18"/>
                      <w:szCs w:val="18"/>
                      <w:lang w:eastAsia="tr-TR"/>
                    </w:rPr>
                  </w:pPr>
                  <w:r w:rsidRPr="00F21654">
                    <w:rPr>
                      <w:rFonts w:ascii="Times New Roman" w:eastAsia="Times New Roman" w:hAnsi="Times New Roman" w:cs="Times New Roman"/>
                      <w:sz w:val="18"/>
                      <w:szCs w:val="18"/>
                      <w:lang w:eastAsia="tr-TR"/>
                    </w:rPr>
                    <w:t>“</w:t>
                  </w:r>
                  <w:r w:rsidRPr="00F21654">
                    <w:rPr>
                      <w:rFonts w:ascii="Times New Roman" w:eastAsia="Times New Roman" w:hAnsi="Times New Roman" w:cs="Times New Roman"/>
                      <w:b/>
                      <w:sz w:val="18"/>
                      <w:szCs w:val="18"/>
                      <w:lang w:eastAsia="tr-TR"/>
                    </w:rPr>
                    <w:t>Kesintilere ilişkin üst sınır kontrolüne ve iade işlemine ilişkin geçiş hükümleri</w:t>
                  </w:r>
                </w:p>
                <w:p w:rsidR="00F21654" w:rsidRPr="00F21654" w:rsidRDefault="00F21654" w:rsidP="00F21654">
                  <w:pPr>
                    <w:spacing w:before="100" w:beforeAutospacing="1" w:after="100" w:afterAutospacing="1" w:line="240" w:lineRule="exact"/>
                    <w:rPr>
                      <w:rFonts w:ascii="Times New Roman" w:eastAsia="Times New Roman" w:hAnsi="Times New Roman" w:cs="Times New Roman"/>
                      <w:sz w:val="18"/>
                      <w:szCs w:val="18"/>
                      <w:lang w:eastAsia="tr-TR"/>
                    </w:rPr>
                  </w:pPr>
                  <w:r w:rsidRPr="00F21654">
                    <w:rPr>
                      <w:rFonts w:ascii="Times New Roman" w:eastAsia="Times New Roman" w:hAnsi="Times New Roman" w:cs="Times New Roman"/>
                      <w:b/>
                      <w:sz w:val="18"/>
                      <w:szCs w:val="18"/>
                      <w:lang w:eastAsia="tr-TR"/>
                    </w:rPr>
                    <w:t>GEÇİCİ MADDE 2 –</w:t>
                  </w:r>
                  <w:r w:rsidRPr="00F21654">
                    <w:rPr>
                      <w:rFonts w:ascii="Times New Roman" w:eastAsia="Times New Roman" w:hAnsi="Times New Roman" w:cs="Times New Roman"/>
                      <w:sz w:val="18"/>
                      <w:szCs w:val="18"/>
                      <w:lang w:eastAsia="tr-TR"/>
                    </w:rPr>
                    <w:t xml:space="preserve"> (1) Ek-3’teki tabloda belirtilen, Devlet katkısı ile ilişkilendirilen kesintiye ilişkin üst sınır kontrolü ile Ek-4’teki tabloda belirtilen, fon toplam gider kesintisine ilişkin iade işlemi </w:t>
                  </w:r>
                  <w:proofErr w:type="gramStart"/>
                  <w:r w:rsidRPr="00F21654">
                    <w:rPr>
                      <w:rFonts w:ascii="Times New Roman" w:eastAsia="Times New Roman" w:hAnsi="Times New Roman" w:cs="Times New Roman"/>
                      <w:sz w:val="18"/>
                      <w:szCs w:val="18"/>
                      <w:lang w:eastAsia="tr-TR"/>
                    </w:rPr>
                    <w:t>1/1/2021</w:t>
                  </w:r>
                  <w:proofErr w:type="gramEnd"/>
                  <w:r w:rsidRPr="00F21654">
                    <w:rPr>
                      <w:rFonts w:ascii="Times New Roman" w:eastAsia="Times New Roman" w:hAnsi="Times New Roman" w:cs="Times New Roman"/>
                      <w:sz w:val="18"/>
                      <w:szCs w:val="18"/>
                      <w:lang w:eastAsia="tr-TR"/>
                    </w:rPr>
                    <w:t xml:space="preserve"> tarihinden itibaren uygulanır.”</w:t>
                  </w:r>
                </w:p>
                <w:p w:rsidR="00F21654" w:rsidRPr="00F21654" w:rsidRDefault="00F21654" w:rsidP="00F21654">
                  <w:pPr>
                    <w:spacing w:before="100" w:beforeAutospacing="1" w:after="100" w:afterAutospacing="1" w:line="240" w:lineRule="exact"/>
                    <w:rPr>
                      <w:rFonts w:ascii="Times New Roman" w:eastAsia="Times New Roman" w:hAnsi="Times New Roman" w:cs="Times New Roman"/>
                      <w:sz w:val="18"/>
                      <w:szCs w:val="18"/>
                      <w:lang w:eastAsia="tr-TR"/>
                    </w:rPr>
                  </w:pPr>
                  <w:r w:rsidRPr="00F21654">
                    <w:rPr>
                      <w:rFonts w:ascii="Times New Roman" w:eastAsia="Times New Roman" w:hAnsi="Times New Roman" w:cs="Times New Roman"/>
                      <w:b/>
                      <w:sz w:val="18"/>
                      <w:szCs w:val="18"/>
                      <w:lang w:eastAsia="tr-TR"/>
                    </w:rPr>
                    <w:t>MADDE 6 –</w:t>
                  </w:r>
                  <w:r w:rsidRPr="00F21654">
                    <w:rPr>
                      <w:rFonts w:ascii="Times New Roman" w:eastAsia="Times New Roman" w:hAnsi="Times New Roman" w:cs="Times New Roman"/>
                      <w:sz w:val="18"/>
                      <w:szCs w:val="18"/>
                      <w:lang w:eastAsia="tr-TR"/>
                    </w:rPr>
                    <w:t xml:space="preserve"> Aynı Yönetmeliğin ekinde yer alan Ek-2, ekteki şekilde değiştirilmiş ve aynı Yönetmeliğe, bu Yönetmeliğin ekinde yer alan Ek-3 ve Ek-4 eklenmiştir.</w:t>
                  </w:r>
                </w:p>
                <w:p w:rsidR="00F21654" w:rsidRPr="00F21654" w:rsidRDefault="00F21654" w:rsidP="00F21654">
                  <w:pPr>
                    <w:spacing w:before="100" w:beforeAutospacing="1" w:after="100" w:afterAutospacing="1" w:line="240" w:lineRule="exact"/>
                    <w:rPr>
                      <w:rFonts w:ascii="Times New Roman" w:eastAsia="Times New Roman" w:hAnsi="Times New Roman" w:cs="Times New Roman"/>
                      <w:sz w:val="18"/>
                      <w:szCs w:val="18"/>
                      <w:lang w:eastAsia="tr-TR"/>
                    </w:rPr>
                  </w:pPr>
                  <w:r w:rsidRPr="00F21654">
                    <w:rPr>
                      <w:rFonts w:ascii="Times New Roman" w:eastAsia="Times New Roman" w:hAnsi="Times New Roman" w:cs="Times New Roman"/>
                      <w:b/>
                      <w:sz w:val="18"/>
                      <w:szCs w:val="18"/>
                      <w:lang w:eastAsia="tr-TR"/>
                    </w:rPr>
                    <w:t>MADDE 7 –</w:t>
                  </w:r>
                  <w:r w:rsidRPr="00F21654">
                    <w:rPr>
                      <w:rFonts w:ascii="Times New Roman" w:eastAsia="Times New Roman" w:hAnsi="Times New Roman" w:cs="Times New Roman"/>
                      <w:sz w:val="18"/>
                      <w:szCs w:val="18"/>
                      <w:lang w:eastAsia="tr-TR"/>
                    </w:rPr>
                    <w:t xml:space="preserve"> Bu Yönetmelik </w:t>
                  </w:r>
                  <w:proofErr w:type="gramStart"/>
                  <w:r w:rsidRPr="00F21654">
                    <w:rPr>
                      <w:rFonts w:ascii="Times New Roman" w:eastAsia="Times New Roman" w:hAnsi="Times New Roman" w:cs="Times New Roman"/>
                      <w:sz w:val="18"/>
                      <w:szCs w:val="18"/>
                      <w:lang w:eastAsia="tr-TR"/>
                    </w:rPr>
                    <w:t>1/1/2016</w:t>
                  </w:r>
                  <w:proofErr w:type="gramEnd"/>
                  <w:r w:rsidRPr="00F21654">
                    <w:rPr>
                      <w:rFonts w:ascii="Times New Roman" w:eastAsia="Times New Roman" w:hAnsi="Times New Roman" w:cs="Times New Roman"/>
                      <w:sz w:val="18"/>
                      <w:szCs w:val="18"/>
                      <w:lang w:eastAsia="tr-TR"/>
                    </w:rPr>
                    <w:t xml:space="preserve"> tarihinde yürürlüğe girer.</w:t>
                  </w:r>
                </w:p>
                <w:p w:rsidR="00F21654" w:rsidRPr="00F21654" w:rsidRDefault="00F21654" w:rsidP="00F21654">
                  <w:pPr>
                    <w:spacing w:before="100" w:beforeAutospacing="1" w:after="100" w:afterAutospacing="1" w:line="240" w:lineRule="exact"/>
                    <w:rPr>
                      <w:rFonts w:ascii="Times New Roman" w:eastAsia="Times New Roman" w:hAnsi="Times New Roman" w:cs="Times New Roman"/>
                      <w:sz w:val="18"/>
                      <w:szCs w:val="18"/>
                      <w:lang w:eastAsia="tr-TR"/>
                    </w:rPr>
                  </w:pPr>
                  <w:r w:rsidRPr="00F21654">
                    <w:rPr>
                      <w:rFonts w:ascii="Times New Roman" w:eastAsia="Times New Roman" w:hAnsi="Times New Roman" w:cs="Times New Roman"/>
                      <w:b/>
                      <w:sz w:val="18"/>
                      <w:szCs w:val="18"/>
                      <w:lang w:eastAsia="tr-TR"/>
                    </w:rPr>
                    <w:t>MADDE 8 –</w:t>
                  </w:r>
                  <w:r w:rsidRPr="00F21654">
                    <w:rPr>
                      <w:rFonts w:ascii="Times New Roman" w:eastAsia="Times New Roman" w:hAnsi="Times New Roman" w:cs="Times New Roman"/>
                      <w:sz w:val="18"/>
                      <w:szCs w:val="18"/>
                      <w:lang w:eastAsia="tr-TR"/>
                    </w:rPr>
                    <w:t xml:space="preserve"> Bu Yönetmelik hükümlerini Hazine Müsteşarlığının bağlı olduğu Bakan yürütür.</w:t>
                  </w:r>
                </w:p>
                <w:p w:rsidR="00F21654" w:rsidRPr="00F21654" w:rsidRDefault="00F21654" w:rsidP="00F21654">
                  <w:pPr>
                    <w:spacing w:before="100" w:beforeAutospacing="1" w:after="100" w:afterAutospacing="1" w:line="240" w:lineRule="exact"/>
                    <w:rPr>
                      <w:rFonts w:ascii="Times New Roman" w:eastAsia="Times New Roman" w:hAnsi="Times New Roman" w:cs="Times New Roman"/>
                      <w:sz w:val="18"/>
                      <w:szCs w:val="18"/>
                      <w:lang w:eastAsia="tr-TR"/>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54"/>
                    <w:gridCol w:w="4251"/>
                  </w:tblGrid>
                  <w:tr w:rsidR="00F21654" w:rsidRPr="00F21654">
                    <w:trPr>
                      <w:jc w:val="center"/>
                    </w:trPr>
                    <w:tc>
                      <w:tcPr>
                        <w:tcW w:w="8505" w:type="dxa"/>
                        <w:gridSpan w:val="2"/>
                        <w:tcBorders>
                          <w:top w:val="single" w:sz="4" w:space="0" w:color="auto"/>
                          <w:left w:val="single" w:sz="4" w:space="0" w:color="auto"/>
                          <w:bottom w:val="nil"/>
                          <w:right w:val="single" w:sz="4" w:space="0" w:color="auto"/>
                        </w:tcBorders>
                        <w:hideMark/>
                      </w:tcPr>
                      <w:p w:rsidR="00F21654" w:rsidRPr="00F21654" w:rsidRDefault="00F21654" w:rsidP="00F21654">
                        <w:pPr>
                          <w:tabs>
                            <w:tab w:val="left" w:pos="566"/>
                          </w:tabs>
                          <w:spacing w:after="0" w:line="240" w:lineRule="exact"/>
                          <w:jc w:val="center"/>
                          <w:rPr>
                            <w:rFonts w:ascii="Times New Roman" w:eastAsia="Times New Roman" w:hAnsi="Times New Roman" w:cs="Times New Roman"/>
                            <w:b/>
                            <w:sz w:val="18"/>
                            <w:szCs w:val="18"/>
                          </w:rPr>
                        </w:pPr>
                        <w:r w:rsidRPr="00F21654">
                          <w:rPr>
                            <w:rFonts w:ascii="Times New Roman" w:eastAsia="Times New Roman" w:hAnsi="Times New Roman" w:cs="Times New Roman"/>
                            <w:b/>
                            <w:sz w:val="18"/>
                            <w:szCs w:val="18"/>
                          </w:rPr>
                          <w:t>Yönetmeliğin Yayımlandığı Resmî Gazete'nin</w:t>
                        </w:r>
                      </w:p>
                    </w:tc>
                  </w:tr>
                  <w:tr w:rsidR="00F21654" w:rsidRPr="00F21654">
                    <w:trPr>
                      <w:jc w:val="center"/>
                    </w:trPr>
                    <w:tc>
                      <w:tcPr>
                        <w:tcW w:w="4254" w:type="dxa"/>
                        <w:tcBorders>
                          <w:top w:val="nil"/>
                          <w:left w:val="single" w:sz="4" w:space="0" w:color="auto"/>
                          <w:bottom w:val="single" w:sz="4" w:space="0" w:color="auto"/>
                          <w:right w:val="nil"/>
                        </w:tcBorders>
                        <w:hideMark/>
                      </w:tcPr>
                      <w:p w:rsidR="00F21654" w:rsidRPr="00F21654" w:rsidRDefault="00F21654" w:rsidP="00F21654">
                        <w:pPr>
                          <w:tabs>
                            <w:tab w:val="left" w:pos="566"/>
                          </w:tabs>
                          <w:spacing w:after="0" w:line="240" w:lineRule="exact"/>
                          <w:jc w:val="center"/>
                          <w:rPr>
                            <w:rFonts w:ascii="Times New Roman" w:eastAsia="Times New Roman" w:hAnsi="Times New Roman" w:cs="Times New Roman"/>
                            <w:b/>
                            <w:sz w:val="18"/>
                            <w:szCs w:val="18"/>
                          </w:rPr>
                        </w:pPr>
                        <w:r w:rsidRPr="00F21654">
                          <w:rPr>
                            <w:rFonts w:ascii="Times New Roman" w:eastAsia="Times New Roman" w:hAnsi="Times New Roman" w:cs="Times New Roman"/>
                            <w:b/>
                            <w:sz w:val="18"/>
                            <w:szCs w:val="18"/>
                          </w:rPr>
                          <w:t>Tarihi</w:t>
                        </w:r>
                      </w:p>
                    </w:tc>
                    <w:tc>
                      <w:tcPr>
                        <w:tcW w:w="4251" w:type="dxa"/>
                        <w:tcBorders>
                          <w:top w:val="nil"/>
                          <w:left w:val="nil"/>
                          <w:bottom w:val="single" w:sz="4" w:space="0" w:color="auto"/>
                          <w:right w:val="single" w:sz="4" w:space="0" w:color="auto"/>
                        </w:tcBorders>
                        <w:hideMark/>
                      </w:tcPr>
                      <w:p w:rsidR="00F21654" w:rsidRPr="00F21654" w:rsidRDefault="00F21654" w:rsidP="00F21654">
                        <w:pPr>
                          <w:tabs>
                            <w:tab w:val="left" w:pos="566"/>
                          </w:tabs>
                          <w:spacing w:after="0" w:line="240" w:lineRule="exact"/>
                          <w:jc w:val="center"/>
                          <w:rPr>
                            <w:rFonts w:ascii="Times New Roman" w:eastAsia="Times New Roman" w:hAnsi="Times New Roman" w:cs="Times New Roman"/>
                            <w:b/>
                            <w:sz w:val="18"/>
                            <w:szCs w:val="18"/>
                          </w:rPr>
                        </w:pPr>
                        <w:r w:rsidRPr="00F21654">
                          <w:rPr>
                            <w:rFonts w:ascii="Times New Roman" w:eastAsia="Times New Roman" w:hAnsi="Times New Roman" w:cs="Times New Roman"/>
                            <w:b/>
                            <w:sz w:val="18"/>
                            <w:szCs w:val="18"/>
                          </w:rPr>
                          <w:t>Sayısı</w:t>
                        </w:r>
                      </w:p>
                    </w:tc>
                  </w:tr>
                  <w:tr w:rsidR="00F21654" w:rsidRPr="00F21654">
                    <w:trPr>
                      <w:jc w:val="center"/>
                    </w:trPr>
                    <w:tc>
                      <w:tcPr>
                        <w:tcW w:w="4254" w:type="dxa"/>
                        <w:tcBorders>
                          <w:top w:val="single" w:sz="4" w:space="0" w:color="auto"/>
                          <w:left w:val="single" w:sz="4" w:space="0" w:color="auto"/>
                          <w:bottom w:val="single" w:sz="4" w:space="0" w:color="auto"/>
                          <w:right w:val="single" w:sz="4" w:space="0" w:color="auto"/>
                        </w:tcBorders>
                        <w:hideMark/>
                      </w:tcPr>
                      <w:p w:rsidR="00F21654" w:rsidRPr="00F21654" w:rsidRDefault="00F21654" w:rsidP="00F21654">
                        <w:pPr>
                          <w:tabs>
                            <w:tab w:val="left" w:pos="566"/>
                          </w:tabs>
                          <w:spacing w:after="0" w:line="240" w:lineRule="exact"/>
                          <w:jc w:val="center"/>
                          <w:rPr>
                            <w:rFonts w:ascii="Times New Roman" w:eastAsia="Times New Roman" w:hAnsi="Times New Roman" w:cs="Times New Roman"/>
                            <w:sz w:val="18"/>
                            <w:szCs w:val="18"/>
                          </w:rPr>
                        </w:pPr>
                        <w:proofErr w:type="gramStart"/>
                        <w:r w:rsidRPr="00F21654">
                          <w:rPr>
                            <w:rFonts w:ascii="Times New Roman" w:eastAsia="Times New Roman" w:hAnsi="Times New Roman" w:cs="Times New Roman"/>
                            <w:sz w:val="18"/>
                            <w:szCs w:val="18"/>
                          </w:rPr>
                          <w:t>9/11/2012</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F21654" w:rsidRPr="00F21654" w:rsidRDefault="00F21654" w:rsidP="00F21654">
                        <w:pPr>
                          <w:tabs>
                            <w:tab w:val="left" w:pos="566"/>
                          </w:tabs>
                          <w:spacing w:after="0" w:line="240" w:lineRule="exact"/>
                          <w:jc w:val="center"/>
                          <w:rPr>
                            <w:rFonts w:ascii="Times New Roman" w:eastAsia="Times New Roman" w:hAnsi="Times New Roman" w:cs="Times New Roman"/>
                            <w:sz w:val="18"/>
                            <w:szCs w:val="18"/>
                          </w:rPr>
                        </w:pPr>
                        <w:r w:rsidRPr="00F21654">
                          <w:rPr>
                            <w:rFonts w:ascii="Times New Roman" w:eastAsia="Times New Roman" w:hAnsi="Times New Roman" w:cs="Times New Roman"/>
                            <w:sz w:val="18"/>
                            <w:szCs w:val="18"/>
                          </w:rPr>
                          <w:t>28462</w:t>
                        </w:r>
                      </w:p>
                    </w:tc>
                  </w:tr>
                </w:tbl>
                <w:p w:rsidR="00F21654" w:rsidRPr="00F21654" w:rsidRDefault="00F21654" w:rsidP="00F21654">
                  <w:pPr>
                    <w:spacing w:before="100" w:beforeAutospacing="1" w:after="100" w:afterAutospacing="1" w:line="240" w:lineRule="exact"/>
                    <w:rPr>
                      <w:rFonts w:ascii="Times New Roman" w:eastAsia="Times New Roman" w:hAnsi="Times New Roman" w:cs="Times New Roman"/>
                      <w:sz w:val="18"/>
                      <w:szCs w:val="18"/>
                      <w:lang w:eastAsia="tr-TR"/>
                    </w:rPr>
                  </w:pPr>
                </w:p>
                <w:p w:rsidR="00F21654" w:rsidRPr="00F21654" w:rsidRDefault="00F21654" w:rsidP="00F21654">
                  <w:pPr>
                    <w:spacing w:before="100" w:beforeAutospacing="1" w:after="100" w:afterAutospacing="1" w:line="240" w:lineRule="exact"/>
                    <w:rPr>
                      <w:rFonts w:ascii="Times New Roman" w:eastAsia="Times New Roman" w:hAnsi="Times New Roman" w:cs="Times New Roman"/>
                      <w:sz w:val="18"/>
                      <w:szCs w:val="18"/>
                      <w:lang w:eastAsia="tr-TR"/>
                    </w:rPr>
                  </w:pPr>
                </w:p>
                <w:p w:rsidR="00F21654" w:rsidRPr="00F21654" w:rsidRDefault="00F21654" w:rsidP="00F21654">
                  <w:pPr>
                    <w:spacing w:before="100" w:beforeAutospacing="1" w:after="100" w:afterAutospacing="1" w:line="240" w:lineRule="exact"/>
                    <w:ind w:hanging="69"/>
                    <w:rPr>
                      <w:rFonts w:ascii="Times New Roman" w:eastAsia="Times New Roman" w:hAnsi="Times New Roman" w:cs="Times New Roman"/>
                      <w:b/>
                      <w:sz w:val="18"/>
                      <w:szCs w:val="18"/>
                      <w:lang w:eastAsia="tr-TR"/>
                    </w:rPr>
                  </w:pPr>
                  <w:hyperlink r:id="rId4" w:history="1">
                    <w:r w:rsidRPr="00F21654">
                      <w:rPr>
                        <w:rFonts w:ascii="Times New Roman" w:eastAsia="Times New Roman" w:hAnsi="Times New Roman" w:cs="Times New Roman"/>
                        <w:b/>
                        <w:color w:val="0000FF"/>
                        <w:sz w:val="18"/>
                        <w:lang w:eastAsia="tr-TR"/>
                      </w:rPr>
                      <w:t>Ekler için tıklayınız</w:t>
                    </w:r>
                  </w:hyperlink>
                </w:p>
                <w:p w:rsidR="00F21654" w:rsidRPr="00F21654" w:rsidRDefault="00F21654" w:rsidP="00F21654">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F21654" w:rsidRPr="00F21654" w:rsidRDefault="00F21654" w:rsidP="00F21654">
            <w:pPr>
              <w:spacing w:after="0" w:line="240" w:lineRule="auto"/>
              <w:jc w:val="center"/>
              <w:rPr>
                <w:rFonts w:ascii="Times New Roman" w:eastAsia="Times New Roman" w:hAnsi="Times New Roman" w:cs="Times New Roman"/>
                <w:sz w:val="20"/>
                <w:szCs w:val="20"/>
                <w:lang w:eastAsia="tr-TR"/>
              </w:rPr>
            </w:pPr>
          </w:p>
        </w:tc>
      </w:tr>
    </w:tbl>
    <w:p w:rsidR="00F21654" w:rsidRPr="00F21654" w:rsidRDefault="00F21654" w:rsidP="00F21654">
      <w:pPr>
        <w:spacing w:after="0" w:line="240" w:lineRule="auto"/>
        <w:jc w:val="center"/>
        <w:rPr>
          <w:rFonts w:ascii="Times New Roman" w:eastAsia="Times New Roman" w:hAnsi="Times New Roman" w:cs="Times New Roman"/>
          <w:sz w:val="24"/>
          <w:szCs w:val="24"/>
          <w:lang w:eastAsia="tr-TR"/>
        </w:rPr>
      </w:pPr>
    </w:p>
    <w:p w:rsidR="00023FFC" w:rsidRDefault="00023FFC"/>
    <w:sectPr w:rsidR="00023FFC" w:rsidSect="00023FF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21654"/>
    <w:rsid w:val="00023FFC"/>
    <w:rsid w:val="00F2165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3FFC"/>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F21654"/>
    <w:rPr>
      <w:color w:val="0000FF"/>
      <w:u w:val="single"/>
    </w:rPr>
  </w:style>
  <w:style w:type="paragraph" w:styleId="NormalWeb">
    <w:name w:val="Normal (Web)"/>
    <w:basedOn w:val="Normal"/>
    <w:rsid w:val="00F2165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F21654"/>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F21654"/>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3-NormalYaz">
    <w:name w:val="3-Normal Yazı"/>
    <w:rsid w:val="00F21654"/>
    <w:pPr>
      <w:tabs>
        <w:tab w:val="left" w:pos="566"/>
      </w:tabs>
      <w:spacing w:after="0" w:line="240" w:lineRule="auto"/>
      <w:jc w:val="both"/>
    </w:pPr>
    <w:rPr>
      <w:rFonts w:ascii="Times New Roman" w:eastAsia="Times New Roman" w:hAnsi="Times New Roman" w:cs="Times New Roman"/>
      <w:sz w:val="19"/>
      <w:szCs w:val="20"/>
    </w:rPr>
  </w:style>
  <w:style w:type="paragraph" w:customStyle="1" w:styleId="metin">
    <w:name w:val="metin"/>
    <w:basedOn w:val="Normal"/>
    <w:rsid w:val="00F21654"/>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571356338">
      <w:bodyDiv w:val="1"/>
      <w:marLeft w:val="0"/>
      <w:marRight w:val="0"/>
      <w:marTop w:val="0"/>
      <w:marBottom w:val="0"/>
      <w:divBdr>
        <w:top w:val="none" w:sz="0" w:space="0" w:color="auto"/>
        <w:left w:val="none" w:sz="0" w:space="0" w:color="auto"/>
        <w:bottom w:val="none" w:sz="0" w:space="0" w:color="auto"/>
        <w:right w:val="none" w:sz="0" w:space="0" w:color="auto"/>
      </w:divBdr>
      <w:divsChild>
        <w:div w:id="964891740">
          <w:marLeft w:val="0"/>
          <w:marRight w:val="0"/>
          <w:marTop w:val="0"/>
          <w:marBottom w:val="0"/>
          <w:divBdr>
            <w:top w:val="none" w:sz="0" w:space="0" w:color="auto"/>
            <w:left w:val="none" w:sz="0" w:space="0" w:color="auto"/>
            <w:bottom w:val="none" w:sz="0" w:space="0" w:color="auto"/>
            <w:right w:val="none" w:sz="0" w:space="0" w:color="auto"/>
          </w:divBdr>
          <w:divsChild>
            <w:div w:id="1174539900">
              <w:marLeft w:val="0"/>
              <w:marRight w:val="0"/>
              <w:marTop w:val="0"/>
              <w:marBottom w:val="0"/>
              <w:divBdr>
                <w:top w:val="none" w:sz="0" w:space="0" w:color="auto"/>
                <w:left w:val="none" w:sz="0" w:space="0" w:color="auto"/>
                <w:bottom w:val="none" w:sz="0" w:space="0" w:color="auto"/>
                <w:right w:val="none" w:sz="0" w:space="0" w:color="auto"/>
              </w:divBdr>
              <w:divsChild>
                <w:div w:id="1557819288">
                  <w:marLeft w:val="0"/>
                  <w:marRight w:val="0"/>
                  <w:marTop w:val="0"/>
                  <w:marBottom w:val="0"/>
                  <w:divBdr>
                    <w:top w:val="none" w:sz="0" w:space="0" w:color="auto"/>
                    <w:left w:val="none" w:sz="0" w:space="0" w:color="auto"/>
                    <w:bottom w:val="none" w:sz="0" w:space="0" w:color="auto"/>
                    <w:right w:val="none" w:sz="0" w:space="0" w:color="auto"/>
                  </w:divBdr>
                  <w:divsChild>
                    <w:div w:id="119572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eskiler/2015/05/20150525-1-1.pdf"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733</Words>
  <Characters>4182</Characters>
  <Application>Microsoft Office Word</Application>
  <DocSecurity>0</DocSecurity>
  <Lines>34</Lines>
  <Paragraphs>9</Paragraphs>
  <ScaleCrop>false</ScaleCrop>
  <Company/>
  <LinksUpToDate>false</LinksUpToDate>
  <CharactersWithSpaces>4906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2015-05-25T05:53:00Z</dcterms:created>
  <dcterms:modified xsi:type="dcterms:W3CDTF">2015-05-25T05:53:00Z</dcterms:modified>
</cp:coreProperties>
</file>