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370DAE" w:rsidRPr="00370DAE" w:rsidTr="00370DAE">
        <w:trPr>
          <w:jc w:val="center"/>
        </w:trPr>
        <w:tc>
          <w:tcPr>
            <w:tcW w:w="9104" w:type="dxa"/>
            <w:hideMark/>
          </w:tcPr>
          <w:tbl>
            <w:tblPr>
              <w:tblW w:w="8789" w:type="dxa"/>
              <w:jc w:val="center"/>
              <w:tblLook w:val="01E0"/>
            </w:tblPr>
            <w:tblGrid>
              <w:gridCol w:w="2931"/>
              <w:gridCol w:w="2931"/>
              <w:gridCol w:w="2927"/>
            </w:tblGrid>
            <w:tr w:rsidR="00370DAE" w:rsidRPr="00370DAE">
              <w:trPr>
                <w:trHeight w:val="317"/>
                <w:jc w:val="center"/>
              </w:trPr>
              <w:tc>
                <w:tcPr>
                  <w:tcW w:w="2931" w:type="dxa"/>
                  <w:tcBorders>
                    <w:top w:val="nil"/>
                    <w:left w:val="nil"/>
                    <w:bottom w:val="single" w:sz="4" w:space="0" w:color="660066"/>
                    <w:right w:val="nil"/>
                  </w:tcBorders>
                  <w:vAlign w:val="center"/>
                  <w:hideMark/>
                </w:tcPr>
                <w:p w:rsidR="00370DAE" w:rsidRPr="00370DAE" w:rsidRDefault="00370DAE" w:rsidP="00370DAE">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370DAE">
                    <w:rPr>
                      <w:rFonts w:ascii="Arial" w:eastAsia="Times New Roman" w:hAnsi="Arial" w:cs="Arial"/>
                      <w:sz w:val="16"/>
                      <w:szCs w:val="16"/>
                      <w:lang w:eastAsia="tr-TR"/>
                    </w:rPr>
                    <w:t>3 Haziran 2015 ÇARŞAMBA</w:t>
                  </w:r>
                </w:p>
              </w:tc>
              <w:tc>
                <w:tcPr>
                  <w:tcW w:w="2931" w:type="dxa"/>
                  <w:tcBorders>
                    <w:top w:val="nil"/>
                    <w:left w:val="nil"/>
                    <w:bottom w:val="single" w:sz="4" w:space="0" w:color="660066"/>
                    <w:right w:val="nil"/>
                  </w:tcBorders>
                  <w:vAlign w:val="center"/>
                  <w:hideMark/>
                </w:tcPr>
                <w:p w:rsidR="00370DAE" w:rsidRPr="00370DAE" w:rsidRDefault="00370DAE" w:rsidP="00370DAE">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370DAE">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370DAE" w:rsidRPr="00370DAE" w:rsidRDefault="00370DAE" w:rsidP="00370DAE">
                  <w:pPr>
                    <w:spacing w:before="100" w:beforeAutospacing="1" w:after="100" w:afterAutospacing="1" w:line="240" w:lineRule="auto"/>
                    <w:jc w:val="right"/>
                    <w:rPr>
                      <w:rFonts w:ascii="Arial" w:eastAsia="Times New Roman" w:hAnsi="Arial" w:cs="Arial"/>
                      <w:sz w:val="16"/>
                      <w:szCs w:val="16"/>
                      <w:lang w:eastAsia="tr-TR"/>
                    </w:rPr>
                  </w:pPr>
                  <w:proofErr w:type="gramStart"/>
                  <w:r w:rsidRPr="00370DAE">
                    <w:rPr>
                      <w:rFonts w:ascii="Arial" w:eastAsia="Times New Roman" w:hAnsi="Arial" w:cs="Arial"/>
                      <w:sz w:val="16"/>
                      <w:szCs w:val="16"/>
                      <w:lang w:eastAsia="tr-TR"/>
                    </w:rPr>
                    <w:t>Sayı : 29375</w:t>
                  </w:r>
                  <w:proofErr w:type="gramEnd"/>
                </w:p>
              </w:tc>
            </w:tr>
            <w:tr w:rsidR="00370DAE" w:rsidRPr="00370DAE">
              <w:trPr>
                <w:trHeight w:val="480"/>
                <w:jc w:val="center"/>
              </w:trPr>
              <w:tc>
                <w:tcPr>
                  <w:tcW w:w="8789" w:type="dxa"/>
                  <w:gridSpan w:val="3"/>
                  <w:vAlign w:val="center"/>
                  <w:hideMark/>
                </w:tcPr>
                <w:p w:rsidR="00370DAE" w:rsidRPr="00370DAE" w:rsidRDefault="00370DAE" w:rsidP="00370DAE">
                  <w:pPr>
                    <w:spacing w:before="100" w:beforeAutospacing="1" w:after="100" w:afterAutospacing="1" w:line="240" w:lineRule="auto"/>
                    <w:jc w:val="center"/>
                    <w:rPr>
                      <w:rFonts w:ascii="Arial" w:eastAsia="Times New Roman" w:hAnsi="Arial" w:cs="Arial"/>
                      <w:b/>
                      <w:color w:val="000080"/>
                      <w:sz w:val="18"/>
                      <w:szCs w:val="18"/>
                      <w:lang w:eastAsia="tr-TR"/>
                    </w:rPr>
                  </w:pPr>
                  <w:r w:rsidRPr="00370DAE">
                    <w:rPr>
                      <w:rFonts w:ascii="Arial" w:eastAsia="Times New Roman" w:hAnsi="Arial" w:cs="Arial"/>
                      <w:b/>
                      <w:color w:val="000080"/>
                      <w:sz w:val="18"/>
                      <w:szCs w:val="18"/>
                      <w:lang w:eastAsia="tr-TR"/>
                    </w:rPr>
                    <w:t>TEBLİĞ</w:t>
                  </w:r>
                </w:p>
              </w:tc>
            </w:tr>
            <w:tr w:rsidR="00370DAE" w:rsidRPr="00370DAE">
              <w:trPr>
                <w:trHeight w:val="480"/>
                <w:jc w:val="center"/>
              </w:trPr>
              <w:tc>
                <w:tcPr>
                  <w:tcW w:w="8789" w:type="dxa"/>
                  <w:gridSpan w:val="3"/>
                  <w:vAlign w:val="center"/>
                </w:tcPr>
                <w:p w:rsidR="00370DAE" w:rsidRPr="00370DAE" w:rsidRDefault="00370DAE" w:rsidP="00370DAE">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370DAE">
                    <w:rPr>
                      <w:rFonts w:ascii="Times New Roman" w:eastAsia="Times New Roman" w:hAnsi="Times New Roman" w:cs="Times New Roman"/>
                      <w:sz w:val="18"/>
                      <w:szCs w:val="18"/>
                      <w:u w:val="single"/>
                      <w:lang w:eastAsia="tr-TR"/>
                    </w:rPr>
                    <w:t>Maliye Bakanlığı (Gelir İdaresi Başkanlığı)’</w:t>
                  </w:r>
                  <w:proofErr w:type="spellStart"/>
                  <w:r w:rsidRPr="00370DAE">
                    <w:rPr>
                      <w:rFonts w:ascii="Times New Roman" w:eastAsia="Times New Roman" w:hAnsi="Times New Roman" w:cs="Times New Roman"/>
                      <w:sz w:val="18"/>
                      <w:szCs w:val="18"/>
                      <w:u w:val="single"/>
                      <w:lang w:eastAsia="tr-TR"/>
                    </w:rPr>
                    <w:t>ndan</w:t>
                  </w:r>
                  <w:proofErr w:type="spellEnd"/>
                  <w:r w:rsidRPr="00370DAE">
                    <w:rPr>
                      <w:rFonts w:ascii="Times New Roman" w:eastAsia="Times New Roman" w:hAnsi="Times New Roman" w:cs="Times New Roman"/>
                      <w:sz w:val="18"/>
                      <w:szCs w:val="18"/>
                      <w:u w:val="single"/>
                      <w:lang w:eastAsia="tr-TR"/>
                    </w:rPr>
                    <w:t>:</w:t>
                  </w:r>
                </w:p>
                <w:p w:rsidR="00370DAE" w:rsidRPr="00370DAE" w:rsidRDefault="00370DAE" w:rsidP="00370DAE">
                  <w:pPr>
                    <w:tabs>
                      <w:tab w:val="left" w:pos="566"/>
                    </w:tabs>
                    <w:spacing w:after="0" w:line="240" w:lineRule="exact"/>
                    <w:jc w:val="center"/>
                    <w:rPr>
                      <w:rFonts w:ascii="Times New Roman" w:eastAsia="Times New Roman" w:hAnsi="Times New Roman" w:cs="Times New Roman"/>
                      <w:b/>
                      <w:sz w:val="18"/>
                      <w:szCs w:val="18"/>
                      <w:lang w:eastAsia="tr-TR"/>
                    </w:rPr>
                  </w:pPr>
                  <w:r w:rsidRPr="00370DAE">
                    <w:rPr>
                      <w:rFonts w:ascii="Times New Roman" w:eastAsia="Times New Roman" w:hAnsi="Times New Roman" w:cs="Times New Roman"/>
                      <w:b/>
                      <w:sz w:val="18"/>
                      <w:szCs w:val="18"/>
                      <w:lang w:eastAsia="tr-TR"/>
                    </w:rPr>
                    <w:t xml:space="preserve">VERGİ USUL KANUNU GENEL TEBLİĞİ (SIRA NO: 426)’NDE </w:t>
                  </w:r>
                </w:p>
                <w:p w:rsidR="00370DAE" w:rsidRPr="00370DAE" w:rsidRDefault="00370DAE" w:rsidP="00370DAE">
                  <w:pPr>
                    <w:tabs>
                      <w:tab w:val="left" w:pos="566"/>
                    </w:tabs>
                    <w:spacing w:after="0" w:line="240" w:lineRule="exact"/>
                    <w:jc w:val="center"/>
                    <w:rPr>
                      <w:rFonts w:ascii="Times New Roman" w:eastAsia="Times New Roman" w:hAnsi="Times New Roman" w:cs="Times New Roman"/>
                      <w:b/>
                      <w:sz w:val="18"/>
                      <w:szCs w:val="18"/>
                      <w:lang w:eastAsia="tr-TR"/>
                    </w:rPr>
                  </w:pPr>
                  <w:r w:rsidRPr="00370DAE">
                    <w:rPr>
                      <w:rFonts w:ascii="Times New Roman" w:eastAsia="Times New Roman" w:hAnsi="Times New Roman" w:cs="Times New Roman"/>
                      <w:b/>
                      <w:sz w:val="18"/>
                      <w:szCs w:val="18"/>
                      <w:lang w:eastAsia="tr-TR"/>
                    </w:rPr>
                    <w:t xml:space="preserve">DEĞİŞİKLİK YAPILMASINA DAİR TEBLİĞ </w:t>
                  </w:r>
                </w:p>
                <w:p w:rsidR="00370DAE" w:rsidRPr="00370DAE" w:rsidRDefault="00370DAE" w:rsidP="00370DAE">
                  <w:pPr>
                    <w:tabs>
                      <w:tab w:val="left" w:pos="566"/>
                    </w:tabs>
                    <w:spacing w:after="0" w:line="240" w:lineRule="exact"/>
                    <w:jc w:val="center"/>
                    <w:rPr>
                      <w:rFonts w:ascii="Times New Roman" w:eastAsia="Times New Roman" w:hAnsi="Times New Roman" w:cs="Times New Roman"/>
                      <w:b/>
                      <w:sz w:val="18"/>
                      <w:szCs w:val="18"/>
                      <w:lang w:eastAsia="tr-TR"/>
                    </w:rPr>
                  </w:pPr>
                  <w:r w:rsidRPr="00370DAE">
                    <w:rPr>
                      <w:rFonts w:ascii="Times New Roman" w:eastAsia="Times New Roman" w:hAnsi="Times New Roman" w:cs="Times New Roman"/>
                      <w:b/>
                      <w:sz w:val="18"/>
                      <w:szCs w:val="18"/>
                      <w:lang w:eastAsia="tr-TR"/>
                    </w:rPr>
                    <w:t>(SIRA NO: 450)</w:t>
                  </w:r>
                </w:p>
                <w:p w:rsidR="00370DAE" w:rsidRPr="00370DAE" w:rsidRDefault="00370DAE" w:rsidP="00370DAE">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370DAE">
                    <w:rPr>
                      <w:rFonts w:ascii="Times New Roman" w:eastAsia="Times New Roman" w:hAnsi="Times New Roman" w:cs="Times New Roman"/>
                      <w:sz w:val="18"/>
                      <w:szCs w:val="18"/>
                      <w:lang w:eastAsia="tr-TR"/>
                    </w:rPr>
                    <w:t>15/6/2013</w:t>
                  </w:r>
                  <w:proofErr w:type="gramEnd"/>
                  <w:r w:rsidRPr="00370DAE">
                    <w:rPr>
                      <w:rFonts w:ascii="Times New Roman" w:eastAsia="Times New Roman" w:hAnsi="Times New Roman" w:cs="Times New Roman"/>
                      <w:sz w:val="18"/>
                      <w:szCs w:val="18"/>
                      <w:lang w:eastAsia="tr-TR"/>
                    </w:rPr>
                    <w:t xml:space="preserve"> tarihli ve 28678 sayılı Resmî Gazete’de yayımlanan Vergi Usul Kanunu Genel Tebliği (Sıra No: 426)’ </w:t>
                  </w:r>
                  <w:proofErr w:type="spellStart"/>
                  <w:r w:rsidRPr="00370DAE">
                    <w:rPr>
                      <w:rFonts w:ascii="Times New Roman" w:eastAsia="Times New Roman" w:hAnsi="Times New Roman" w:cs="Times New Roman"/>
                      <w:sz w:val="18"/>
                      <w:szCs w:val="18"/>
                      <w:lang w:eastAsia="tr-TR"/>
                    </w:rPr>
                    <w:t>nin</w:t>
                  </w:r>
                  <w:proofErr w:type="spellEnd"/>
                  <w:r w:rsidRPr="00370DAE">
                    <w:rPr>
                      <w:rFonts w:ascii="Times New Roman" w:eastAsia="Times New Roman" w:hAnsi="Times New Roman" w:cs="Times New Roman"/>
                      <w:sz w:val="18"/>
                      <w:szCs w:val="18"/>
                      <w:lang w:eastAsia="tr-TR"/>
                    </w:rPr>
                    <w:t xml:space="preserve"> "5. Yeni Nesil Ödeme Kaydedici Cihazların Onayı ve Teknik Özellikleri" bölümünde yer alan "Yeni nesil ödeme kaydedici cihazların onaylanabilmesi için aşağıdaki belgelerde belirtilen teknik ve fonksiyonel özelliklerin sağlanmış olması gerekir." cümlesinden sonra gelen (a) ve (c) bentleri aşağıdaki şekilde değiştirilmiş ve bölüm sonuna takip eden paragraf eklenmiştir. </w:t>
                  </w:r>
                </w:p>
                <w:p w:rsidR="00370DAE" w:rsidRPr="00370DAE" w:rsidRDefault="00370DAE" w:rsidP="00370DAE">
                  <w:pPr>
                    <w:spacing w:before="100" w:beforeAutospacing="1" w:after="100" w:afterAutospacing="1" w:line="240" w:lineRule="exact"/>
                    <w:rPr>
                      <w:rFonts w:ascii="Times New Roman" w:eastAsia="Times New Roman" w:hAnsi="Times New Roman" w:cs="Times New Roman"/>
                      <w:sz w:val="18"/>
                      <w:szCs w:val="18"/>
                      <w:lang w:eastAsia="tr-TR"/>
                    </w:rPr>
                  </w:pPr>
                  <w:r w:rsidRPr="00370DAE">
                    <w:rPr>
                      <w:rFonts w:ascii="Times New Roman" w:eastAsia="Times New Roman" w:hAnsi="Times New Roman" w:cs="Times New Roman"/>
                      <w:sz w:val="18"/>
                      <w:szCs w:val="18"/>
                      <w:lang w:eastAsia="tr-TR"/>
                    </w:rPr>
                    <w:t>“a. Yeni Nesil ÖKC uygulamasına ilişkin Teknik Kılavuzlar.”</w:t>
                  </w:r>
                </w:p>
                <w:p w:rsidR="00370DAE" w:rsidRPr="00370DAE" w:rsidRDefault="00370DAE" w:rsidP="00370DAE">
                  <w:pPr>
                    <w:spacing w:before="100" w:beforeAutospacing="1" w:after="100" w:afterAutospacing="1" w:line="240" w:lineRule="exact"/>
                    <w:rPr>
                      <w:rFonts w:ascii="Times New Roman" w:eastAsia="Times New Roman" w:hAnsi="Times New Roman" w:cs="Times New Roman"/>
                      <w:sz w:val="18"/>
                      <w:szCs w:val="18"/>
                      <w:lang w:eastAsia="tr-TR"/>
                    </w:rPr>
                  </w:pPr>
                  <w:r w:rsidRPr="00370DAE">
                    <w:rPr>
                      <w:rFonts w:ascii="Times New Roman" w:eastAsia="Times New Roman" w:hAnsi="Times New Roman" w:cs="Times New Roman"/>
                      <w:sz w:val="18"/>
                      <w:szCs w:val="18"/>
                      <w:lang w:eastAsia="tr-TR"/>
                    </w:rPr>
                    <w:t>“c. Gelir İdaresi Başkanlığı Mesajlaşma Protokolü dokümanları.”</w:t>
                  </w:r>
                </w:p>
                <w:p w:rsidR="00370DAE" w:rsidRPr="00370DAE" w:rsidRDefault="00370DAE" w:rsidP="00370DAE">
                  <w:pPr>
                    <w:spacing w:before="100" w:beforeAutospacing="1" w:after="100" w:afterAutospacing="1" w:line="240" w:lineRule="exact"/>
                    <w:rPr>
                      <w:rFonts w:ascii="Times New Roman" w:eastAsia="Times New Roman" w:hAnsi="Times New Roman" w:cs="Times New Roman"/>
                      <w:sz w:val="18"/>
                      <w:szCs w:val="18"/>
                      <w:lang w:eastAsia="tr-TR"/>
                    </w:rPr>
                  </w:pPr>
                  <w:r w:rsidRPr="00370DAE">
                    <w:rPr>
                      <w:rFonts w:ascii="Times New Roman" w:eastAsia="Times New Roman" w:hAnsi="Times New Roman" w:cs="Times New Roman"/>
                      <w:sz w:val="18"/>
                      <w:szCs w:val="18"/>
                      <w:lang w:eastAsia="tr-TR"/>
                    </w:rPr>
                    <w:t xml:space="preserve">“Bilindiği üzere, 3100 sayılı Kanun ve ilgili mevzuat uyarınca ödeme kaydedici cihaz kullanan mükellefler, bu cihazları kullanmak suretiyle satış yaptıkları her iş gününün sonunda, cihazlarında “Z” raporunu oluşturmak, </w:t>
                  </w:r>
                  <w:proofErr w:type="gramStart"/>
                  <w:r w:rsidRPr="00370DAE">
                    <w:rPr>
                      <w:rFonts w:ascii="Times New Roman" w:eastAsia="Times New Roman" w:hAnsi="Times New Roman" w:cs="Times New Roman"/>
                      <w:sz w:val="18"/>
                      <w:szCs w:val="18"/>
                      <w:lang w:eastAsia="tr-TR"/>
                    </w:rPr>
                    <w:t>kağıda</w:t>
                  </w:r>
                  <w:proofErr w:type="gramEnd"/>
                  <w:r w:rsidRPr="00370DAE">
                    <w:rPr>
                      <w:rFonts w:ascii="Times New Roman" w:eastAsia="Times New Roman" w:hAnsi="Times New Roman" w:cs="Times New Roman"/>
                      <w:sz w:val="18"/>
                      <w:szCs w:val="18"/>
                      <w:lang w:eastAsia="tr-TR"/>
                    </w:rPr>
                    <w:t xml:space="preserve"> basmak ve işletmede muhafaza etmek zorundadırlar. Yeni nesil ödeme kaydedici cihazlarda da “Z” raporu oluşturma zorunluluğu devam etmekle birlikte, söz konusu raporlar yeni nesil ödeme kaydedici cihazlarda elektronik ortamda muhafaza edildiğinden bu cihazları kullanan mükelleflerin “Z” raporlarını ayrıca kâğıda basmak ve bu şekilde muhafaza etme zorunluluğu kaldırılmıştır.”</w:t>
                  </w:r>
                </w:p>
                <w:p w:rsidR="00370DAE" w:rsidRPr="00370DAE" w:rsidRDefault="00370DAE" w:rsidP="00370DAE">
                  <w:pPr>
                    <w:spacing w:before="100" w:beforeAutospacing="1" w:after="100" w:afterAutospacing="1" w:line="240" w:lineRule="exact"/>
                    <w:rPr>
                      <w:rFonts w:ascii="Times New Roman" w:eastAsia="Times New Roman" w:hAnsi="Times New Roman" w:cs="Times New Roman"/>
                      <w:sz w:val="18"/>
                      <w:szCs w:val="18"/>
                      <w:lang w:eastAsia="tr-TR"/>
                    </w:rPr>
                  </w:pPr>
                  <w:r w:rsidRPr="00370DAE">
                    <w:rPr>
                      <w:rFonts w:ascii="Times New Roman" w:eastAsia="Times New Roman" w:hAnsi="Times New Roman" w:cs="Times New Roman"/>
                      <w:sz w:val="18"/>
                      <w:szCs w:val="18"/>
                      <w:lang w:eastAsia="tr-TR"/>
                    </w:rPr>
                    <w:t>Tebliğ olunur.</w:t>
                  </w:r>
                </w:p>
                <w:p w:rsidR="00370DAE" w:rsidRPr="00370DAE" w:rsidRDefault="00370DAE" w:rsidP="00370DAE">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370DAE" w:rsidRPr="00370DAE" w:rsidRDefault="00370DAE" w:rsidP="00370DAE">
            <w:pPr>
              <w:spacing w:after="0" w:line="240" w:lineRule="auto"/>
              <w:jc w:val="center"/>
              <w:rPr>
                <w:rFonts w:ascii="Times New Roman" w:eastAsia="Times New Roman" w:hAnsi="Times New Roman" w:cs="Times New Roman"/>
                <w:sz w:val="20"/>
                <w:szCs w:val="20"/>
                <w:lang w:eastAsia="tr-TR"/>
              </w:rPr>
            </w:pPr>
          </w:p>
        </w:tc>
      </w:tr>
    </w:tbl>
    <w:p w:rsidR="00370DAE" w:rsidRPr="00370DAE" w:rsidRDefault="00370DAE" w:rsidP="00370DAE">
      <w:pPr>
        <w:spacing w:after="0" w:line="240" w:lineRule="auto"/>
        <w:jc w:val="center"/>
        <w:rPr>
          <w:rFonts w:ascii="Times New Roman" w:eastAsia="Times New Roman" w:hAnsi="Times New Roman" w:cs="Times New Roman"/>
          <w:sz w:val="24"/>
          <w:szCs w:val="24"/>
          <w:lang w:eastAsia="tr-TR"/>
        </w:rPr>
      </w:pPr>
    </w:p>
    <w:p w:rsidR="00613343" w:rsidRDefault="00613343"/>
    <w:sectPr w:rsidR="00613343" w:rsidSect="0061334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hyphenationZone w:val="425"/>
  <w:characterSpacingControl w:val="doNotCompress"/>
  <w:compat/>
  <w:rsids>
    <w:rsidRoot w:val="00370DAE"/>
    <w:rsid w:val="00370DAE"/>
    <w:rsid w:val="0061334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34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370DA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370DAE"/>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370DAE"/>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370DA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094156117">
      <w:bodyDiv w:val="1"/>
      <w:marLeft w:val="0"/>
      <w:marRight w:val="0"/>
      <w:marTop w:val="0"/>
      <w:marBottom w:val="0"/>
      <w:divBdr>
        <w:top w:val="none" w:sz="0" w:space="0" w:color="auto"/>
        <w:left w:val="none" w:sz="0" w:space="0" w:color="auto"/>
        <w:bottom w:val="none" w:sz="0" w:space="0" w:color="auto"/>
        <w:right w:val="none" w:sz="0" w:space="0" w:color="auto"/>
      </w:divBdr>
      <w:divsChild>
        <w:div w:id="832989495">
          <w:marLeft w:val="0"/>
          <w:marRight w:val="0"/>
          <w:marTop w:val="0"/>
          <w:marBottom w:val="0"/>
          <w:divBdr>
            <w:top w:val="none" w:sz="0" w:space="0" w:color="auto"/>
            <w:left w:val="none" w:sz="0" w:space="0" w:color="auto"/>
            <w:bottom w:val="none" w:sz="0" w:space="0" w:color="auto"/>
            <w:right w:val="none" w:sz="0" w:space="0" w:color="auto"/>
          </w:divBdr>
          <w:divsChild>
            <w:div w:id="1192572853">
              <w:marLeft w:val="0"/>
              <w:marRight w:val="0"/>
              <w:marTop w:val="0"/>
              <w:marBottom w:val="0"/>
              <w:divBdr>
                <w:top w:val="none" w:sz="0" w:space="0" w:color="auto"/>
                <w:left w:val="none" w:sz="0" w:space="0" w:color="auto"/>
                <w:bottom w:val="none" w:sz="0" w:space="0" w:color="auto"/>
                <w:right w:val="none" w:sz="0" w:space="0" w:color="auto"/>
              </w:divBdr>
              <w:divsChild>
                <w:div w:id="391465911">
                  <w:marLeft w:val="0"/>
                  <w:marRight w:val="0"/>
                  <w:marTop w:val="0"/>
                  <w:marBottom w:val="0"/>
                  <w:divBdr>
                    <w:top w:val="none" w:sz="0" w:space="0" w:color="auto"/>
                    <w:left w:val="none" w:sz="0" w:space="0" w:color="auto"/>
                    <w:bottom w:val="none" w:sz="0" w:space="0" w:color="auto"/>
                    <w:right w:val="none" w:sz="0" w:space="0" w:color="auto"/>
                  </w:divBdr>
                  <w:divsChild>
                    <w:div w:id="135072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1228</Characters>
  <Application>Microsoft Office Word</Application>
  <DocSecurity>0</DocSecurity>
  <Lines>10</Lines>
  <Paragraphs>2</Paragraphs>
  <ScaleCrop>false</ScaleCrop>
  <Company/>
  <LinksUpToDate>false</LinksUpToDate>
  <CharactersWithSpaces>1441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2015-06-03T05:47:00Z</dcterms:created>
  <dcterms:modified xsi:type="dcterms:W3CDTF">2015-06-03T05:47:00Z</dcterms:modified>
</cp:coreProperties>
</file>