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E3DE9" w:rsidRPr="003E3DE9" w:rsidTr="003E3DE9">
        <w:trPr>
          <w:jc w:val="center"/>
        </w:trPr>
        <w:tc>
          <w:tcPr>
            <w:tcW w:w="9104" w:type="dxa"/>
            <w:hideMark/>
          </w:tcPr>
          <w:tbl>
            <w:tblPr>
              <w:tblW w:w="8789" w:type="dxa"/>
              <w:jc w:val="center"/>
              <w:tblLook w:val="01E0"/>
            </w:tblPr>
            <w:tblGrid>
              <w:gridCol w:w="2931"/>
              <w:gridCol w:w="2931"/>
              <w:gridCol w:w="2927"/>
            </w:tblGrid>
            <w:tr w:rsidR="003E3DE9" w:rsidRPr="003E3DE9">
              <w:trPr>
                <w:trHeight w:val="317"/>
                <w:jc w:val="center"/>
              </w:trPr>
              <w:tc>
                <w:tcPr>
                  <w:tcW w:w="2931" w:type="dxa"/>
                  <w:tcBorders>
                    <w:top w:val="nil"/>
                    <w:left w:val="nil"/>
                    <w:bottom w:val="single" w:sz="4" w:space="0" w:color="660066"/>
                    <w:right w:val="nil"/>
                  </w:tcBorders>
                  <w:vAlign w:val="center"/>
                  <w:hideMark/>
                </w:tcPr>
                <w:p w:rsidR="003E3DE9" w:rsidRPr="003E3DE9" w:rsidRDefault="003E3DE9" w:rsidP="003E3DE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E3DE9">
                    <w:rPr>
                      <w:rFonts w:ascii="Arial" w:eastAsia="Times New Roman" w:hAnsi="Arial" w:cs="Arial"/>
                      <w:sz w:val="16"/>
                      <w:szCs w:val="16"/>
                      <w:lang w:eastAsia="tr-TR"/>
                    </w:rPr>
                    <w:t>11 Temmuz 2015 CUMARTESİ</w:t>
                  </w:r>
                </w:p>
              </w:tc>
              <w:tc>
                <w:tcPr>
                  <w:tcW w:w="2931" w:type="dxa"/>
                  <w:tcBorders>
                    <w:top w:val="nil"/>
                    <w:left w:val="nil"/>
                    <w:bottom w:val="single" w:sz="4" w:space="0" w:color="660066"/>
                    <w:right w:val="nil"/>
                  </w:tcBorders>
                  <w:vAlign w:val="center"/>
                  <w:hideMark/>
                </w:tcPr>
                <w:p w:rsidR="003E3DE9" w:rsidRPr="003E3DE9" w:rsidRDefault="003E3DE9" w:rsidP="003E3DE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E3DE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E3DE9" w:rsidRPr="003E3DE9" w:rsidRDefault="003E3DE9" w:rsidP="003E3DE9">
                  <w:pPr>
                    <w:spacing w:before="100" w:beforeAutospacing="1" w:after="100" w:afterAutospacing="1" w:line="240" w:lineRule="auto"/>
                    <w:jc w:val="right"/>
                    <w:rPr>
                      <w:rFonts w:ascii="Arial" w:eastAsia="Times New Roman" w:hAnsi="Arial" w:cs="Arial"/>
                      <w:sz w:val="16"/>
                      <w:szCs w:val="16"/>
                      <w:lang w:eastAsia="tr-TR"/>
                    </w:rPr>
                  </w:pPr>
                  <w:proofErr w:type="gramStart"/>
                  <w:r w:rsidRPr="003E3DE9">
                    <w:rPr>
                      <w:rFonts w:ascii="Arial" w:eastAsia="Times New Roman" w:hAnsi="Arial" w:cs="Arial"/>
                      <w:sz w:val="16"/>
                      <w:szCs w:val="16"/>
                      <w:lang w:eastAsia="tr-TR"/>
                    </w:rPr>
                    <w:t>Sayı : 29413</w:t>
                  </w:r>
                  <w:proofErr w:type="gramEnd"/>
                </w:p>
              </w:tc>
            </w:tr>
            <w:tr w:rsidR="003E3DE9" w:rsidRPr="003E3DE9">
              <w:trPr>
                <w:trHeight w:val="480"/>
                <w:jc w:val="center"/>
              </w:trPr>
              <w:tc>
                <w:tcPr>
                  <w:tcW w:w="8789" w:type="dxa"/>
                  <w:gridSpan w:val="3"/>
                  <w:vAlign w:val="center"/>
                  <w:hideMark/>
                </w:tcPr>
                <w:p w:rsidR="003E3DE9" w:rsidRPr="003E3DE9" w:rsidRDefault="003E3DE9" w:rsidP="003E3DE9">
                  <w:pPr>
                    <w:spacing w:before="100" w:beforeAutospacing="1" w:after="100" w:afterAutospacing="1" w:line="240" w:lineRule="auto"/>
                    <w:jc w:val="center"/>
                    <w:rPr>
                      <w:rFonts w:ascii="Arial" w:eastAsia="Times New Roman" w:hAnsi="Arial" w:cs="Arial"/>
                      <w:b/>
                      <w:color w:val="000080"/>
                      <w:sz w:val="18"/>
                      <w:szCs w:val="18"/>
                      <w:lang w:eastAsia="tr-TR"/>
                    </w:rPr>
                  </w:pPr>
                  <w:r w:rsidRPr="003E3DE9">
                    <w:rPr>
                      <w:rFonts w:ascii="Arial" w:eastAsia="Times New Roman" w:hAnsi="Arial" w:cs="Arial"/>
                      <w:b/>
                      <w:color w:val="000080"/>
                      <w:sz w:val="18"/>
                      <w:szCs w:val="18"/>
                      <w:lang w:eastAsia="tr-TR"/>
                    </w:rPr>
                    <w:t>YÖNETMELİK</w:t>
                  </w:r>
                </w:p>
              </w:tc>
            </w:tr>
            <w:tr w:rsidR="003E3DE9" w:rsidRPr="003E3DE9">
              <w:trPr>
                <w:trHeight w:val="480"/>
                <w:jc w:val="center"/>
              </w:trPr>
              <w:tc>
                <w:tcPr>
                  <w:tcW w:w="8789" w:type="dxa"/>
                  <w:gridSpan w:val="3"/>
                  <w:vAlign w:val="center"/>
                </w:tcPr>
                <w:p w:rsidR="003E3DE9" w:rsidRPr="003E3DE9" w:rsidRDefault="003E3DE9" w:rsidP="003E3DE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E3DE9">
                    <w:rPr>
                      <w:rFonts w:ascii="Times New Roman" w:eastAsia="Times New Roman" w:hAnsi="Times New Roman" w:cs="Times New Roman"/>
                      <w:sz w:val="18"/>
                      <w:szCs w:val="18"/>
                      <w:u w:val="single"/>
                      <w:lang w:eastAsia="tr-TR"/>
                    </w:rPr>
                    <w:t>Adalet Bakanlığından:</w:t>
                  </w:r>
                </w:p>
                <w:p w:rsidR="003E3DE9" w:rsidRPr="003E3DE9" w:rsidRDefault="003E3DE9" w:rsidP="003E3DE9">
                  <w:pPr>
                    <w:tabs>
                      <w:tab w:val="left" w:pos="566"/>
                    </w:tabs>
                    <w:spacing w:before="56" w:after="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 xml:space="preserve">NOTERLİK İŞLEMLERİNİN ELEKTRONİK ORTAMDA </w:t>
                  </w:r>
                </w:p>
                <w:p w:rsidR="003E3DE9" w:rsidRPr="003E3DE9" w:rsidRDefault="003E3DE9" w:rsidP="003E3DE9">
                  <w:pPr>
                    <w:tabs>
                      <w:tab w:val="left" w:pos="566"/>
                    </w:tabs>
                    <w:spacing w:after="17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YAPILMASI HAKKINDA YÖNETMELİK</w:t>
                  </w:r>
                </w:p>
                <w:p w:rsidR="003E3DE9" w:rsidRPr="003E3DE9" w:rsidRDefault="003E3DE9" w:rsidP="003E3DE9">
                  <w:pPr>
                    <w:tabs>
                      <w:tab w:val="left" w:pos="566"/>
                    </w:tabs>
                    <w:spacing w:after="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BİRİNCİ BÖLÜM</w:t>
                  </w:r>
                </w:p>
                <w:p w:rsidR="003E3DE9" w:rsidRPr="003E3DE9" w:rsidRDefault="003E3DE9" w:rsidP="003E3DE9">
                  <w:pPr>
                    <w:tabs>
                      <w:tab w:val="left" w:pos="566"/>
                    </w:tabs>
                    <w:spacing w:after="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Amaç, Kapsam, Dayanak ve Tanımlar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Amaç</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 –</w:t>
                  </w:r>
                  <w:r w:rsidRPr="003E3DE9">
                    <w:rPr>
                      <w:rFonts w:ascii="Times New Roman" w:eastAsia="Times New Roman" w:hAnsi="Times New Roman" w:cs="Times New Roman"/>
                      <w:sz w:val="18"/>
                      <w:szCs w:val="18"/>
                      <w:lang w:eastAsia="tr-TR"/>
                    </w:rPr>
                    <w:t xml:space="preserve"> (1) Bu Yönetmeliğin amacı, noterlik işlemlerinin elektronik ortamda yapılmasına, saklanmasına, paylaşılmasına ilişkin </w:t>
                  </w:r>
                  <w:proofErr w:type="spellStart"/>
                  <w:r w:rsidRPr="003E3DE9">
                    <w:rPr>
                      <w:rFonts w:ascii="Times New Roman" w:eastAsia="Times New Roman" w:hAnsi="Times New Roman" w:cs="Times New Roman"/>
                      <w:sz w:val="18"/>
                      <w:szCs w:val="18"/>
                      <w:lang w:eastAsia="tr-TR"/>
                    </w:rPr>
                    <w:t>usûl</w:t>
                  </w:r>
                  <w:proofErr w:type="spellEnd"/>
                  <w:r w:rsidRPr="003E3DE9">
                    <w:rPr>
                      <w:rFonts w:ascii="Times New Roman" w:eastAsia="Times New Roman" w:hAnsi="Times New Roman" w:cs="Times New Roman"/>
                      <w:sz w:val="18"/>
                      <w:szCs w:val="18"/>
                      <w:lang w:eastAsia="tr-TR"/>
                    </w:rPr>
                    <w:t xml:space="preserve"> ve esasları düzenlemektir.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Kapsam</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2 –</w:t>
                  </w:r>
                  <w:r w:rsidRPr="003E3DE9">
                    <w:rPr>
                      <w:rFonts w:ascii="Times New Roman" w:eastAsia="Times New Roman" w:hAnsi="Times New Roman" w:cs="Times New Roman"/>
                      <w:sz w:val="18"/>
                      <w:szCs w:val="18"/>
                      <w:lang w:eastAsia="tr-TR"/>
                    </w:rPr>
                    <w:t xml:space="preserve"> (1) Bu Yönetmelik, elektronik ortamda güvenli elektronik imza ile noter huzurunda veya huzurda olmadan yapılabilecek noterlik işlemleri ile </w:t>
                  </w:r>
                  <w:proofErr w:type="gramStart"/>
                  <w:r w:rsidRPr="003E3DE9">
                    <w:rPr>
                      <w:rFonts w:ascii="Times New Roman" w:eastAsia="Times New Roman" w:hAnsi="Times New Roman" w:cs="Times New Roman"/>
                      <w:sz w:val="18"/>
                      <w:szCs w:val="18"/>
                      <w:lang w:eastAsia="tr-TR"/>
                    </w:rPr>
                    <w:t>15/1/2004</w:t>
                  </w:r>
                  <w:proofErr w:type="gramEnd"/>
                  <w:r w:rsidRPr="003E3DE9">
                    <w:rPr>
                      <w:rFonts w:ascii="Times New Roman" w:eastAsia="Times New Roman" w:hAnsi="Times New Roman" w:cs="Times New Roman"/>
                      <w:sz w:val="18"/>
                      <w:szCs w:val="18"/>
                      <w:lang w:eastAsia="tr-TR"/>
                    </w:rPr>
                    <w:t xml:space="preserve"> tarihli ve 5070 sayılı Elektronik İmza Kanununda tanımlanan zaman damgası kullanılmasının zorunlu olduğu noterlik işlemlerinin belirlenmesi, belirlenen bu işlemlerin elektronik ortamda yapılması, işlenmesi, saklanması, ilgili ve diğer kişi veya kurumlara elektronik ortamda gönderilmesi, Noterlik Kanununun 61 inci maddesinde düzenlenen tespit işleri ile elektronik ortamdaki durum, görüntü, işlem veya benzeri her türlü verinin tespiti işleri, elektronik ortamdan fizikî örnek çıkarılması, yabancı memleketlerde noterlik işlemlerinin elektronik ortamda yapılması için gerekli olan teknik ve idarî şartlara ilişkin </w:t>
                  </w:r>
                  <w:proofErr w:type="spellStart"/>
                  <w:r w:rsidRPr="003E3DE9">
                    <w:rPr>
                      <w:rFonts w:ascii="Times New Roman" w:eastAsia="Times New Roman" w:hAnsi="Times New Roman" w:cs="Times New Roman"/>
                      <w:sz w:val="18"/>
                      <w:szCs w:val="18"/>
                      <w:lang w:eastAsia="tr-TR"/>
                    </w:rPr>
                    <w:t>usûl</w:t>
                  </w:r>
                  <w:proofErr w:type="spellEnd"/>
                  <w:r w:rsidRPr="003E3DE9">
                    <w:rPr>
                      <w:rFonts w:ascii="Times New Roman" w:eastAsia="Times New Roman" w:hAnsi="Times New Roman" w:cs="Times New Roman"/>
                      <w:sz w:val="18"/>
                      <w:szCs w:val="18"/>
                      <w:lang w:eastAsia="tr-TR"/>
                    </w:rPr>
                    <w:t xml:space="preserve"> ve esasları kapsar.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Dayanak</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3 –</w:t>
                  </w:r>
                  <w:r w:rsidRPr="003E3DE9">
                    <w:rPr>
                      <w:rFonts w:ascii="Times New Roman" w:eastAsia="Times New Roman" w:hAnsi="Times New Roman" w:cs="Times New Roman"/>
                      <w:sz w:val="18"/>
                      <w:szCs w:val="18"/>
                      <w:lang w:eastAsia="tr-TR"/>
                    </w:rPr>
                    <w:t xml:space="preserve"> (1) Bu Yönetmelik, </w:t>
                  </w:r>
                  <w:proofErr w:type="gramStart"/>
                  <w:r w:rsidRPr="003E3DE9">
                    <w:rPr>
                      <w:rFonts w:ascii="Times New Roman" w:eastAsia="Times New Roman" w:hAnsi="Times New Roman" w:cs="Times New Roman"/>
                      <w:sz w:val="18"/>
                      <w:szCs w:val="18"/>
                      <w:lang w:eastAsia="tr-TR"/>
                    </w:rPr>
                    <w:t>18/1/1972</w:t>
                  </w:r>
                  <w:proofErr w:type="gramEnd"/>
                  <w:r w:rsidRPr="003E3DE9">
                    <w:rPr>
                      <w:rFonts w:ascii="Times New Roman" w:eastAsia="Times New Roman" w:hAnsi="Times New Roman" w:cs="Times New Roman"/>
                      <w:sz w:val="18"/>
                      <w:szCs w:val="18"/>
                      <w:lang w:eastAsia="tr-TR"/>
                    </w:rPr>
                    <w:t xml:space="preserve"> tarihli ve 1512 sayılı Noterlik Kanununun 198/A maddesine dayanılarak hazırlanmıştır.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Tanımlar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4 –</w:t>
                  </w:r>
                  <w:r w:rsidRPr="003E3DE9">
                    <w:rPr>
                      <w:rFonts w:ascii="Times New Roman" w:eastAsia="Times New Roman" w:hAnsi="Times New Roman" w:cs="Times New Roman"/>
                      <w:sz w:val="18"/>
                      <w:szCs w:val="18"/>
                      <w:lang w:eastAsia="tr-TR"/>
                    </w:rPr>
                    <w:t xml:space="preserve"> (1) Bu Yönetmelikte geçen;</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a) Arşiv: Noterlikte yapılan işlemlere ilişkin bilgi ve belgelerin </w:t>
                  </w:r>
                  <w:proofErr w:type="gramStart"/>
                  <w:r w:rsidRPr="003E3DE9">
                    <w:rPr>
                      <w:rFonts w:ascii="Times New Roman" w:eastAsia="Times New Roman" w:hAnsi="Times New Roman" w:cs="Times New Roman"/>
                      <w:sz w:val="18"/>
                      <w:szCs w:val="18"/>
                      <w:lang w:eastAsia="tr-TR"/>
                    </w:rPr>
                    <w:t>18/9/1990</w:t>
                  </w:r>
                  <w:proofErr w:type="gramEnd"/>
                  <w:r w:rsidRPr="003E3DE9">
                    <w:rPr>
                      <w:rFonts w:ascii="Times New Roman" w:eastAsia="Times New Roman" w:hAnsi="Times New Roman" w:cs="Times New Roman"/>
                      <w:sz w:val="18"/>
                      <w:szCs w:val="18"/>
                      <w:lang w:eastAsia="tr-TR"/>
                    </w:rPr>
                    <w:t xml:space="preserve"> tarihli ve 20639 sayılı Resmî Gazete’de yayımlanan Noterlik Daireleri Arşiv Hizmetleri Hakkında Yönetmelik hükümlerine uygun olarak </w:t>
                  </w:r>
                  <w:proofErr w:type="spellStart"/>
                  <w:r w:rsidRPr="003E3DE9">
                    <w:rPr>
                      <w:rFonts w:ascii="Times New Roman" w:eastAsia="Times New Roman" w:hAnsi="Times New Roman" w:cs="Times New Roman"/>
                      <w:sz w:val="18"/>
                      <w:szCs w:val="18"/>
                      <w:lang w:eastAsia="tr-TR"/>
                    </w:rPr>
                    <w:t>TNBBS’de</w:t>
                  </w:r>
                  <w:proofErr w:type="spellEnd"/>
                  <w:r w:rsidRPr="003E3DE9">
                    <w:rPr>
                      <w:rFonts w:ascii="Times New Roman" w:eastAsia="Times New Roman" w:hAnsi="Times New Roman" w:cs="Times New Roman"/>
                      <w:sz w:val="18"/>
                      <w:szCs w:val="18"/>
                      <w:lang w:eastAsia="tr-TR"/>
                    </w:rPr>
                    <w:t xml:space="preserve"> saklanmasını,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b) Bakanlık: Adalet Bakanlığını,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c) Birlik: Türkiye Noterler Birliğini,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ç) Donanım: Üzerindeki verinin elektronik ortamda tespitine imkân veren cihazları,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d) Güvenli elektronik imza: </w:t>
                  </w:r>
                  <w:proofErr w:type="gramStart"/>
                  <w:r w:rsidRPr="003E3DE9">
                    <w:rPr>
                      <w:rFonts w:ascii="Times New Roman" w:eastAsia="Times New Roman" w:hAnsi="Times New Roman" w:cs="Times New Roman"/>
                      <w:sz w:val="18"/>
                      <w:szCs w:val="18"/>
                      <w:lang w:eastAsia="tr-TR"/>
                    </w:rPr>
                    <w:t>15/1/2004</w:t>
                  </w:r>
                  <w:proofErr w:type="gramEnd"/>
                  <w:r w:rsidRPr="003E3DE9">
                    <w:rPr>
                      <w:rFonts w:ascii="Times New Roman" w:eastAsia="Times New Roman" w:hAnsi="Times New Roman" w:cs="Times New Roman"/>
                      <w:sz w:val="18"/>
                      <w:szCs w:val="18"/>
                      <w:lang w:eastAsia="tr-TR"/>
                    </w:rPr>
                    <w:t xml:space="preserve"> tarihli ve 5070 sayılı Elektronik İmza Kanununun 4 üncü maddesinde tanımlanan elektronik imzayı,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e) İlgili: Kanunun 72 </w:t>
                  </w:r>
                  <w:proofErr w:type="spellStart"/>
                  <w:r w:rsidRPr="003E3DE9">
                    <w:rPr>
                      <w:rFonts w:ascii="Times New Roman" w:eastAsia="Times New Roman" w:hAnsi="Times New Roman" w:cs="Times New Roman"/>
                      <w:sz w:val="18"/>
                      <w:szCs w:val="18"/>
                      <w:lang w:eastAsia="tr-TR"/>
                    </w:rPr>
                    <w:t>nci</w:t>
                  </w:r>
                  <w:proofErr w:type="spellEnd"/>
                  <w:r w:rsidRPr="003E3DE9">
                    <w:rPr>
                      <w:rFonts w:ascii="Times New Roman" w:eastAsia="Times New Roman" w:hAnsi="Times New Roman" w:cs="Times New Roman"/>
                      <w:sz w:val="18"/>
                      <w:szCs w:val="18"/>
                      <w:lang w:eastAsia="tr-TR"/>
                    </w:rPr>
                    <w:t xml:space="preserve"> maddesinde belirtilen belgelendirme talebinde bulunan kişiyi,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f) İz bilgisi (</w:t>
                  </w:r>
                  <w:proofErr w:type="spellStart"/>
                  <w:r w:rsidRPr="003E3DE9">
                    <w:rPr>
                      <w:rFonts w:ascii="Times New Roman" w:eastAsia="Times New Roman" w:hAnsi="Times New Roman" w:cs="Times New Roman"/>
                      <w:sz w:val="18"/>
                      <w:szCs w:val="18"/>
                      <w:lang w:eastAsia="tr-TR"/>
                    </w:rPr>
                    <w:t>Log</w:t>
                  </w:r>
                  <w:proofErr w:type="spellEnd"/>
                  <w:r w:rsidRPr="003E3DE9">
                    <w:rPr>
                      <w:rFonts w:ascii="Times New Roman" w:eastAsia="Times New Roman" w:hAnsi="Times New Roman" w:cs="Times New Roman"/>
                      <w:sz w:val="18"/>
                      <w:szCs w:val="18"/>
                      <w:lang w:eastAsia="tr-TR"/>
                    </w:rPr>
                    <w:t xml:space="preserve"> kaydı): TNBBS üzerinden yapılan tüm işlemlerin elektronik ortamda tutulan kaydını,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g) Kanun: </w:t>
                  </w:r>
                  <w:proofErr w:type="gramStart"/>
                  <w:r w:rsidRPr="003E3DE9">
                    <w:rPr>
                      <w:rFonts w:ascii="Times New Roman" w:eastAsia="Times New Roman" w:hAnsi="Times New Roman" w:cs="Times New Roman"/>
                      <w:sz w:val="18"/>
                      <w:szCs w:val="18"/>
                      <w:lang w:eastAsia="tr-TR"/>
                    </w:rPr>
                    <w:t>18/1/1972</w:t>
                  </w:r>
                  <w:proofErr w:type="gramEnd"/>
                  <w:r w:rsidRPr="003E3DE9">
                    <w:rPr>
                      <w:rFonts w:ascii="Times New Roman" w:eastAsia="Times New Roman" w:hAnsi="Times New Roman" w:cs="Times New Roman"/>
                      <w:sz w:val="18"/>
                      <w:szCs w:val="18"/>
                      <w:lang w:eastAsia="tr-TR"/>
                    </w:rPr>
                    <w:t xml:space="preserve"> tarihli ve 1512 sayılı Noterlik Kanununu,</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ğ) KEP: </w:t>
                  </w:r>
                  <w:proofErr w:type="gramStart"/>
                  <w:r w:rsidRPr="003E3DE9">
                    <w:rPr>
                      <w:rFonts w:ascii="Times New Roman" w:eastAsia="Times New Roman" w:hAnsi="Times New Roman" w:cs="Times New Roman"/>
                      <w:sz w:val="18"/>
                      <w:szCs w:val="18"/>
                      <w:lang w:eastAsia="tr-TR"/>
                    </w:rPr>
                    <w:t>25/8/2011</w:t>
                  </w:r>
                  <w:proofErr w:type="gramEnd"/>
                  <w:r w:rsidRPr="003E3DE9">
                    <w:rPr>
                      <w:rFonts w:ascii="Times New Roman" w:eastAsia="Times New Roman" w:hAnsi="Times New Roman" w:cs="Times New Roman"/>
                      <w:sz w:val="18"/>
                      <w:szCs w:val="18"/>
                      <w:lang w:eastAsia="tr-TR"/>
                    </w:rPr>
                    <w:t xml:space="preserve"> tarihli ve 28036 sayılı Resmî Gazete’de yayımlanan Kayıtlı Elektronik Posta Sistemine İlişkin </w:t>
                  </w:r>
                  <w:r w:rsidRPr="003E3DE9">
                    <w:rPr>
                      <w:rFonts w:ascii="Times New Roman" w:eastAsia="Times New Roman" w:hAnsi="Times New Roman" w:cs="Times New Roman"/>
                      <w:sz w:val="18"/>
                      <w:szCs w:val="18"/>
                      <w:lang w:eastAsia="tr-TR"/>
                    </w:rPr>
                    <w:lastRenderedPageBreak/>
                    <w:t>Usul ve Esaslar Hakkında Yönetmeliğin 4 üncü maddesinde tanımlanan kayıtlı elektronik posta sistemini,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h) Nitelikli elektronik sertifika: </w:t>
                  </w:r>
                  <w:proofErr w:type="gramStart"/>
                  <w:r w:rsidRPr="003E3DE9">
                    <w:rPr>
                      <w:rFonts w:ascii="Times New Roman" w:eastAsia="Times New Roman" w:hAnsi="Times New Roman" w:cs="Times New Roman"/>
                      <w:sz w:val="18"/>
                      <w:szCs w:val="18"/>
                      <w:lang w:eastAsia="tr-TR"/>
                    </w:rPr>
                    <w:t>15/1/2004</w:t>
                  </w:r>
                  <w:proofErr w:type="gramEnd"/>
                  <w:r w:rsidRPr="003E3DE9">
                    <w:rPr>
                      <w:rFonts w:ascii="Times New Roman" w:eastAsia="Times New Roman" w:hAnsi="Times New Roman" w:cs="Times New Roman"/>
                      <w:sz w:val="18"/>
                      <w:szCs w:val="18"/>
                      <w:lang w:eastAsia="tr-TR"/>
                    </w:rPr>
                    <w:t xml:space="preserve"> tarihli ve 5070 sayılı Elektronik İmza Kanununun 9 uncu maddesinde sayılan nitelikleri haiz elektronik sertifikayı,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ı) SMS: Kısa mesaj servisini,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i) TNBBS: Türkiye Noterler Birliği Bilişim Sistemini,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j) Zaman damgası: </w:t>
                  </w:r>
                  <w:proofErr w:type="gramStart"/>
                  <w:r w:rsidRPr="003E3DE9">
                    <w:rPr>
                      <w:rFonts w:ascii="Times New Roman" w:eastAsia="Times New Roman" w:hAnsi="Times New Roman" w:cs="Times New Roman"/>
                      <w:sz w:val="18"/>
                      <w:szCs w:val="18"/>
                      <w:lang w:eastAsia="tr-TR"/>
                    </w:rPr>
                    <w:t>15/1/2004</w:t>
                  </w:r>
                  <w:proofErr w:type="gramEnd"/>
                  <w:r w:rsidRPr="003E3DE9">
                    <w:rPr>
                      <w:rFonts w:ascii="Times New Roman" w:eastAsia="Times New Roman" w:hAnsi="Times New Roman" w:cs="Times New Roman"/>
                      <w:sz w:val="18"/>
                      <w:szCs w:val="18"/>
                      <w:lang w:eastAsia="tr-TR"/>
                    </w:rPr>
                    <w:t xml:space="preserve"> tarihli ve 5070 sayılı Elektronik İmza Kanununun 3 üncü maddesinde tanımlanan zaman damgasını,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3DE9">
                    <w:rPr>
                      <w:rFonts w:ascii="Times New Roman" w:eastAsia="Times New Roman" w:hAnsi="Times New Roman" w:cs="Times New Roman"/>
                      <w:sz w:val="18"/>
                      <w:szCs w:val="18"/>
                      <w:lang w:eastAsia="tr-TR"/>
                    </w:rPr>
                    <w:t>ifade</w:t>
                  </w:r>
                  <w:proofErr w:type="gramEnd"/>
                  <w:r w:rsidRPr="003E3DE9">
                    <w:rPr>
                      <w:rFonts w:ascii="Times New Roman" w:eastAsia="Times New Roman" w:hAnsi="Times New Roman" w:cs="Times New Roman"/>
                      <w:sz w:val="18"/>
                      <w:szCs w:val="18"/>
                      <w:lang w:eastAsia="tr-TR"/>
                    </w:rPr>
                    <w:t xml:space="preserve"> eder.</w:t>
                  </w:r>
                </w:p>
                <w:p w:rsidR="003E3DE9" w:rsidRPr="003E3DE9" w:rsidRDefault="003E3DE9" w:rsidP="003E3DE9">
                  <w:pPr>
                    <w:tabs>
                      <w:tab w:val="left" w:pos="566"/>
                    </w:tabs>
                    <w:spacing w:before="85" w:after="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İKİNCİ BÖLÜM</w:t>
                  </w:r>
                </w:p>
                <w:p w:rsidR="003E3DE9" w:rsidRPr="003E3DE9" w:rsidRDefault="003E3DE9" w:rsidP="003E3DE9">
                  <w:pPr>
                    <w:tabs>
                      <w:tab w:val="left" w:pos="566"/>
                    </w:tabs>
                    <w:spacing w:after="85"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Elektronik Ortamda Yapılacak Noterlik İşlemleri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Noterlik işlemlerinin elektronik ortamda yapılması ve güvenli elektronik imza ile zaman damgasının kullanılması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5 –</w:t>
                  </w:r>
                  <w:r w:rsidRPr="003E3DE9">
                    <w:rPr>
                      <w:rFonts w:ascii="Times New Roman" w:eastAsia="Times New Roman" w:hAnsi="Times New Roman" w:cs="Times New Roman"/>
                      <w:sz w:val="18"/>
                      <w:szCs w:val="18"/>
                      <w:lang w:eastAsia="tr-TR"/>
                    </w:rPr>
                    <w:t xml:space="preserve"> (1) Kanunda öngörülen işlemler, elektronik ortamda güvenli elektronik imza ile de yapılabilir. Şu kadar ki, kanunların resmî şekle veya özel bir merasime tabi tuttuğu hukukî işlemler ile teminat sözleşmeleri güvenli elektronik imza ile gerçekleştirilemez. Güvenli elektronik imza ile yapılan tüm noterlik işlemlerinde zaman damgası kullanılır.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(2) Düzenleme şeklinde yapılması gereken işlemler ile irade beyanlarının alınmasına ilişkin işlemlerin noter huzurunda yapılması gerekir. İlgililer huzurda olmadan güvenli elektronik imzalarını kullanarak </w:t>
                  </w:r>
                  <w:proofErr w:type="spellStart"/>
                  <w:r w:rsidRPr="003E3DE9">
                    <w:rPr>
                      <w:rFonts w:ascii="Times New Roman" w:eastAsia="Times New Roman" w:hAnsi="Times New Roman" w:cs="Times New Roman"/>
                      <w:sz w:val="18"/>
                      <w:szCs w:val="18"/>
                      <w:lang w:eastAsia="tr-TR"/>
                    </w:rPr>
                    <w:t>TNBBS’ye</w:t>
                  </w:r>
                  <w:proofErr w:type="spellEnd"/>
                  <w:r w:rsidRPr="003E3DE9">
                    <w:rPr>
                      <w:rFonts w:ascii="Times New Roman" w:eastAsia="Times New Roman" w:hAnsi="Times New Roman" w:cs="Times New Roman"/>
                      <w:sz w:val="18"/>
                      <w:szCs w:val="18"/>
                      <w:lang w:eastAsia="tr-TR"/>
                    </w:rPr>
                    <w:t xml:space="preserve"> girerek işlem hazırlıklarını başlatabilir, ancak işlem noter huzurunda tamamlanır. Bu işlemler sırasında işleme katılanlar ve noter, güvenli elektronik imzalarını TNBBS sistemi üzerinde kullanırlar.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(3) Düzenleme şeklinde olmayan veya irade beyanının noter huzurunda alınması gerekmeyen işlemler TNBBS üzerinden güvenli elektronik imza ile başlatılıp, bu şekilde tamamlanabilir. Belgenin düzenlenmesi de dâhil tüm aşamalar elektronik ortamda yapılır. İşlem, noterlik ücretleri, vergi, harç ve diğer giderlerin tahsil edilmesi ile tamamlanır.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(4) Yukarıdaki fıkralar uyarınca yapılacak noterlik işleminin bir belgeye dayanması hâlinde; belge sureti, taraflar, vekilleri veya temsilcileri tarafından güvenli elektronik imza ile imzalanarak elektronik ortamda notere gönderilebilir. Gönderilen belgenin aslının ibrazının zorunlu olduğu hâller ile söz konusu belgenin TNBBS üzerinden doğrulanamaması hâlinde belge aslının fizikî olarak başvurudan sonraki üç iş günü içerisinde ve her halükârda işlem tamamlanmadan ibrazı zorunludur. Belgenin doğrulanamaması hâlinde süre, duruma ilişkin bildirimin ilgiliye noter tarafından SMS, KEP ya da TNBBS sistemi vasıtasıyla bildirimi gününden başlar. Anılan sürelerin sonunda belgenin ibraz edilmemesi hâlinde başvuru iptal edilir.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(5) Noterlik Kanununun 61 inci maddesindeki tespit işlemleri ilgilinin talep etmesi hâlinde elektronik ortamda güvenli elektronik imza ile de yapılabilir.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(6) Elektronik ortamdaki bir verinin tespiti işleminde;</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a) Bir donanımdaki veya internet ortamındaki verinin tespiti işlemi ile o verinin belirli bir anda ya da zaman aralığında o anki veya zaman aralığındaki hâlinin değişmez olarak belirlenmesi, tekrar edilebilir hâlde tutulması ve saklanması anlaşılır.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b) Tespit edilecek veri bir donanımda ise tespit, malikin ya da zilyedin rızasıyla noterlikte veya mahallinde yapılabilir.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lastRenderedPageBreak/>
                    <w:t>c) Tespit edilecek veri internet ortamında ise tespit işlemi TNBBS kullanılarak yapılır.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ç) Elektronik ortamda yapılan tespit işlemine ilişkin tutanak noterlik mevzuatı çerçevesinde noterliğin çalışma saatlerinde düzenlenir.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Güvenli elektronik imza ile noter huzurunda olmadan yapılabilecek işlemler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6 –</w:t>
                  </w:r>
                  <w:r w:rsidRPr="003E3DE9">
                    <w:rPr>
                      <w:rFonts w:ascii="Times New Roman" w:eastAsia="Times New Roman" w:hAnsi="Times New Roman" w:cs="Times New Roman"/>
                      <w:sz w:val="18"/>
                      <w:szCs w:val="18"/>
                      <w:lang w:eastAsia="tr-TR"/>
                    </w:rPr>
                    <w:t xml:space="preserve"> (1) Aşağıdaki işlemler TNBBS üzerinde güvenli elektronik imza ile ilgililer noter huzurunda olmadan yapılabilir.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a) Çevirme işlemleri,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b) Tescil işlemleri,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c) Tespit işlemleri,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ç) Örnek verme işlemleri,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d) Defter onayları,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e) İmza onaysız ihtarname ve ihbarname.</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Güvenli elektronik imza ile noter huzurunda yapılabilecek işlemler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7 –</w:t>
                  </w:r>
                  <w:r w:rsidRPr="003E3DE9">
                    <w:rPr>
                      <w:rFonts w:ascii="Times New Roman" w:eastAsia="Times New Roman" w:hAnsi="Times New Roman" w:cs="Times New Roman"/>
                      <w:sz w:val="18"/>
                      <w:szCs w:val="18"/>
                      <w:lang w:eastAsia="tr-TR"/>
                    </w:rPr>
                    <w:t xml:space="preserve"> (1) Bu Yönetmeliğin 6 </w:t>
                  </w:r>
                  <w:proofErr w:type="spellStart"/>
                  <w:r w:rsidRPr="003E3DE9">
                    <w:rPr>
                      <w:rFonts w:ascii="Times New Roman" w:eastAsia="Times New Roman" w:hAnsi="Times New Roman" w:cs="Times New Roman"/>
                      <w:sz w:val="18"/>
                      <w:szCs w:val="18"/>
                      <w:lang w:eastAsia="tr-TR"/>
                    </w:rPr>
                    <w:t>ncı</w:t>
                  </w:r>
                  <w:proofErr w:type="spellEnd"/>
                  <w:r w:rsidRPr="003E3DE9">
                    <w:rPr>
                      <w:rFonts w:ascii="Times New Roman" w:eastAsia="Times New Roman" w:hAnsi="Times New Roman" w:cs="Times New Roman"/>
                      <w:sz w:val="18"/>
                      <w:szCs w:val="18"/>
                      <w:lang w:eastAsia="tr-TR"/>
                    </w:rPr>
                    <w:t xml:space="preserve"> maddesinde sayılanlar dışındaki işlemlerin güvenli elektronik imza ile yapılabilmesi ya da 5 inci maddenin ikinci fıkrası uyarınca başlatılan bir işlemin sonuçlanması ilgililerin noter huzurunda bulunması şartına bağlıdır.</w:t>
                  </w:r>
                </w:p>
                <w:p w:rsidR="003E3DE9" w:rsidRPr="003E3DE9" w:rsidRDefault="003E3DE9" w:rsidP="003E3DE9">
                  <w:pPr>
                    <w:tabs>
                      <w:tab w:val="left" w:pos="566"/>
                    </w:tabs>
                    <w:spacing w:before="85" w:after="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ÜÇÜNCÜ BÖLÜM</w:t>
                  </w:r>
                </w:p>
                <w:p w:rsidR="003E3DE9" w:rsidRPr="003E3DE9" w:rsidRDefault="003E3DE9" w:rsidP="003E3DE9">
                  <w:pPr>
                    <w:tabs>
                      <w:tab w:val="left" w:pos="566"/>
                    </w:tabs>
                    <w:spacing w:after="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 xml:space="preserve">Elektronik Ortamda Yapılan Noterlik İşlemlerinin Güvenli Elektronik İmza ile </w:t>
                  </w:r>
                </w:p>
                <w:p w:rsidR="003E3DE9" w:rsidRPr="003E3DE9" w:rsidRDefault="003E3DE9" w:rsidP="003E3DE9">
                  <w:pPr>
                    <w:tabs>
                      <w:tab w:val="left" w:pos="566"/>
                    </w:tabs>
                    <w:spacing w:after="85"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İşlenmesi, Kaydedilmesi, Saklanması ve Paylaşılması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Elektronik işlemler için kurulacak ve işletilecek sistem</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8 –</w:t>
                  </w:r>
                  <w:r w:rsidRPr="003E3DE9">
                    <w:rPr>
                      <w:rFonts w:ascii="Times New Roman" w:eastAsia="Times New Roman" w:hAnsi="Times New Roman" w:cs="Times New Roman"/>
                      <w:sz w:val="18"/>
                      <w:szCs w:val="18"/>
                      <w:lang w:eastAsia="tr-TR"/>
                    </w:rPr>
                    <w:t xml:space="preserve"> (1) Birlik, elektronik ortamda güvenli elektronik imza ile işlem yapılmasına imkân sağlayacak altyapıyı kurar ve işletir. Bu altyapının güvenli olarak kurulması ve işletilmesi için gerekli tüm tedbirleri alır.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(2) Bu Yönetmelik kapsamında diğer kurum ve kuruluşlarla yapılacak bilgi ve belge paylaşımlarında kullanım ve erişim standartları ile diğer gerekli şartlar Birlik tarafından belirlenir.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(3) TNBBS üzerinden elektronik ortamdan başvurunun başlatılması sırasında işlemin sistem tarafından herhangi bir notere yönlendirilmemesi için kişiye öncelikle istediği noteri seçme imkânı, seçtiği bir noter yok ise en yakın noterleri bulma imkânı sağlanır.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(4) İşlemlerin elektronik ortamda yürütülmesini sağlayacak yönergeleri Birlik hazırlar, bu yönergeler Birliğin resmî internet sitesinde yayımlanır.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(5) Sistem tarafından tutulacak iz bilgilerinin kapsamı Birlik tarafından belirlenir.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İşlemlerin elektronik ortamda kaydedilmesi ve saklanması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9 –</w:t>
                  </w:r>
                  <w:r w:rsidRPr="003E3DE9">
                    <w:rPr>
                      <w:rFonts w:ascii="Times New Roman" w:eastAsia="Times New Roman" w:hAnsi="Times New Roman" w:cs="Times New Roman"/>
                      <w:sz w:val="18"/>
                      <w:szCs w:val="18"/>
                      <w:lang w:eastAsia="tr-TR"/>
                    </w:rPr>
                    <w:t xml:space="preserve"> (1) İşleme katılanların tamamının güvenli elektronik imzası ile elektronik ortamda yapılan bir işlem için talep edilmedikçe fizikî olarak belge düzenlenmez ve bu işleme ilişkin olarak elektronik ortam dışında bir saklama yapılmaz. Bu kayıtlar iş sürekliliği ve bilgi güvenliğine ilişkin uluslararası kabul görmüş standartlara uygun olarak, </w:t>
                  </w:r>
                  <w:r w:rsidRPr="003E3DE9">
                    <w:rPr>
                      <w:rFonts w:ascii="Times New Roman" w:eastAsia="Times New Roman" w:hAnsi="Times New Roman" w:cs="Times New Roman"/>
                      <w:sz w:val="18"/>
                      <w:szCs w:val="18"/>
                      <w:lang w:eastAsia="tr-TR"/>
                    </w:rPr>
                    <w:lastRenderedPageBreak/>
                    <w:t>yedekli ve güvenli bir şekilde saklanır.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(2) Birinci fıkra kapsamında kalmayan diğer noterlik işlemlerinde ise işleme ait belgenin imzaya açılan son hâli noter tarafından güvenli elektronik imza ile imzalanarak </w:t>
                  </w:r>
                  <w:proofErr w:type="spellStart"/>
                  <w:r w:rsidRPr="003E3DE9">
                    <w:rPr>
                      <w:rFonts w:ascii="Times New Roman" w:eastAsia="Times New Roman" w:hAnsi="Times New Roman" w:cs="Times New Roman"/>
                      <w:sz w:val="18"/>
                      <w:szCs w:val="18"/>
                      <w:lang w:eastAsia="tr-TR"/>
                    </w:rPr>
                    <w:t>TNBBS’ye</w:t>
                  </w:r>
                  <w:proofErr w:type="spellEnd"/>
                  <w:r w:rsidRPr="003E3DE9">
                    <w:rPr>
                      <w:rFonts w:ascii="Times New Roman" w:eastAsia="Times New Roman" w:hAnsi="Times New Roman" w:cs="Times New Roman"/>
                      <w:sz w:val="18"/>
                      <w:szCs w:val="18"/>
                      <w:lang w:eastAsia="tr-TR"/>
                    </w:rPr>
                    <w:t xml:space="preserve"> kaydedilir. Belgenin ilgililerce imzalı hâli ise Noterlik Daireleri Arşiv Hizmetleri Hakkında Yönetmelik hükümlerine göre saklanır.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İşlemlerin elektronik ortamda paylaşılması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10 –</w:t>
                  </w:r>
                  <w:r w:rsidRPr="003E3DE9">
                    <w:rPr>
                      <w:rFonts w:ascii="Times New Roman" w:eastAsia="Times New Roman" w:hAnsi="Times New Roman" w:cs="Times New Roman"/>
                      <w:sz w:val="18"/>
                      <w:szCs w:val="18"/>
                      <w:lang w:eastAsia="tr-TR"/>
                    </w:rPr>
                    <w:t xml:space="preserve"> (1) İşleme katılanların tamamının güvenli elektronik imzası ile yapılan işlemlere ilişkin bilgi ve belgeler gerektiğinde noterler ile diğer kişi ve kurumlarla paylaşılabilir.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(2) El ürünü imza ile hazırlanıp güvenli elektronik imza ile </w:t>
                  </w:r>
                  <w:proofErr w:type="spellStart"/>
                  <w:r w:rsidRPr="003E3DE9">
                    <w:rPr>
                      <w:rFonts w:ascii="Times New Roman" w:eastAsia="Times New Roman" w:hAnsi="Times New Roman" w:cs="Times New Roman"/>
                      <w:sz w:val="18"/>
                      <w:szCs w:val="18"/>
                      <w:lang w:eastAsia="tr-TR"/>
                    </w:rPr>
                    <w:t>TNBBS’ye</w:t>
                  </w:r>
                  <w:proofErr w:type="spellEnd"/>
                  <w:r w:rsidRPr="003E3DE9">
                    <w:rPr>
                      <w:rFonts w:ascii="Times New Roman" w:eastAsia="Times New Roman" w:hAnsi="Times New Roman" w:cs="Times New Roman"/>
                      <w:sz w:val="18"/>
                      <w:szCs w:val="18"/>
                      <w:lang w:eastAsia="tr-TR"/>
                    </w:rPr>
                    <w:t xml:space="preserve"> kaydedilen işlemlere ilişkin bilgiler gerektiğinde noterler ile diğer kişi ve kurumlarla paylaşılabilir.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(3) Birlik, noterlik işlemlerinin elektronik ortamda yapılması sırasında kişisel verilerin korunması ve bilgi güvenliğinin sağlanması için gerekli tedbirleri alır.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(4) Noterlik işlemlerine ilişkin bilgi ve belgenin paylaşılmasının sağlanması için Bakanlığın görüşü alınarak Birlik tarafından ilgili kurum ve kuruluşlar ile protokol imzalanır. Paylaşıma ilişkin ücretler protokolde düzenlenir.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(5) Paylaşıma ilişkin iz bilgileri güvenliği, gizliliği ve bütünlüğü sağlanarak </w:t>
                  </w:r>
                  <w:proofErr w:type="spellStart"/>
                  <w:r w:rsidRPr="003E3DE9">
                    <w:rPr>
                      <w:rFonts w:ascii="Times New Roman" w:eastAsia="Times New Roman" w:hAnsi="Times New Roman" w:cs="Times New Roman"/>
                      <w:sz w:val="18"/>
                      <w:szCs w:val="18"/>
                      <w:lang w:eastAsia="tr-TR"/>
                    </w:rPr>
                    <w:t>TNBBS’de</w:t>
                  </w:r>
                  <w:proofErr w:type="spellEnd"/>
                  <w:r w:rsidRPr="003E3DE9">
                    <w:rPr>
                      <w:rFonts w:ascii="Times New Roman" w:eastAsia="Times New Roman" w:hAnsi="Times New Roman" w:cs="Times New Roman"/>
                      <w:sz w:val="18"/>
                      <w:szCs w:val="18"/>
                      <w:lang w:eastAsia="tr-TR"/>
                    </w:rPr>
                    <w:t xml:space="preserve"> tutulur. Saklanacak iz bilgisi içeriği Birlik tarafından belirlenir.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İlgilinin talebiyle belgenin elektronik ortamda gönderilmesi veya paylaşılması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11 –</w:t>
                  </w:r>
                  <w:r w:rsidRPr="003E3DE9">
                    <w:rPr>
                      <w:rFonts w:ascii="Times New Roman" w:eastAsia="Times New Roman" w:hAnsi="Times New Roman" w:cs="Times New Roman"/>
                      <w:sz w:val="18"/>
                      <w:szCs w:val="18"/>
                      <w:lang w:eastAsia="tr-TR"/>
                    </w:rPr>
                    <w:t xml:space="preserve"> (1) İlgilisi tarafından bir belgenin üçüncü kişi ile elektronik ortamda paylaşılmasının istenmesi durumunda belge, gerekli ücretlerin ödenmesi koşuluyla;</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a) Üçüncü kişinin KEP adresine gönderilmesi,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b) Üçüncü kişinin Birlik tarafından bilgi ve belge paylaşımı için protokol imzalanan bir kurum veya kuruluş olması durumunda ilgili protokol hükümleri çerçevesinde belgeye erişim sağlanması,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c) İlgiliye erişim kodu verilmesi hâlinde bu kod ile TNBBS üzerinden erişiminin sağlanması,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3DE9">
                    <w:rPr>
                      <w:rFonts w:ascii="Times New Roman" w:eastAsia="Times New Roman" w:hAnsi="Times New Roman" w:cs="Times New Roman"/>
                      <w:sz w:val="18"/>
                      <w:szCs w:val="18"/>
                      <w:lang w:eastAsia="tr-TR"/>
                    </w:rPr>
                    <w:t>yöntemlerinden</w:t>
                  </w:r>
                  <w:proofErr w:type="gramEnd"/>
                  <w:r w:rsidRPr="003E3DE9">
                    <w:rPr>
                      <w:rFonts w:ascii="Times New Roman" w:eastAsia="Times New Roman" w:hAnsi="Times New Roman" w:cs="Times New Roman"/>
                      <w:sz w:val="18"/>
                      <w:szCs w:val="18"/>
                      <w:lang w:eastAsia="tr-TR"/>
                    </w:rPr>
                    <w:t xml:space="preserve"> biri veya birkaçı ile paylaşılır.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(2) Belgeye birinci fıkranın (c) bendinde belirlenen erişim kodu ile talep edilen üçüncü kişi yerine başka bir kişinin erişmesinden noter veya Birlik sorumlu tutulamaz.</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(3) Birlik, kendi kuracağı sistem gereği ilgili kurumdan bilgi veya belge paylaşımı için, protokol imzalanmasını isteme, paylaşım alt yapısını belirleme hak ve yetkisine sahiptir. İlgili kurum veya kuruluş bu gerekleri karşılamadan bilgi ve belgenin elektronik ortamda paylaşılmasını talep edemez.</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Yabancı memleketlerde noterlik işlemlerinin elektronik ortamda yapılması ve Dışişleri Bakanlığı ile bilgi ve belge paylaşımı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12 –</w:t>
                  </w:r>
                  <w:r w:rsidRPr="003E3DE9">
                    <w:rPr>
                      <w:rFonts w:ascii="Times New Roman" w:eastAsia="Times New Roman" w:hAnsi="Times New Roman" w:cs="Times New Roman"/>
                      <w:sz w:val="18"/>
                      <w:szCs w:val="18"/>
                      <w:lang w:eastAsia="tr-TR"/>
                    </w:rPr>
                    <w:t xml:space="preserve"> (1) Yabancı memleketlerde noterlik işlemleri bu Yönetmelikte gösterilen usullere göre elektronik ortamda güvenli elektronik imza ile de yapılabilir, işlenebilir, saklanabilir, paylaşılabilir ve gönderilebilir.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(2) Yabancı memleketlerde noterlik işlemlerinin elektronik ortamda yapılması için sağlanması gerekli olan teknik ve idarî şartlara dair usul ve esaslar Birlik ve Dışişleri Bakanlığı arasında yapılacak protokol ile belirlenir.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sz w:val="18"/>
                      <w:szCs w:val="18"/>
                      <w:lang w:eastAsia="tr-TR"/>
                    </w:rPr>
                    <w:t xml:space="preserve">(3) Bu Yönetmeliğin 5 inci maddesinin dördüncü fıkrasında yer alan süre ve bildirim </w:t>
                  </w:r>
                  <w:proofErr w:type="spellStart"/>
                  <w:r w:rsidRPr="003E3DE9">
                    <w:rPr>
                      <w:rFonts w:ascii="Times New Roman" w:eastAsia="Times New Roman" w:hAnsi="Times New Roman" w:cs="Times New Roman"/>
                      <w:sz w:val="18"/>
                      <w:szCs w:val="18"/>
                      <w:lang w:eastAsia="tr-TR"/>
                    </w:rPr>
                    <w:t>usûlü</w:t>
                  </w:r>
                  <w:proofErr w:type="spellEnd"/>
                  <w:r w:rsidRPr="003E3DE9">
                    <w:rPr>
                      <w:rFonts w:ascii="Times New Roman" w:eastAsia="Times New Roman" w:hAnsi="Times New Roman" w:cs="Times New Roman"/>
                      <w:sz w:val="18"/>
                      <w:szCs w:val="18"/>
                      <w:lang w:eastAsia="tr-TR"/>
                    </w:rPr>
                    <w:t xml:space="preserve"> Dışişleri Bakanlığınca </w:t>
                  </w:r>
                  <w:r w:rsidRPr="003E3DE9">
                    <w:rPr>
                      <w:rFonts w:ascii="Times New Roman" w:eastAsia="Times New Roman" w:hAnsi="Times New Roman" w:cs="Times New Roman"/>
                      <w:sz w:val="18"/>
                      <w:szCs w:val="18"/>
                      <w:lang w:eastAsia="tr-TR"/>
                    </w:rPr>
                    <w:lastRenderedPageBreak/>
                    <w:t>belirlenir ve Dışişleri Bakanlığı Konsolosluk resmî internet sitesinde ilân edilir.</w:t>
                  </w:r>
                </w:p>
                <w:p w:rsidR="003E3DE9" w:rsidRPr="003E3DE9" w:rsidRDefault="003E3DE9" w:rsidP="003E3DE9">
                  <w:pPr>
                    <w:tabs>
                      <w:tab w:val="left" w:pos="566"/>
                    </w:tabs>
                    <w:spacing w:before="85" w:after="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DÖRDÜNCÜ BÖLÜM</w:t>
                  </w:r>
                </w:p>
                <w:p w:rsidR="003E3DE9" w:rsidRPr="003E3DE9" w:rsidRDefault="003E3DE9" w:rsidP="003E3DE9">
                  <w:pPr>
                    <w:tabs>
                      <w:tab w:val="left" w:pos="566"/>
                    </w:tabs>
                    <w:spacing w:after="85"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Ortak Hükümler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Elektronik ortamda ödeme</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13 –</w:t>
                  </w:r>
                  <w:r w:rsidRPr="003E3DE9">
                    <w:rPr>
                      <w:rFonts w:ascii="Times New Roman" w:eastAsia="Times New Roman" w:hAnsi="Times New Roman" w:cs="Times New Roman"/>
                      <w:sz w:val="18"/>
                      <w:szCs w:val="18"/>
                      <w:lang w:eastAsia="tr-TR"/>
                    </w:rPr>
                    <w:t xml:space="preserve"> (1) Elektronik ortamda yapılacak işlemlerden kaynaklanan noterlik işlem ücretleriyle, vergi, resim, harç ve değerli kâğıt bedellerine ve diğer giderlere ilişkin ödemelerin elektronik ortamda yapılmasına ilişkin alt yapı Birlik tarafından sağlanır.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Elektronik arşiv</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14 –</w:t>
                  </w:r>
                  <w:r w:rsidRPr="003E3DE9">
                    <w:rPr>
                      <w:rFonts w:ascii="Times New Roman" w:eastAsia="Times New Roman" w:hAnsi="Times New Roman" w:cs="Times New Roman"/>
                      <w:sz w:val="18"/>
                      <w:szCs w:val="18"/>
                      <w:lang w:eastAsia="tr-TR"/>
                    </w:rPr>
                    <w:t xml:space="preserve"> (1) Bu Yönetmelik gereğince elektronik ortamda yapılan işlemlere ilişkin bilgi ve belgeler Noterlik Daireleri Arşiv Hizmetleri Hakkında Yönetmelik hükümlerine, iş sürekliliği ve bilgi güvenliğine ilişkin uluslararası kabul görmüş standartlara uygun olarak, yedekli ve güvenli bir şekilde </w:t>
                  </w:r>
                  <w:proofErr w:type="spellStart"/>
                  <w:r w:rsidRPr="003E3DE9">
                    <w:rPr>
                      <w:rFonts w:ascii="Times New Roman" w:eastAsia="Times New Roman" w:hAnsi="Times New Roman" w:cs="Times New Roman"/>
                      <w:sz w:val="18"/>
                      <w:szCs w:val="18"/>
                      <w:lang w:eastAsia="tr-TR"/>
                    </w:rPr>
                    <w:t>TNBBS’de</w:t>
                  </w:r>
                  <w:proofErr w:type="spellEnd"/>
                  <w:r w:rsidRPr="003E3DE9">
                    <w:rPr>
                      <w:rFonts w:ascii="Times New Roman" w:eastAsia="Times New Roman" w:hAnsi="Times New Roman" w:cs="Times New Roman"/>
                      <w:sz w:val="18"/>
                      <w:szCs w:val="18"/>
                      <w:lang w:eastAsia="tr-TR"/>
                    </w:rPr>
                    <w:t xml:space="preserve"> saklanır. Belgelerin saklama süreleri de aynı Yönetmelik hükümlerine göre belge grupları esas alınarak belirlenir.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Elektronik belgeden fizikî örnek çıkarılması</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15 –</w:t>
                  </w:r>
                  <w:r w:rsidRPr="003E3DE9">
                    <w:rPr>
                      <w:rFonts w:ascii="Times New Roman" w:eastAsia="Times New Roman" w:hAnsi="Times New Roman" w:cs="Times New Roman"/>
                      <w:sz w:val="18"/>
                      <w:szCs w:val="18"/>
                      <w:lang w:eastAsia="tr-TR"/>
                    </w:rPr>
                    <w:t xml:space="preserve"> (1) Bu Yönetmelik hükümlerine göre işleme katılanların tamamının güvenli elektronik imzası ile imzalanan bir belgenin fizikî örneğinin çıkartılması gerektiği hâllerde belgenin aslının aynı olduğu belirtilerek noter tarafından imzalanır, mühürlenir ve ilgilisine verilir.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Noterlik elektronik işlemler ücret tarifesi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16 –</w:t>
                  </w:r>
                  <w:r w:rsidRPr="003E3DE9">
                    <w:rPr>
                      <w:rFonts w:ascii="Times New Roman" w:eastAsia="Times New Roman" w:hAnsi="Times New Roman" w:cs="Times New Roman"/>
                      <w:sz w:val="18"/>
                      <w:szCs w:val="18"/>
                      <w:lang w:eastAsia="tr-TR"/>
                    </w:rPr>
                    <w:t xml:space="preserve"> (1) Bu Yönetmelik kapsamında yapılacak noterlik işlemlerinden ne kadar ücret alınacağı Kanunun 112 </w:t>
                  </w:r>
                  <w:proofErr w:type="spellStart"/>
                  <w:r w:rsidRPr="003E3DE9">
                    <w:rPr>
                      <w:rFonts w:ascii="Times New Roman" w:eastAsia="Times New Roman" w:hAnsi="Times New Roman" w:cs="Times New Roman"/>
                      <w:sz w:val="18"/>
                      <w:szCs w:val="18"/>
                      <w:lang w:eastAsia="tr-TR"/>
                    </w:rPr>
                    <w:t>nci</w:t>
                  </w:r>
                  <w:proofErr w:type="spellEnd"/>
                  <w:r w:rsidRPr="003E3DE9">
                    <w:rPr>
                      <w:rFonts w:ascii="Times New Roman" w:eastAsia="Times New Roman" w:hAnsi="Times New Roman" w:cs="Times New Roman"/>
                      <w:sz w:val="18"/>
                      <w:szCs w:val="18"/>
                      <w:lang w:eastAsia="tr-TR"/>
                    </w:rPr>
                    <w:t xml:space="preserve"> maddesi uyarınca Bakanlıkça hazırlanan tarifede gösterilir.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Noterlik Kanunu Yönetmeliğinin uygulanacağı hâller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17 –</w:t>
                  </w:r>
                  <w:r w:rsidRPr="003E3DE9">
                    <w:rPr>
                      <w:rFonts w:ascii="Times New Roman" w:eastAsia="Times New Roman" w:hAnsi="Times New Roman" w:cs="Times New Roman"/>
                      <w:sz w:val="18"/>
                      <w:szCs w:val="18"/>
                      <w:lang w:eastAsia="tr-TR"/>
                    </w:rPr>
                    <w:t xml:space="preserve"> (1) Bu Yönetmelikte hüküm bulunmayan hâllerde, </w:t>
                  </w:r>
                  <w:proofErr w:type="gramStart"/>
                  <w:r w:rsidRPr="003E3DE9">
                    <w:rPr>
                      <w:rFonts w:ascii="Times New Roman" w:eastAsia="Times New Roman" w:hAnsi="Times New Roman" w:cs="Times New Roman"/>
                      <w:sz w:val="18"/>
                      <w:szCs w:val="18"/>
                      <w:lang w:eastAsia="tr-TR"/>
                    </w:rPr>
                    <w:t>13/7/1976</w:t>
                  </w:r>
                  <w:proofErr w:type="gramEnd"/>
                  <w:r w:rsidRPr="003E3DE9">
                    <w:rPr>
                      <w:rFonts w:ascii="Times New Roman" w:eastAsia="Times New Roman" w:hAnsi="Times New Roman" w:cs="Times New Roman"/>
                      <w:sz w:val="18"/>
                      <w:szCs w:val="18"/>
                      <w:lang w:eastAsia="tr-TR"/>
                    </w:rPr>
                    <w:t xml:space="preserve"> tarihli ve 15645 sayılı Resmî Gazete’de yayımlanan Noterlik Kanunu Yönetmeliğinin hükümleri uygulanır.</w:t>
                  </w:r>
                </w:p>
                <w:p w:rsidR="003E3DE9" w:rsidRPr="003E3DE9" w:rsidRDefault="003E3DE9" w:rsidP="003E3DE9">
                  <w:pPr>
                    <w:tabs>
                      <w:tab w:val="left" w:pos="566"/>
                    </w:tabs>
                    <w:spacing w:before="85" w:after="0"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BEŞİNCİ BÖLÜM</w:t>
                  </w:r>
                </w:p>
                <w:p w:rsidR="003E3DE9" w:rsidRPr="003E3DE9" w:rsidRDefault="003E3DE9" w:rsidP="003E3DE9">
                  <w:pPr>
                    <w:tabs>
                      <w:tab w:val="left" w:pos="566"/>
                    </w:tabs>
                    <w:spacing w:after="85" w:line="240" w:lineRule="exact"/>
                    <w:jc w:val="center"/>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Çeşitli ve Son Hükümler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Geçiş hükümleri</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GEÇİCİ MADDE 1 –</w:t>
                  </w:r>
                  <w:r w:rsidRPr="003E3DE9">
                    <w:rPr>
                      <w:rFonts w:ascii="Times New Roman" w:eastAsia="Times New Roman" w:hAnsi="Times New Roman" w:cs="Times New Roman"/>
                      <w:sz w:val="18"/>
                      <w:szCs w:val="18"/>
                      <w:lang w:eastAsia="tr-TR"/>
                    </w:rPr>
                    <w:t xml:space="preserve"> (1) Yabancı memleketlerde, noterlik işlemlerinin elektronik ortamda güvenli elektronik imza ile yapılmasına ilişkin Birlik ile Dışişleri Bakanlığı arasında yapılacak protokolde belirtilecek tarihe kadar noterlik işlemleri bu Yönetmelik uygulanmadan yapılmaya devam edilir. Gerekli altyapının sağlanamadığı dış temsilciliklerde işlemler bu Yönetmelik uygulanmadan yapılır.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Yürürlük</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18 –</w:t>
                  </w:r>
                  <w:r w:rsidRPr="003E3DE9">
                    <w:rPr>
                      <w:rFonts w:ascii="Times New Roman" w:eastAsia="Times New Roman" w:hAnsi="Times New Roman" w:cs="Times New Roman"/>
                      <w:sz w:val="18"/>
                      <w:szCs w:val="18"/>
                      <w:lang w:eastAsia="tr-TR"/>
                    </w:rPr>
                    <w:t xml:space="preserve"> (1) Bu Yönetmelik </w:t>
                  </w:r>
                  <w:proofErr w:type="gramStart"/>
                  <w:r w:rsidRPr="003E3DE9">
                    <w:rPr>
                      <w:rFonts w:ascii="Times New Roman" w:eastAsia="Times New Roman" w:hAnsi="Times New Roman" w:cs="Times New Roman"/>
                      <w:sz w:val="18"/>
                      <w:szCs w:val="18"/>
                      <w:lang w:eastAsia="tr-TR"/>
                    </w:rPr>
                    <w:t>1/3/2016</w:t>
                  </w:r>
                  <w:proofErr w:type="gramEnd"/>
                  <w:r w:rsidRPr="003E3DE9">
                    <w:rPr>
                      <w:rFonts w:ascii="Times New Roman" w:eastAsia="Times New Roman" w:hAnsi="Times New Roman" w:cs="Times New Roman"/>
                      <w:sz w:val="18"/>
                      <w:szCs w:val="18"/>
                      <w:lang w:eastAsia="tr-TR"/>
                    </w:rPr>
                    <w:t xml:space="preserve"> tarihinde yürürlüğe girer.</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b/>
                      <w:sz w:val="18"/>
                      <w:szCs w:val="18"/>
                      <w:lang w:eastAsia="tr-TR"/>
                    </w:rPr>
                  </w:pPr>
                  <w:r w:rsidRPr="003E3DE9">
                    <w:rPr>
                      <w:rFonts w:ascii="Times New Roman" w:eastAsia="Times New Roman" w:hAnsi="Times New Roman" w:cs="Times New Roman"/>
                      <w:b/>
                      <w:sz w:val="18"/>
                      <w:szCs w:val="18"/>
                      <w:lang w:eastAsia="tr-TR"/>
                    </w:rPr>
                    <w:t>Yürütme</w:t>
                  </w:r>
                </w:p>
                <w:p w:rsidR="003E3DE9" w:rsidRPr="003E3DE9" w:rsidRDefault="003E3DE9" w:rsidP="003E3DE9">
                  <w:pPr>
                    <w:spacing w:before="100" w:beforeAutospacing="1" w:after="100" w:afterAutospacing="1" w:line="240" w:lineRule="exact"/>
                    <w:rPr>
                      <w:rFonts w:ascii="Times New Roman" w:eastAsia="Times New Roman" w:hAnsi="Times New Roman" w:cs="Times New Roman"/>
                      <w:sz w:val="18"/>
                      <w:szCs w:val="18"/>
                      <w:lang w:eastAsia="tr-TR"/>
                    </w:rPr>
                  </w:pPr>
                  <w:r w:rsidRPr="003E3DE9">
                    <w:rPr>
                      <w:rFonts w:ascii="Times New Roman" w:eastAsia="Times New Roman" w:hAnsi="Times New Roman" w:cs="Times New Roman"/>
                      <w:b/>
                      <w:sz w:val="18"/>
                      <w:szCs w:val="18"/>
                      <w:lang w:eastAsia="tr-TR"/>
                    </w:rPr>
                    <w:t>MADDE 19 –</w:t>
                  </w:r>
                  <w:r w:rsidRPr="003E3DE9">
                    <w:rPr>
                      <w:rFonts w:ascii="Times New Roman" w:eastAsia="Times New Roman" w:hAnsi="Times New Roman" w:cs="Times New Roman"/>
                      <w:sz w:val="18"/>
                      <w:szCs w:val="18"/>
                      <w:lang w:eastAsia="tr-TR"/>
                    </w:rPr>
                    <w:t xml:space="preserve"> (1) Bu Yönetmelik hükümlerini Adalet Bakanı yürütür.</w:t>
                  </w:r>
                </w:p>
                <w:p w:rsidR="003E3DE9" w:rsidRPr="003E3DE9" w:rsidRDefault="003E3DE9" w:rsidP="003E3DE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E3DE9" w:rsidRPr="003E3DE9" w:rsidRDefault="003E3DE9" w:rsidP="003E3DE9">
            <w:pPr>
              <w:spacing w:after="0" w:line="240" w:lineRule="auto"/>
              <w:jc w:val="center"/>
              <w:rPr>
                <w:rFonts w:ascii="Times New Roman" w:eastAsia="Times New Roman" w:hAnsi="Times New Roman" w:cs="Times New Roman"/>
                <w:sz w:val="20"/>
                <w:szCs w:val="20"/>
                <w:lang w:eastAsia="tr-TR"/>
              </w:rPr>
            </w:pPr>
          </w:p>
        </w:tc>
      </w:tr>
    </w:tbl>
    <w:p w:rsidR="003E3DE9" w:rsidRPr="003E3DE9" w:rsidRDefault="003E3DE9" w:rsidP="003E3DE9">
      <w:pPr>
        <w:spacing w:after="0" w:line="240" w:lineRule="auto"/>
        <w:jc w:val="center"/>
        <w:rPr>
          <w:rFonts w:ascii="Times New Roman" w:eastAsia="Times New Roman" w:hAnsi="Times New Roman" w:cs="Times New Roman"/>
          <w:sz w:val="24"/>
          <w:szCs w:val="24"/>
          <w:lang w:eastAsia="tr-TR"/>
        </w:rPr>
      </w:pPr>
    </w:p>
    <w:p w:rsidR="00457A91" w:rsidRDefault="00457A91"/>
    <w:sectPr w:rsidR="00457A91" w:rsidSect="00457A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DE9"/>
    <w:rsid w:val="003E3DE9"/>
    <w:rsid w:val="00457A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E3D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3E3DE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3E3DE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3E3DE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55204023">
      <w:bodyDiv w:val="1"/>
      <w:marLeft w:val="0"/>
      <w:marRight w:val="0"/>
      <w:marTop w:val="0"/>
      <w:marBottom w:val="0"/>
      <w:divBdr>
        <w:top w:val="none" w:sz="0" w:space="0" w:color="auto"/>
        <w:left w:val="none" w:sz="0" w:space="0" w:color="auto"/>
        <w:bottom w:val="none" w:sz="0" w:space="0" w:color="auto"/>
        <w:right w:val="none" w:sz="0" w:space="0" w:color="auto"/>
      </w:divBdr>
      <w:divsChild>
        <w:div w:id="1493715112">
          <w:marLeft w:val="0"/>
          <w:marRight w:val="0"/>
          <w:marTop w:val="0"/>
          <w:marBottom w:val="0"/>
          <w:divBdr>
            <w:top w:val="none" w:sz="0" w:space="0" w:color="auto"/>
            <w:left w:val="none" w:sz="0" w:space="0" w:color="auto"/>
            <w:bottom w:val="none" w:sz="0" w:space="0" w:color="auto"/>
            <w:right w:val="none" w:sz="0" w:space="0" w:color="auto"/>
          </w:divBdr>
          <w:divsChild>
            <w:div w:id="1870990125">
              <w:marLeft w:val="0"/>
              <w:marRight w:val="0"/>
              <w:marTop w:val="0"/>
              <w:marBottom w:val="0"/>
              <w:divBdr>
                <w:top w:val="none" w:sz="0" w:space="0" w:color="auto"/>
                <w:left w:val="none" w:sz="0" w:space="0" w:color="auto"/>
                <w:bottom w:val="none" w:sz="0" w:space="0" w:color="auto"/>
                <w:right w:val="none" w:sz="0" w:space="0" w:color="auto"/>
              </w:divBdr>
              <w:divsChild>
                <w:div w:id="1070694101">
                  <w:marLeft w:val="0"/>
                  <w:marRight w:val="0"/>
                  <w:marTop w:val="0"/>
                  <w:marBottom w:val="0"/>
                  <w:divBdr>
                    <w:top w:val="none" w:sz="0" w:space="0" w:color="auto"/>
                    <w:left w:val="none" w:sz="0" w:space="0" w:color="auto"/>
                    <w:bottom w:val="none" w:sz="0" w:space="0" w:color="auto"/>
                    <w:right w:val="none" w:sz="0" w:space="0" w:color="auto"/>
                  </w:divBdr>
                  <w:divsChild>
                    <w:div w:id="11670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2015-07-13T05:57:00Z</dcterms:created>
  <dcterms:modified xsi:type="dcterms:W3CDTF">2015-07-13T05:57:00Z</dcterms:modified>
</cp:coreProperties>
</file>