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04C1D" w:rsidRPr="00E04C1D" w:rsidTr="00E04C1D">
        <w:trPr>
          <w:jc w:val="center"/>
        </w:trPr>
        <w:tc>
          <w:tcPr>
            <w:tcW w:w="9104" w:type="dxa"/>
            <w:hideMark/>
          </w:tcPr>
          <w:tbl>
            <w:tblPr>
              <w:tblW w:w="8789" w:type="dxa"/>
              <w:jc w:val="center"/>
              <w:tblLook w:val="01E0"/>
            </w:tblPr>
            <w:tblGrid>
              <w:gridCol w:w="2931"/>
              <w:gridCol w:w="2931"/>
              <w:gridCol w:w="2927"/>
            </w:tblGrid>
            <w:tr w:rsidR="00E04C1D" w:rsidRPr="00E04C1D">
              <w:trPr>
                <w:trHeight w:val="317"/>
                <w:jc w:val="center"/>
              </w:trPr>
              <w:tc>
                <w:tcPr>
                  <w:tcW w:w="2931" w:type="dxa"/>
                  <w:tcBorders>
                    <w:top w:val="nil"/>
                    <w:left w:val="nil"/>
                    <w:bottom w:val="single" w:sz="4" w:space="0" w:color="660066"/>
                    <w:right w:val="nil"/>
                  </w:tcBorders>
                  <w:vAlign w:val="center"/>
                  <w:hideMark/>
                </w:tcPr>
                <w:p w:rsidR="00E04C1D" w:rsidRPr="00E04C1D" w:rsidRDefault="00E04C1D" w:rsidP="00E04C1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04C1D">
                    <w:rPr>
                      <w:rFonts w:ascii="Arial" w:eastAsia="Times New Roman" w:hAnsi="Arial" w:cs="Arial"/>
                      <w:sz w:val="16"/>
                      <w:szCs w:val="16"/>
                      <w:lang w:eastAsia="tr-TR"/>
                    </w:rPr>
                    <w:t>15 Temmuz 2015 ÇARŞAMBA</w:t>
                  </w:r>
                </w:p>
              </w:tc>
              <w:tc>
                <w:tcPr>
                  <w:tcW w:w="2931" w:type="dxa"/>
                  <w:tcBorders>
                    <w:top w:val="nil"/>
                    <w:left w:val="nil"/>
                    <w:bottom w:val="single" w:sz="4" w:space="0" w:color="660066"/>
                    <w:right w:val="nil"/>
                  </w:tcBorders>
                  <w:vAlign w:val="center"/>
                  <w:hideMark/>
                </w:tcPr>
                <w:p w:rsidR="00E04C1D" w:rsidRPr="00E04C1D" w:rsidRDefault="00E04C1D" w:rsidP="00E04C1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04C1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04C1D" w:rsidRPr="00E04C1D" w:rsidRDefault="00E04C1D" w:rsidP="00E04C1D">
                  <w:pPr>
                    <w:spacing w:before="100" w:beforeAutospacing="1" w:after="100" w:afterAutospacing="1" w:line="240" w:lineRule="auto"/>
                    <w:jc w:val="right"/>
                    <w:rPr>
                      <w:rFonts w:ascii="Arial" w:eastAsia="Times New Roman" w:hAnsi="Arial" w:cs="Arial"/>
                      <w:sz w:val="16"/>
                      <w:szCs w:val="16"/>
                      <w:lang w:eastAsia="tr-TR"/>
                    </w:rPr>
                  </w:pPr>
                  <w:proofErr w:type="gramStart"/>
                  <w:r w:rsidRPr="00E04C1D">
                    <w:rPr>
                      <w:rFonts w:ascii="Arial" w:eastAsia="Times New Roman" w:hAnsi="Arial" w:cs="Arial"/>
                      <w:sz w:val="16"/>
                      <w:szCs w:val="16"/>
                      <w:lang w:eastAsia="tr-TR"/>
                    </w:rPr>
                    <w:t>Sayı : 29417</w:t>
                  </w:r>
                  <w:proofErr w:type="gramEnd"/>
                </w:p>
              </w:tc>
            </w:tr>
            <w:tr w:rsidR="00E04C1D" w:rsidRPr="00E04C1D">
              <w:trPr>
                <w:trHeight w:val="480"/>
                <w:jc w:val="center"/>
              </w:trPr>
              <w:tc>
                <w:tcPr>
                  <w:tcW w:w="8789" w:type="dxa"/>
                  <w:gridSpan w:val="3"/>
                  <w:vAlign w:val="center"/>
                  <w:hideMark/>
                </w:tcPr>
                <w:p w:rsidR="00E04C1D" w:rsidRPr="00E04C1D" w:rsidRDefault="00E04C1D" w:rsidP="00E04C1D">
                  <w:pPr>
                    <w:spacing w:before="100" w:beforeAutospacing="1" w:after="100" w:afterAutospacing="1" w:line="240" w:lineRule="auto"/>
                    <w:jc w:val="center"/>
                    <w:rPr>
                      <w:rFonts w:ascii="Arial" w:eastAsia="Times New Roman" w:hAnsi="Arial" w:cs="Arial"/>
                      <w:b/>
                      <w:color w:val="000080"/>
                      <w:sz w:val="18"/>
                      <w:szCs w:val="18"/>
                      <w:lang w:eastAsia="tr-TR"/>
                    </w:rPr>
                  </w:pPr>
                  <w:r w:rsidRPr="00E04C1D">
                    <w:rPr>
                      <w:rFonts w:ascii="Arial" w:eastAsia="Times New Roman" w:hAnsi="Arial" w:cs="Arial"/>
                      <w:b/>
                      <w:color w:val="000080"/>
                      <w:sz w:val="18"/>
                      <w:szCs w:val="18"/>
                      <w:lang w:eastAsia="tr-TR"/>
                    </w:rPr>
                    <w:t>YÖNETMELİK</w:t>
                  </w:r>
                </w:p>
              </w:tc>
            </w:tr>
            <w:tr w:rsidR="00E04C1D" w:rsidRPr="00E04C1D">
              <w:trPr>
                <w:trHeight w:val="480"/>
                <w:jc w:val="center"/>
              </w:trPr>
              <w:tc>
                <w:tcPr>
                  <w:tcW w:w="8789" w:type="dxa"/>
                  <w:gridSpan w:val="3"/>
                  <w:vAlign w:val="center"/>
                </w:tcPr>
                <w:p w:rsidR="00E04C1D" w:rsidRPr="00E04C1D" w:rsidRDefault="00E04C1D" w:rsidP="00E04C1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04C1D">
                    <w:rPr>
                      <w:rFonts w:ascii="Times New Roman" w:eastAsia="Times New Roman" w:hAnsi="Times New Roman" w:cs="Times New Roman"/>
                      <w:sz w:val="18"/>
                      <w:szCs w:val="18"/>
                      <w:u w:val="single"/>
                      <w:lang w:eastAsia="tr-TR"/>
                    </w:rPr>
                    <w:t>Gümrük ve Ticaret Bakanlığından:</w:t>
                  </w:r>
                </w:p>
                <w:p w:rsidR="00E04C1D" w:rsidRPr="00E04C1D" w:rsidRDefault="00E04C1D" w:rsidP="00E04C1D">
                  <w:pPr>
                    <w:tabs>
                      <w:tab w:val="left" w:pos="566"/>
                    </w:tabs>
                    <w:spacing w:before="56"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 xml:space="preserve">TİCARİ İLETİŞİM VE TİCARİ ELEKTRONİK İLETİLER </w:t>
                  </w:r>
                </w:p>
                <w:p w:rsidR="00E04C1D" w:rsidRPr="00E04C1D" w:rsidRDefault="00E04C1D" w:rsidP="00E04C1D">
                  <w:pPr>
                    <w:tabs>
                      <w:tab w:val="left" w:pos="566"/>
                    </w:tabs>
                    <w:spacing w:after="226"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HAKKINDA YÖNETMELİK</w:t>
                  </w:r>
                </w:p>
                <w:p w:rsidR="00E04C1D" w:rsidRPr="00E04C1D" w:rsidRDefault="00E04C1D" w:rsidP="00E04C1D">
                  <w:pPr>
                    <w:tabs>
                      <w:tab w:val="left" w:pos="566"/>
                    </w:tabs>
                    <w:spacing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BİRİNCİ BÖLÜM</w:t>
                  </w:r>
                </w:p>
                <w:p w:rsidR="00E04C1D" w:rsidRPr="00E04C1D" w:rsidRDefault="00E04C1D" w:rsidP="00E04C1D">
                  <w:pPr>
                    <w:tabs>
                      <w:tab w:val="left" w:pos="566"/>
                    </w:tabs>
                    <w:spacing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Amaç, Kapsam, Dayanak ve Tanımlar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Amaç</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 xml:space="preserve">MADDE 1 - </w:t>
                  </w:r>
                  <w:r w:rsidRPr="00E04C1D">
                    <w:rPr>
                      <w:rFonts w:ascii="Times New Roman" w:eastAsia="Times New Roman" w:hAnsi="Times New Roman" w:cs="Times New Roman"/>
                      <w:sz w:val="18"/>
                      <w:szCs w:val="18"/>
                      <w:lang w:eastAsia="tr-TR"/>
                    </w:rPr>
                    <w:t>(1) Bu Yönetmeliğin amacı, elektronik iletişim araçlarıyla yapılan ticari iletişime dair bilgi verme yükümlülüklerine ve ticari elektronik iletilerde uyulması gereken hususlara ilişkin usul ve esasları düzenlemektir.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Kapsam</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2 –</w:t>
                  </w:r>
                  <w:r w:rsidRPr="00E04C1D">
                    <w:rPr>
                      <w:rFonts w:ascii="Times New Roman" w:eastAsia="Times New Roman" w:hAnsi="Times New Roman" w:cs="Times New Roman"/>
                      <w:sz w:val="18"/>
                      <w:szCs w:val="18"/>
                      <w:lang w:eastAsia="tr-TR"/>
                    </w:rPr>
                    <w:t xml:space="preserve"> (1) Bu Yönetmelik, gerçek ve tüzel kişilerin mal ve hizmetlerini tanıtmak, pazarlamak ya da işletmesini tanıtmak veya bunları başkaları adına yapmak amacıyla elektronik iletişim araçlarıyla yapılan her türlü ticari iletişimi kapsar.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Bu Yönetmelik hükümleri;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a) </w:t>
                  </w:r>
                  <w:proofErr w:type="gramStart"/>
                  <w:r w:rsidRPr="00E04C1D">
                    <w:rPr>
                      <w:rFonts w:ascii="Times New Roman" w:eastAsia="Times New Roman" w:hAnsi="Times New Roman" w:cs="Times New Roman"/>
                      <w:sz w:val="18"/>
                      <w:szCs w:val="18"/>
                      <w:lang w:eastAsia="tr-TR"/>
                    </w:rPr>
                    <w:t>5/11/2008</w:t>
                  </w:r>
                  <w:proofErr w:type="gramEnd"/>
                  <w:r w:rsidRPr="00E04C1D">
                    <w:rPr>
                      <w:rFonts w:ascii="Times New Roman" w:eastAsia="Times New Roman" w:hAnsi="Times New Roman" w:cs="Times New Roman"/>
                      <w:sz w:val="18"/>
                      <w:szCs w:val="18"/>
                      <w:lang w:eastAsia="tr-TR"/>
                    </w:rPr>
                    <w:t xml:space="preserve"> tarihli ve 5809 sayılı Elektronik Haberleşme Kanunu kapsamındaki işletmecilerin abone ve kullanıcılarına; münhasıran kendi mal ve hizmetlerini tanıtmak, pazarlamak ya da işletmesini tanıtmak amacıyla gönderdiği ticari elektronik iletilere,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b) Vakıf üniversitelerinin öğrencilerine ve bunların velilerine gönderdiği iletilere,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c) </w:t>
                  </w:r>
                  <w:proofErr w:type="gramStart"/>
                  <w:r w:rsidRPr="00E04C1D">
                    <w:rPr>
                      <w:rFonts w:ascii="Times New Roman" w:eastAsia="Times New Roman" w:hAnsi="Times New Roman" w:cs="Times New Roman"/>
                      <w:sz w:val="18"/>
                      <w:szCs w:val="18"/>
                      <w:lang w:eastAsia="tr-TR"/>
                    </w:rPr>
                    <w:t>Kamu kurumu</w:t>
                  </w:r>
                  <w:proofErr w:type="gramEnd"/>
                  <w:r w:rsidRPr="00E04C1D">
                    <w:rPr>
                      <w:rFonts w:ascii="Times New Roman" w:eastAsia="Times New Roman" w:hAnsi="Times New Roman" w:cs="Times New Roman"/>
                      <w:sz w:val="18"/>
                      <w:szCs w:val="18"/>
                      <w:lang w:eastAsia="tr-TR"/>
                    </w:rPr>
                    <w:t xml:space="preserve"> niteliğindeki meslek kuruluşları ile kamuya yararlı dernekler ve vergi muafiyeti sağlanan vakıfların, kendilerine ait ticari işletmelerin faaliyetleriyle ilgili olarak üyelerine gönderdiği iletilere,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ç) </w:t>
                  </w:r>
                  <w:proofErr w:type="gramStart"/>
                  <w:r w:rsidRPr="00E04C1D">
                    <w:rPr>
                      <w:rFonts w:ascii="Times New Roman" w:eastAsia="Times New Roman" w:hAnsi="Times New Roman" w:cs="Times New Roman"/>
                      <w:sz w:val="18"/>
                      <w:szCs w:val="18"/>
                      <w:lang w:eastAsia="tr-TR"/>
                    </w:rPr>
                    <w:t>15/2/2011</w:t>
                  </w:r>
                  <w:proofErr w:type="gramEnd"/>
                  <w:r w:rsidRPr="00E04C1D">
                    <w:rPr>
                      <w:rFonts w:ascii="Times New Roman" w:eastAsia="Times New Roman" w:hAnsi="Times New Roman" w:cs="Times New Roman"/>
                      <w:sz w:val="18"/>
                      <w:szCs w:val="18"/>
                      <w:lang w:eastAsia="tr-TR"/>
                    </w:rPr>
                    <w:t xml:space="preserve"> tarihli ve 6112 sayılı Radyo ve Televizyonların Kuruluş ve Yayın Hizmetleri Hakkında Kanun hükümlerine göre radyo ve televizyon yayıncılığı yapan kuruluşlarca, kamuoyunu bilgilendirmek ve eğitmek amacıyla yapılan yayın hizmetlerine ilişkin bilgilendirme iletilerine,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d) Devlet, mahalli idareler ve diğer kamu tüzel kişilerinin kamuoyunu bilgilendirmek amacıyla gönderdikleri iletilere,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4C1D">
                    <w:rPr>
                      <w:rFonts w:ascii="Times New Roman" w:eastAsia="Times New Roman" w:hAnsi="Times New Roman" w:cs="Times New Roman"/>
                      <w:sz w:val="18"/>
                      <w:szCs w:val="18"/>
                      <w:lang w:eastAsia="tr-TR"/>
                    </w:rPr>
                    <w:t>uygulanmaz</w:t>
                  </w:r>
                  <w:proofErr w:type="gramEnd"/>
                  <w:r w:rsidRPr="00E04C1D">
                    <w:rPr>
                      <w:rFonts w:ascii="Times New Roman" w:eastAsia="Times New Roman" w:hAnsi="Times New Roman" w:cs="Times New Roman"/>
                      <w:sz w:val="18"/>
                      <w:szCs w:val="18"/>
                      <w:lang w:eastAsia="tr-TR"/>
                    </w:rPr>
                    <w:t>.</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Dayanak</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3 –</w:t>
                  </w:r>
                  <w:r w:rsidRPr="00E04C1D">
                    <w:rPr>
                      <w:rFonts w:ascii="Times New Roman" w:eastAsia="Times New Roman" w:hAnsi="Times New Roman" w:cs="Times New Roman"/>
                      <w:sz w:val="18"/>
                      <w:szCs w:val="18"/>
                      <w:lang w:eastAsia="tr-TR"/>
                    </w:rPr>
                    <w:t xml:space="preserve"> (1) Bu Yönetmelik, </w:t>
                  </w:r>
                  <w:proofErr w:type="gramStart"/>
                  <w:r w:rsidRPr="00E04C1D">
                    <w:rPr>
                      <w:rFonts w:ascii="Times New Roman" w:eastAsia="Times New Roman" w:hAnsi="Times New Roman" w:cs="Times New Roman"/>
                      <w:sz w:val="18"/>
                      <w:szCs w:val="18"/>
                      <w:lang w:eastAsia="tr-TR"/>
                    </w:rPr>
                    <w:t>23/10/2014</w:t>
                  </w:r>
                  <w:proofErr w:type="gramEnd"/>
                  <w:r w:rsidRPr="00E04C1D">
                    <w:rPr>
                      <w:rFonts w:ascii="Times New Roman" w:eastAsia="Times New Roman" w:hAnsi="Times New Roman" w:cs="Times New Roman"/>
                      <w:sz w:val="18"/>
                      <w:szCs w:val="18"/>
                      <w:lang w:eastAsia="tr-TR"/>
                    </w:rPr>
                    <w:t xml:space="preserve"> tarihli ve 6563 sayılı Elektronik Ticaretin Düzenlenmesi Hakkında Kanuna dayanılarak hazırlanmıştır.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Tanımlar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4 –</w:t>
                  </w:r>
                  <w:r w:rsidRPr="00E04C1D">
                    <w:rPr>
                      <w:rFonts w:ascii="Times New Roman" w:eastAsia="Times New Roman" w:hAnsi="Times New Roman" w:cs="Times New Roman"/>
                      <w:sz w:val="18"/>
                      <w:szCs w:val="18"/>
                      <w:lang w:eastAsia="tr-TR"/>
                    </w:rPr>
                    <w:t xml:space="preserve"> (1) Bu Yönetmelikte geçen;</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a) Alıcı: Tüketiciyi ya da meslekî veya diğer amaçlarla hareket eden gerçek veya tüzel kişiyi,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b) Aracı hizmet sağlayıcı: Başkalarına ait iktisadî ve ticari faaliyetlerin yapılmasına elektronik ticaret ortamını sağlayan gerçek ve tüzel kişileri,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lastRenderedPageBreak/>
                    <w:t>c) Bakanlık: Gümrük ve Ticaret Bakanlığını,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ç) Bayi işletme: Sözleşmeye dayalı olarak bir işletmenin mal ve hizmetlerinin satışına aracılık eden ve kendi adına bağımsız çalışan işletmeyi,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d) Elektronik iletişim adresi: Elektronik posta ve telefon numarası gibi elektronik ortamda münhasıran iletişim kurmayı sağlayan adresi,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e) Elektronik iletişim araçları: İnternet ve diğer iletişim ağları üzerinden iletilerin gönderilmesine, alınmasına veya saklanmasına imkân sağlayan bilgisayar, telefon, faks, otomatik arama makineleri gibi her türlü cihazı,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f) Elektronik ortam: Verilerin sayısallaştırılarak işlenmesi, saklanması ve iletilmesinin sağlandığı ortamı,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g) Elektronik ticaret: Fizikî olarak karşı karşıya gelmeksizin, elektronik ortamda gerçekleştirilen çevrim içi iktisadi ve ticari her türlü faaliyeti,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ğ) Hizmet sağlayıcı: Elektronik ticaret faaliyetinde bulunan gerçek ya da tüzel kişileri,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h) İl müdürlüğü: Ticaret il müdürlüğünü,</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ı) İl müdürü: Ticaret il müdürünü,</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i) İş günü: Ulusal bayram ile genel ve hafta sonu tatil günleri hariç diğer günleri,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j) Kanun: 6563 sayılı Elektronik Ticaretin Düzenlenmesi Hakkında Kanunu,</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k) MERSİS: Merkezi Sicil Kayıt Sistemini,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l) Özel yetkili işletme: Sözleşmeye dayalı olarak bir işletmenin, yönetim ve organizasyon ile dağıtım veya pazarlama teknolojileri gibi konularda bilgi ve desteğini almak suretiyle bu işletmenin mal veya hizmetinin satışı üzerindeki imtiyaz hakkını bedel, bölge ve süre gibi belirli şartlar ve sınırlamalar dâhilinde kullanan bağımsız ticari işletmeyi,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m) Ticari elektronik ileti: Telefon, çağrı merkezleri, faks, otomatik arama makineleri, akıllı ses kaydedici sistemler, elektronik posta, kısa mesaj hizmeti gibi vasıtalar kullanılarak elektronik ortamda gerçekleştirilen ve ticari amaçlarla gönderilen veri, ses ve görüntü içerikli iletileri,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n) Ticari iletişim: Alan adları ve elektronik posta adresi dışında, meslekî veya ticari faaliyet kapsamında kazanç sağlamaya yönelik olarak elektronik ticarete ilişkin her türlü iletişimi,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o) URL adresi: İlgili içeriğin internet gibi bir ağ üzerinde bulunduğu tam adresi,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4C1D">
                    <w:rPr>
                      <w:rFonts w:ascii="Times New Roman" w:eastAsia="Times New Roman" w:hAnsi="Times New Roman" w:cs="Times New Roman"/>
                      <w:sz w:val="18"/>
                      <w:szCs w:val="18"/>
                      <w:lang w:eastAsia="tr-TR"/>
                    </w:rPr>
                    <w:t>ifade</w:t>
                  </w:r>
                  <w:proofErr w:type="gramEnd"/>
                  <w:r w:rsidRPr="00E04C1D">
                    <w:rPr>
                      <w:rFonts w:ascii="Times New Roman" w:eastAsia="Times New Roman" w:hAnsi="Times New Roman" w:cs="Times New Roman"/>
                      <w:sz w:val="18"/>
                      <w:szCs w:val="18"/>
                      <w:lang w:eastAsia="tr-TR"/>
                    </w:rPr>
                    <w:t xml:space="preserve"> eder.</w:t>
                  </w:r>
                </w:p>
                <w:p w:rsidR="00E04C1D" w:rsidRPr="00E04C1D" w:rsidRDefault="00E04C1D" w:rsidP="00E04C1D">
                  <w:pPr>
                    <w:tabs>
                      <w:tab w:val="left" w:pos="566"/>
                    </w:tabs>
                    <w:spacing w:before="85"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İKİNCİ BÖLÜM</w:t>
                  </w:r>
                </w:p>
                <w:p w:rsidR="00E04C1D" w:rsidRPr="00E04C1D" w:rsidRDefault="00E04C1D" w:rsidP="00E04C1D">
                  <w:pPr>
                    <w:tabs>
                      <w:tab w:val="left" w:pos="566"/>
                    </w:tabs>
                    <w:spacing w:after="85"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Ticari Elektronik İletiler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Ticari elektronik iletiler ve onay</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5 –</w:t>
                  </w:r>
                  <w:r w:rsidRPr="00E04C1D">
                    <w:rPr>
                      <w:rFonts w:ascii="Times New Roman" w:eastAsia="Times New Roman" w:hAnsi="Times New Roman" w:cs="Times New Roman"/>
                      <w:sz w:val="18"/>
                      <w:szCs w:val="18"/>
                      <w:lang w:eastAsia="tr-TR"/>
                    </w:rPr>
                    <w:t xml:space="preserve"> (1) Hizmet sağlayıcının, mal ve hizmetlerini tanıtmak, pazarlamak, işletmesini tanıtmak ya da kutlama ve temenni gibi içeriklerle tanınırlığını artırmak amacıyla alıcıların elektronik iletişim adreslerine gönderdiği ticari elektronik iletiler için kendisi tarafından önceden onay alınır. Onay, reddetme hakkı kullanılıncaya kadar geçerlidir.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Onay gerektirmeyen durumlar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lastRenderedPageBreak/>
                    <w:t>MADDE 6 –</w:t>
                  </w:r>
                  <w:r w:rsidRPr="00E04C1D">
                    <w:rPr>
                      <w:rFonts w:ascii="Times New Roman" w:eastAsia="Times New Roman" w:hAnsi="Times New Roman" w:cs="Times New Roman"/>
                      <w:sz w:val="18"/>
                      <w:szCs w:val="18"/>
                      <w:lang w:eastAsia="tr-TR"/>
                    </w:rPr>
                    <w:t xml:space="preserve"> (1) Alıcının kendisiyle iletişime geçilmesi amacıyla iletişim bilgilerini vermesi hâlinde, temin edilen mal veya hizmetlere ilişkin değişiklik, kullanım ve bakıma yönelik ticari elektronik iletiler için ayrıca onay alınmaz.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(2) Devam eden abonelik, üyelik veya ortaklık durumu ile </w:t>
                  </w:r>
                  <w:proofErr w:type="gramStart"/>
                  <w:r w:rsidRPr="00E04C1D">
                    <w:rPr>
                      <w:rFonts w:ascii="Times New Roman" w:eastAsia="Times New Roman" w:hAnsi="Times New Roman" w:cs="Times New Roman"/>
                      <w:sz w:val="18"/>
                      <w:szCs w:val="18"/>
                      <w:lang w:eastAsia="tr-TR"/>
                    </w:rPr>
                    <w:t>tahsilat</w:t>
                  </w:r>
                  <w:proofErr w:type="gramEnd"/>
                  <w:r w:rsidRPr="00E04C1D">
                    <w:rPr>
                      <w:rFonts w:ascii="Times New Roman" w:eastAsia="Times New Roman" w:hAnsi="Times New Roman" w:cs="Times New Roman"/>
                      <w:sz w:val="18"/>
                      <w:szCs w:val="18"/>
                      <w:lang w:eastAsia="tr-TR"/>
                    </w:rPr>
                    <w:t>, borç hatırlatma, bilgi güncelleme, satın alma ve teslimat veya benzeri durumlara ilişkin bildirimleri içeren iletiler ile hizmet sağlayıcıya ilgili mevzuatla getirilen bilgi verme yükümlülüğü durumlarında önceden onay alma zorunluluğu aranmaz. Ancak bu tür bildirimlerde herhangi bir mal veya hizmet özendirilemez veya bunların tanıtımı yapılamaz.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Tacir veya esnaf olan alıcıların elektronik iletişim adreslerine gönderilen ticari elektronik iletiler için önceden onay alınması zorunlu değildir. Ancak tacir ve esnafların 9 uncu maddede yer alan reddetme hakkını kullanması halinde onayları alınmadan ticari elektronik ileti gönderilemez.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Sermaye piyasasına ilişkin mevzuat uyarınca aracılık faaliyetinde bulunan şirketlerce müşterilerine bilgilendirme amaçlı gönderilen ticari elektronik iletiler için onay alınması zorunlu değildir.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Onayın alınması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7 –</w:t>
                  </w:r>
                  <w:r w:rsidRPr="00E04C1D">
                    <w:rPr>
                      <w:rFonts w:ascii="Times New Roman" w:eastAsia="Times New Roman" w:hAnsi="Times New Roman" w:cs="Times New Roman"/>
                      <w:sz w:val="18"/>
                      <w:szCs w:val="18"/>
                      <w:lang w:eastAsia="tr-TR"/>
                    </w:rPr>
                    <w:t xml:space="preserve"> (1) Onay, yazılı olarak veya her türlü elektronik iletişim aracıyla alınabilir. Onayda, alıcının ticari elektronik ileti gönderilmesini kabul ettiğine dair olumlu irade beyanı, adı ve soyadı ile elektronik iletişim adresi yer alır.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Fiziki ortamda alınan onayda, onayı verenin imzası aranır.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Onayın elektronik ortamda alınması durumunda, onayın alındığı bilgisi, reddetme imkânı da tanınmak suretiyle, alıcının elektronik iletişim adresine aynı gün içinde iletilir.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Alıcının elektronik iletişim adresine ticari elektronik ileti gönderilerek onay talebinde bulunulamaz.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(5) Onay; abonelik, satış ve üyelik sözleşmesi gibi bir sözleşmenin içeriğine </w:t>
                  </w:r>
                  <w:proofErr w:type="gramStart"/>
                  <w:r w:rsidRPr="00E04C1D">
                    <w:rPr>
                      <w:rFonts w:ascii="Times New Roman" w:eastAsia="Times New Roman" w:hAnsi="Times New Roman" w:cs="Times New Roman"/>
                      <w:sz w:val="18"/>
                      <w:szCs w:val="18"/>
                      <w:lang w:eastAsia="tr-TR"/>
                    </w:rPr>
                    <w:t>dahil</w:t>
                  </w:r>
                  <w:proofErr w:type="gramEnd"/>
                  <w:r w:rsidRPr="00E04C1D">
                    <w:rPr>
                      <w:rFonts w:ascii="Times New Roman" w:eastAsia="Times New Roman" w:hAnsi="Times New Roman" w:cs="Times New Roman"/>
                      <w:sz w:val="18"/>
                      <w:szCs w:val="18"/>
                      <w:lang w:eastAsia="tr-TR"/>
                    </w:rPr>
                    <w:t xml:space="preserve"> edilerek alınıyorsa sözleşmenin sonunda, olumlu irade beyanından veya imzadan önce, ticari elektronik ileti kenar başlığı altında, reddetme imkanı da tanınarak en az on iki punto ile yazılarak alınır.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(6) Acentelik, özel yetkili işletme ya da bayilik sözleşmesindeki taraflardan birine verilen onay; bu sözleşmeye konu mal, hizmet veya marka ile sınırlı olarak sözleşmenin diğer tarafı için de verilmiş kabul edilir.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(7) Hizmet sağlayıcı aldığı onayı, kendi mal veya hizmetleri ile birlikte olmak kaydıyla </w:t>
                  </w:r>
                  <w:proofErr w:type="gramStart"/>
                  <w:r w:rsidRPr="00E04C1D">
                    <w:rPr>
                      <w:rFonts w:ascii="Times New Roman" w:eastAsia="Times New Roman" w:hAnsi="Times New Roman" w:cs="Times New Roman"/>
                      <w:sz w:val="18"/>
                      <w:szCs w:val="18"/>
                      <w:lang w:eastAsia="tr-TR"/>
                    </w:rPr>
                    <w:t>promosyon</w:t>
                  </w:r>
                  <w:proofErr w:type="gramEnd"/>
                  <w:r w:rsidRPr="00E04C1D">
                    <w:rPr>
                      <w:rFonts w:ascii="Times New Roman" w:eastAsia="Times New Roman" w:hAnsi="Times New Roman" w:cs="Times New Roman"/>
                      <w:sz w:val="18"/>
                      <w:szCs w:val="18"/>
                      <w:lang w:eastAsia="tr-TR"/>
                    </w:rPr>
                    <w:t xml:space="preserve"> olarak sunulan mal ve hizmetler için de kullanabilir. Ancak bu </w:t>
                  </w:r>
                  <w:proofErr w:type="gramStart"/>
                  <w:r w:rsidRPr="00E04C1D">
                    <w:rPr>
                      <w:rFonts w:ascii="Times New Roman" w:eastAsia="Times New Roman" w:hAnsi="Times New Roman" w:cs="Times New Roman"/>
                      <w:sz w:val="18"/>
                      <w:szCs w:val="18"/>
                      <w:lang w:eastAsia="tr-TR"/>
                    </w:rPr>
                    <w:t>promosyon</w:t>
                  </w:r>
                  <w:proofErr w:type="gramEnd"/>
                  <w:r w:rsidRPr="00E04C1D">
                    <w:rPr>
                      <w:rFonts w:ascii="Times New Roman" w:eastAsia="Times New Roman" w:hAnsi="Times New Roman" w:cs="Times New Roman"/>
                      <w:sz w:val="18"/>
                      <w:szCs w:val="18"/>
                      <w:lang w:eastAsia="tr-TR"/>
                    </w:rPr>
                    <w:t xml:space="preserve"> ilişkisinin bir sözleşmeye bağlı olma şartı aranır.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(8) Onay metninde, olumlu irade beyanı önceden seçilmiş olarak yer alamaz.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(9) Hizmet sağlayıcı, alıcıdan ticari elektronik ileti onayı vermesini, sunduğu mal ve hizmetin temini için ön şart olarak ileri süremez.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(10) Onayın alındığına ilişkin ispat yükümlülüğü hizmet sağlayıcıya aittir.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Ticari iletişim ve ticari elektronik ileti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8 –</w:t>
                  </w:r>
                  <w:r w:rsidRPr="00E04C1D">
                    <w:rPr>
                      <w:rFonts w:ascii="Times New Roman" w:eastAsia="Times New Roman" w:hAnsi="Times New Roman" w:cs="Times New Roman"/>
                      <w:sz w:val="18"/>
                      <w:szCs w:val="18"/>
                      <w:lang w:eastAsia="tr-TR"/>
                    </w:rPr>
                    <w:t xml:space="preserve"> (1) Ticari elektronik ileti içeriğinin, alıcıdan alınan onaya uygun olması gerekir.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Ticari elektronik iletinin başlığında veya içeriğinde; tacirler için MERSİS numarası ve ticaret unvanına, esnaflar için adı ve soyadı ile T.C. kimlik numarasına yer verilir. Hizmet sağlayıcı, bunlara ek olarak marka veya işletme adı gibi kendisini tanıtan diğer bilgilere yer verebilir.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(3) Kısa mesaj gibi sınırlı alanlar kullanılarak gönderilen ticari elektronik iletinin içeriğinde; tacirler için MERSİS numarasına, esnaflar için ise adı ve soyadı ile T.C. kimlik numarasına yer verilir. Hizmet sağlayıcı, bunlara ek olarak </w:t>
                  </w:r>
                  <w:r w:rsidRPr="00E04C1D">
                    <w:rPr>
                      <w:rFonts w:ascii="Times New Roman" w:eastAsia="Times New Roman" w:hAnsi="Times New Roman" w:cs="Times New Roman"/>
                      <w:sz w:val="18"/>
                      <w:szCs w:val="18"/>
                      <w:lang w:eastAsia="tr-TR"/>
                    </w:rPr>
                    <w:lastRenderedPageBreak/>
                    <w:t>marka veya işletme adı gibi kendisini tanıtan diğer bilgilere yer verebilir.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Ticari elektronik iletide, elektronik iletişim aracının türüne bağlı olarak hizmet sağlayıcının telefon, faks, kısa mesaj numarası ve elektronik posta adresi gibi erişilebilir durumdaki iletişim bilgilerinden en az birine yer verilir.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(5) Ticari elektronik iletinin niteliği içeriğinden açık bir biçimde anlaşılamıyorsa tanıtım, kampanya ve bilgilendirme gibi niteliği belirleyici bir ibareye yer verilir. Bu ibare; kısa mesaj yoluyla gönderilen iletilerde iletinin başlangıcında, elektronik posta yoluyla gönderilen iletilerde konu bölümünde, sesli aramalarda ise görüşmenin başlangıcında belirtilir.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(6) Ticari elektronik iletide indirim ve hediye gibi promosyonlar ile </w:t>
                  </w:r>
                  <w:proofErr w:type="gramStart"/>
                  <w:r w:rsidRPr="00E04C1D">
                    <w:rPr>
                      <w:rFonts w:ascii="Times New Roman" w:eastAsia="Times New Roman" w:hAnsi="Times New Roman" w:cs="Times New Roman"/>
                      <w:sz w:val="18"/>
                      <w:szCs w:val="18"/>
                      <w:lang w:eastAsia="tr-TR"/>
                    </w:rPr>
                    <w:t>promosyon</w:t>
                  </w:r>
                  <w:proofErr w:type="gramEnd"/>
                  <w:r w:rsidRPr="00E04C1D">
                    <w:rPr>
                      <w:rFonts w:ascii="Times New Roman" w:eastAsia="Times New Roman" w:hAnsi="Times New Roman" w:cs="Times New Roman"/>
                      <w:sz w:val="18"/>
                      <w:szCs w:val="18"/>
                      <w:lang w:eastAsia="tr-TR"/>
                    </w:rPr>
                    <w:t xml:space="preserve"> amaçlı yarışma veya oyunlar olması halinde bu husus iletide açıkça belirtilir.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(7) Promosyonların geçerlilik süresi ve alıcının bunlardan faydalanmak için yerine getirmek zorunda olduğu yükümlülüklere ilişkin şartlar, açık ve şüpheye yer vermeyecek şekilde, bu hususlara özgülenmiş bir URL adresi veya müşteri hizmetleri numarası gibi kolay bir şekilde ulaşılabilecek yöntemlerle sunulur.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Reddetme hakkı ve bildirim yöntemi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9 –</w:t>
                  </w:r>
                  <w:r w:rsidRPr="00E04C1D">
                    <w:rPr>
                      <w:rFonts w:ascii="Times New Roman" w:eastAsia="Times New Roman" w:hAnsi="Times New Roman" w:cs="Times New Roman"/>
                      <w:sz w:val="18"/>
                      <w:szCs w:val="18"/>
                      <w:lang w:eastAsia="tr-TR"/>
                    </w:rPr>
                    <w:t xml:space="preserve"> (1) Alıcı istediğinde hiçbir gerekçe göstermeksizin ticari elektronik ileti almayı reddedebilir. Alıcının ret bildiriminde bulunması, bildirimin yapıldığı iletişim kanalına ilişkin onayı geçersiz kılar.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(2) 7 </w:t>
                  </w:r>
                  <w:proofErr w:type="spellStart"/>
                  <w:r w:rsidRPr="00E04C1D">
                    <w:rPr>
                      <w:rFonts w:ascii="Times New Roman" w:eastAsia="Times New Roman" w:hAnsi="Times New Roman" w:cs="Times New Roman"/>
                      <w:sz w:val="18"/>
                      <w:szCs w:val="18"/>
                      <w:lang w:eastAsia="tr-TR"/>
                    </w:rPr>
                    <w:t>nci</w:t>
                  </w:r>
                  <w:proofErr w:type="spellEnd"/>
                  <w:r w:rsidRPr="00E04C1D">
                    <w:rPr>
                      <w:rFonts w:ascii="Times New Roman" w:eastAsia="Times New Roman" w:hAnsi="Times New Roman" w:cs="Times New Roman"/>
                      <w:sz w:val="18"/>
                      <w:szCs w:val="18"/>
                      <w:lang w:eastAsia="tr-TR"/>
                    </w:rPr>
                    <w:t xml:space="preserve"> maddenin altıncı fıkrası kapsamında verilen onay için taraflardan birine yapılacak ret bildirimi tarafların tümüne yapılmış sayılır. Ret bildirimini alan taraf, bu hususu diğer tarafa bildirmekle yükümlüdür.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Hizmet sağlayıcının, alıcının ret bildirimi için ticari elektronik iletide, müşteri hizmetleri numarası, kısa mesaj numarası veya yalnızca ret bildirimine özgülenmiş bir URL adresi gibi erişilebilir iletişim adresini vermesi gerekir. Ticari elektronik ileti hangi iletişim kanalıyla gönderildiyse ret bildirimi de kolay ve ücretsiz bir şekilde olmak üzere aynı iletişim kanalıyla sağlanır.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Ret bildirimi imkânı, gönderilen her ticari elektronik iletide yer alır.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(5) Alıcı tarafından reddetme hakkının kullanılmış olması, hizmet sağlayıcının tabi olduğu ilgili mevzuat hükümlerine göre alıcıya gönderilmesi zorunlu olan bildirimlerin yapılmasına engel teşkil etmez.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Ret bildiriminin uygulanması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10 –</w:t>
                  </w:r>
                  <w:r w:rsidRPr="00E04C1D">
                    <w:rPr>
                      <w:rFonts w:ascii="Times New Roman" w:eastAsia="Times New Roman" w:hAnsi="Times New Roman" w:cs="Times New Roman"/>
                      <w:sz w:val="18"/>
                      <w:szCs w:val="18"/>
                      <w:lang w:eastAsia="tr-TR"/>
                    </w:rPr>
                    <w:t xml:space="preserve"> (1) Hizmet sağlayıcı, alıcının ticari elektronik iletiyi almayı reddettiğine ilişkin talebinin kendisine ulaşmasını müteakip üç iş günü içinde alıcıya ticari elektronik ileti göndermeyi durdurur.</w:t>
                  </w:r>
                </w:p>
                <w:p w:rsidR="00E04C1D" w:rsidRPr="00E04C1D" w:rsidRDefault="00E04C1D" w:rsidP="00E04C1D">
                  <w:pPr>
                    <w:tabs>
                      <w:tab w:val="left" w:pos="566"/>
                    </w:tabs>
                    <w:spacing w:before="56"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ÜÇÜNCÜ BÖLÜM</w:t>
                  </w:r>
                </w:p>
                <w:p w:rsidR="00E04C1D" w:rsidRPr="00E04C1D" w:rsidRDefault="00E04C1D" w:rsidP="00E04C1D">
                  <w:pPr>
                    <w:tabs>
                      <w:tab w:val="left" w:pos="566"/>
                    </w:tabs>
                    <w:spacing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Aracı Hizmet Sağlayıcılar, Kişisel Verilerin Korunması,</w:t>
                  </w:r>
                </w:p>
                <w:p w:rsidR="00E04C1D" w:rsidRPr="00E04C1D" w:rsidRDefault="00E04C1D" w:rsidP="00E04C1D">
                  <w:pPr>
                    <w:tabs>
                      <w:tab w:val="left" w:pos="566"/>
                    </w:tabs>
                    <w:spacing w:after="85"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İspat Yükümlülüğü ve Kayıtları Saklama Süresi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Aracı hizmet sağlayıcılara ilişkin yükümlülükler ve diğer hususlar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 xml:space="preserve">MADDE 11 </w:t>
                  </w:r>
                  <w:r w:rsidRPr="00E04C1D">
                    <w:rPr>
                      <w:rFonts w:ascii="Times New Roman" w:eastAsia="Times New Roman" w:hAnsi="Times New Roman" w:cs="Times New Roman"/>
                      <w:sz w:val="18"/>
                      <w:szCs w:val="18"/>
                      <w:lang w:eastAsia="tr-TR"/>
                    </w:rPr>
                    <w:t>– (1) Hizmet sağlayıcı, önceden onayını aldığı alıcılara ticari elektronik iletileri kendisi gönderebileceği gibi aracı hizmet sağlayıcılar vasıtasıyla da gönderebilir.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Aracı hizmet sağlayıcı;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a) Hizmet sağlayıcı tarafından hazırlanmış içerikleri gönderir.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 xml:space="preserve">b) Ticari elektronik iletinin oluşturulabilmesi, gönderilebilmesi, alınabilmesi, depolanabilmesi ve alıcıların bilgilerinin </w:t>
                  </w:r>
                  <w:r w:rsidRPr="00E04C1D">
                    <w:rPr>
                      <w:rFonts w:ascii="Times New Roman" w:eastAsia="Times New Roman" w:hAnsi="Times New Roman" w:cs="Times New Roman"/>
                      <w:sz w:val="18"/>
                      <w:szCs w:val="18"/>
                      <w:lang w:eastAsia="tr-TR"/>
                    </w:rPr>
                    <w:lastRenderedPageBreak/>
                    <w:t>saklanabilmesi ve işlenebilmesi için gerekli olan yazılım, donanım ile veri tabanı ve yönetim sistemini sağlar.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c) Bu Yönetmelikle hizmet sağlayıcı için öngörülen diğer yükümlülüklerin ifasına yönelik imkânı tanır.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Aracı hizmet sağlayıcı, gönderilen ticari elektronik iletilerin içeriğinde kendisine ait marka adı, ticaret unvanı veya işletme adı bilgilerinin en az birine yer verir.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Aracı hizmet sağlayıcı, hizmet sunduğu elektronik ortamı kullanan gerçek ve tüzel kişiler tarafından sağlanan içerikleri kontrol etmek, bu içerik ve içeriğe konu mal veya hizmetle ilgili hukuka aykırı bir faaliyetin ya da durumun söz konusu olup olmadığını araştırmakla yükümlü değildir.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(5) Aracı hizmet sağlayıcı başkaları adına, onların mal ve hizmetlerini tanıtmak, pazarlamak ya da işletmesini tanıtmak amacıyla ticari elektronik ileti göndermek için onay alamaz.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Kişisel verilerin korunması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12 –</w:t>
                  </w:r>
                  <w:r w:rsidRPr="00E04C1D">
                    <w:rPr>
                      <w:rFonts w:ascii="Times New Roman" w:eastAsia="Times New Roman" w:hAnsi="Times New Roman" w:cs="Times New Roman"/>
                      <w:sz w:val="18"/>
                      <w:szCs w:val="18"/>
                      <w:lang w:eastAsia="tr-TR"/>
                    </w:rPr>
                    <w:t xml:space="preserve"> (1) Hizmet sağlayıcı ve aracı hizmet sağlayıcı, bu Yönetmelik çerçevesinde yapmış olduğu işlemler ve sunduğu hizmetler nedeniyle elde ettiği verilerin, ilgili mevzuat hükümleri saklı kalmak kaydıyla muhafazasından ve hukuka aykırı olarak bunlara erişilmesini ve işlenmesini önlemek amacıyla gerekli tedbirlerin alınmasından sorumludur.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Kişisel verilerin; üçüncü kişilerle paylaşılabilmesi, işlenebilmesi ve başka amaçlarla kullanılabilmesi için ilgili kişiden önceden onay alınması gerekir.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İspat yükümlülüğü ve kayıtları saklama süresi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 xml:space="preserve">MADDE 13 – </w:t>
                  </w:r>
                  <w:r w:rsidRPr="00E04C1D">
                    <w:rPr>
                      <w:rFonts w:ascii="Times New Roman" w:eastAsia="Times New Roman" w:hAnsi="Times New Roman" w:cs="Times New Roman"/>
                      <w:sz w:val="18"/>
                      <w:szCs w:val="18"/>
                      <w:lang w:eastAsia="tr-TR"/>
                    </w:rPr>
                    <w:t>(1) Şikâyet konusu işlemlerde ispat yükümlülüğü hizmet sağlayıcıya ve/veya aracı hizmet sağlayıcıya aittir.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Hizmet sağlayıcı ve/veya aracı hizmet sağlayıcı onay kayıtlarını, onayın geçerliliğinin sona erdiği tarihten, ticari elektronik iletilere ilişkin diğer kayıtları ise kayıt tarihinden itibaren bir yıl süreyle saklar. Talep edilmesi halinde bu kayıtlar Bakanlığa sunulur.</w:t>
                  </w:r>
                </w:p>
                <w:p w:rsidR="00E04C1D" w:rsidRPr="00E04C1D" w:rsidRDefault="00E04C1D" w:rsidP="00E04C1D">
                  <w:pPr>
                    <w:tabs>
                      <w:tab w:val="left" w:pos="566"/>
                    </w:tabs>
                    <w:spacing w:before="85"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DÖRDÜNCÜ BÖLÜM</w:t>
                  </w:r>
                </w:p>
                <w:p w:rsidR="00E04C1D" w:rsidRPr="00E04C1D" w:rsidRDefault="00E04C1D" w:rsidP="00E04C1D">
                  <w:pPr>
                    <w:tabs>
                      <w:tab w:val="left" w:pos="566"/>
                    </w:tabs>
                    <w:spacing w:after="56"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Şikâyet, Denetim ve Yetki</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Şikâyet</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14 –</w:t>
                  </w:r>
                  <w:r w:rsidRPr="00E04C1D">
                    <w:rPr>
                      <w:rFonts w:ascii="Times New Roman" w:eastAsia="Times New Roman" w:hAnsi="Times New Roman" w:cs="Times New Roman"/>
                      <w:sz w:val="18"/>
                      <w:szCs w:val="18"/>
                      <w:lang w:eastAsia="tr-TR"/>
                    </w:rPr>
                    <w:t xml:space="preserve"> (1) Şikâyet başvuruları, elektronik ortamda e-Devlet kapısı veya Bakanlığın internet sitesi üzerinden veyahut yazılı olarak şikâyetçinin ikametgâhının bulunduğu yerdeki il müdürlüğüne yapılır. Şikâyetçi; gerçek kişi ise adı ve soyadı ile imzası ve ikametgâh adresinin, tüzel kişi ise unvanı ve adresi ile temsile yetkili kişinin veya vekilin adı ve soyadı ile imzasının başvuruda yer alması gerekir.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Ticari elektronik iletilere ilişkin şikâyet başvurularında aşağıdaki hususlar aranır: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4C1D">
                    <w:rPr>
                      <w:rFonts w:ascii="Times New Roman" w:eastAsia="Times New Roman" w:hAnsi="Times New Roman" w:cs="Times New Roman"/>
                      <w:sz w:val="18"/>
                      <w:szCs w:val="18"/>
                      <w:lang w:eastAsia="tr-TR"/>
                    </w:rPr>
                    <w:t xml:space="preserve">a) Kısa mesaj yoluyla gönderilmiş ise; şikâyetçinin T.C. kimlik numarası, telefon numarası, abonesi olduğu GSM operatörünün adı, iletiyi gönderenin numarası, bu numaranın bulunmaması halinde marka ve işletme adı gibi alfa </w:t>
                  </w:r>
                  <w:proofErr w:type="spellStart"/>
                  <w:r w:rsidRPr="00E04C1D">
                    <w:rPr>
                      <w:rFonts w:ascii="Times New Roman" w:eastAsia="Times New Roman" w:hAnsi="Times New Roman" w:cs="Times New Roman"/>
                      <w:sz w:val="18"/>
                      <w:szCs w:val="18"/>
                      <w:lang w:eastAsia="tr-TR"/>
                    </w:rPr>
                    <w:t>numerik</w:t>
                  </w:r>
                  <w:proofErr w:type="spellEnd"/>
                  <w:r w:rsidRPr="00E04C1D">
                    <w:rPr>
                      <w:rFonts w:ascii="Times New Roman" w:eastAsia="Times New Roman" w:hAnsi="Times New Roman" w:cs="Times New Roman"/>
                      <w:sz w:val="18"/>
                      <w:szCs w:val="18"/>
                      <w:lang w:eastAsia="tr-TR"/>
                    </w:rPr>
                    <w:t xml:space="preserve"> bilgisi, iletinin gönderilme tarihi, saati ve içeriğinin tamamı ile şikâyetçinin tacir olması halinde MERSİS numarası, esnaf olması halinde bu durumu belirten ibare yer alır. </w:t>
                  </w:r>
                  <w:proofErr w:type="gramEnd"/>
                  <w:r w:rsidRPr="00E04C1D">
                    <w:rPr>
                      <w:rFonts w:ascii="Times New Roman" w:eastAsia="Times New Roman" w:hAnsi="Times New Roman" w:cs="Times New Roman"/>
                      <w:sz w:val="18"/>
                      <w:szCs w:val="18"/>
                      <w:lang w:eastAsia="tr-TR"/>
                    </w:rPr>
                    <w:t>Varsa iletinin görsel bir örneği başvuruya eklenir.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b) Elektronik posta yoluyla gönderilmiş ise; şikâyetçinin T.C. kimlik numarası, elektronik posta adresi, şikâyetçiye elektronik posta hizmeti sağlayan işletmenin adı, iletiyi gönderenin elektronik posta adresi, iletinin gönderilme tarihi, saati ve içeriği ile şikâyetçinin tacir olması halinde MERSİS numarası, esnaf olması halinde bu durumu belirten ibare yer alır. İletinin bir örneği başvuruya eklenir.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4C1D">
                    <w:rPr>
                      <w:rFonts w:ascii="Times New Roman" w:eastAsia="Times New Roman" w:hAnsi="Times New Roman" w:cs="Times New Roman"/>
                      <w:sz w:val="18"/>
                      <w:szCs w:val="18"/>
                      <w:lang w:eastAsia="tr-TR"/>
                    </w:rPr>
                    <w:lastRenderedPageBreak/>
                    <w:t>c) Sesli arama yoluyla yapılmışsa; şikâyetçinin T.C. kimlik numarası, telefon numarası, abonesi olduğu GSM veya sabit hat operatörü adı, iletiyi gönderenin numarası, bu numaranın alınamaması halinde marka ve işletme adı, iletinin gönderilme tarihi, saati ve içeriği ile şikâyetçinin tacir olması halinde MERSİS numarası, esnaf olması halinde bu durumu belirten ibare yer alır.</w:t>
                  </w:r>
                  <w:proofErr w:type="gramEnd"/>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ç) Diğer elektronik iletişim araçları ile yapılmışsa iletişim aracının türüne bağlı olarak bu fıkrada belirtilen bilgilerden uygun olanlara yer verilir.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Şikâyet başvurusu, ticari elektronik iletinin gönderildiği tarihten itibaren üç ay içinde yapılır.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Şikâyetçi ancak kendisine ait elektronik iletişim adreslerine gönderilen ticari elektronik iletilere ilişkin şikâyette bulunabilir.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(5) Bu maddede yer alan şartları taşımayan başvurular il müdürlüğünce işleme konulmaz.</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Şikâyetin sonuçlandırılması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15 –</w:t>
                  </w:r>
                  <w:r w:rsidRPr="00E04C1D">
                    <w:rPr>
                      <w:rFonts w:ascii="Times New Roman" w:eastAsia="Times New Roman" w:hAnsi="Times New Roman" w:cs="Times New Roman"/>
                      <w:sz w:val="18"/>
                      <w:szCs w:val="18"/>
                      <w:lang w:eastAsia="tr-TR"/>
                    </w:rPr>
                    <w:t xml:space="preserve"> (1) Başvurunun yapıldığı il müdürlüğünce, şikâyet edilenin sicile kayıtlı merkezinin başka bir ilde bulunduğunun tespiti halinde, başvuru belgeleri ilgili il müdürlüğüne gönderilir ve başvuru sahibine bilgi verilir.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İl müdürlüğü tarafından konuya ilişkin bilgi ve belgeler ilgilisinden temin edilerek şikâyet sonuçlandırılır. Ancak gerekli hallerde il müdürlüğünce denetim için görevlendirilen personel tarafından yerinde denetim yapılır.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Hizmet sağlayıcı ve aracı hizmet sağlayıcı, il müdürlüğü tarafından söz konusu şikâyetle ilgili olarak talep edilen bilgi ve belgeleri, bu talebin tebliğinden itibaren on beş gün içinde teslim etmekle yükümlüdür. Gerekli hallerde ilgilinin talebine istinaden il müdürlüğünce bu süre bir defaya mahsus olmak üzere en fazla on beş gün uzatılabilir. Bu sürenin sonunda da talep edilen bilgi ve belgelerin teslim edilmemesi halinde, şikâyet başvurusu sırasında il müdürlüğüne sunulan bilgi ve belgeler üzerinden idari işlem tesis edilir. İl müdürlüğünün bilgi ve belge talebine ilişkin yazısında, talep edilen bilgi ve belgelerin süresi içinde teslim edilmemesi halinde, şikâyet başvurusu sırasında il müdürlüğüne sunulan bilgi ve belgeler üzerinden idari işlem tesis edileceği belirtilir.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(4) İl müdürlüğü, hizmet sağlayıcı ya da aracı hizmet sağlayıcının doğrudan tespit edilmesine imkân bulunmadığı hallerde, ilgili kamu kurum ve kuruluşları ile elektronik haberleşme hizmeti sunan işletmecilerden bilgi ve belge talep edebilir.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Denetim</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16 –</w:t>
                  </w:r>
                  <w:r w:rsidRPr="00E04C1D">
                    <w:rPr>
                      <w:rFonts w:ascii="Times New Roman" w:eastAsia="Times New Roman" w:hAnsi="Times New Roman" w:cs="Times New Roman"/>
                      <w:sz w:val="18"/>
                      <w:szCs w:val="18"/>
                      <w:lang w:eastAsia="tr-TR"/>
                    </w:rPr>
                    <w:t xml:space="preserve"> (1) Bakanlık, hizmet sağlayıcı ve aracı hizmet sağlayıcının bu Yönetmelik kapsamında gerçekleştirdiği faaliyet ve işlemleri denetlemeye yetkilidir.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Bakanlıkça görevlendirilen denetim elemanları, bu Yönetmelik kapsamında Bakanlık yetkisine giren hususlarla ilgili olarak her türlü bilgi, belge ve defterleri istemeye, bunları incelemeye ve örneklerini almaya, ilgililerden yazılı ve sözlü bilgi almaya yetkilidir. İlgililer istenilen bilgi, belge ve defterler ile elektronik kayıtlarını, bunların örneklerini noksansız ve gerçeğe uygun olarak vermek, yazılı ve sözlü bilgi taleplerini karşılamak ve gerekli yardım ve kolaylığı göstermekle yükümlüdür.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Bakanlıkça görevlendirilen denetim elemanları, ticari elektronik iletileri gönderen hizmet sağlayıcı ve aracı hizmet sağlayıcının abonelik bilgileri ile gerekli bilgi ve belgeleri ilgili diğer kamu kurum ve kuruluşları ile elektronik haberleşme hizmeti sunan işletmecilerden istemeye yetkilidir.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İdari yaptırımları uygulama</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17–</w:t>
                  </w:r>
                  <w:r w:rsidRPr="00E04C1D">
                    <w:rPr>
                      <w:rFonts w:ascii="Times New Roman" w:eastAsia="Times New Roman" w:hAnsi="Times New Roman" w:cs="Times New Roman"/>
                      <w:sz w:val="18"/>
                      <w:szCs w:val="18"/>
                      <w:lang w:eastAsia="tr-TR"/>
                    </w:rPr>
                    <w:t xml:space="preserve"> (1) Bu Yönetmeliğe aykırı hareket edenlere Kanunun 12 </w:t>
                  </w:r>
                  <w:proofErr w:type="spellStart"/>
                  <w:r w:rsidRPr="00E04C1D">
                    <w:rPr>
                      <w:rFonts w:ascii="Times New Roman" w:eastAsia="Times New Roman" w:hAnsi="Times New Roman" w:cs="Times New Roman"/>
                      <w:sz w:val="18"/>
                      <w:szCs w:val="18"/>
                      <w:lang w:eastAsia="tr-TR"/>
                    </w:rPr>
                    <w:t>nci</w:t>
                  </w:r>
                  <w:proofErr w:type="spellEnd"/>
                  <w:r w:rsidRPr="00E04C1D">
                    <w:rPr>
                      <w:rFonts w:ascii="Times New Roman" w:eastAsia="Times New Roman" w:hAnsi="Times New Roman" w:cs="Times New Roman"/>
                      <w:sz w:val="18"/>
                      <w:szCs w:val="18"/>
                      <w:lang w:eastAsia="tr-TR"/>
                    </w:rPr>
                    <w:t xml:space="preserve"> maddesi uyarınca uygulanacak idari para cezalarını vermeye, hizmet sağlayıcı ve aracı hizmet sağlayıcının sicile kayıtlı merkezinin bulunduğu yerdeki il </w:t>
                  </w:r>
                  <w:r w:rsidRPr="00E04C1D">
                    <w:rPr>
                      <w:rFonts w:ascii="Times New Roman" w:eastAsia="Times New Roman" w:hAnsi="Times New Roman" w:cs="Times New Roman"/>
                      <w:sz w:val="18"/>
                      <w:szCs w:val="18"/>
                      <w:lang w:eastAsia="tr-TR"/>
                    </w:rPr>
                    <w:lastRenderedPageBreak/>
                    <w:t>müdürü yetkilidir.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Verilen idari para cezaları, tebliğ tarihinden itibaren bir ay içinde ödenir.</w:t>
                  </w:r>
                </w:p>
                <w:p w:rsidR="00E04C1D" w:rsidRPr="00E04C1D" w:rsidRDefault="00E04C1D" w:rsidP="00E04C1D">
                  <w:pPr>
                    <w:tabs>
                      <w:tab w:val="left" w:pos="566"/>
                    </w:tabs>
                    <w:spacing w:before="85" w:after="0"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BEŞİNCİ BÖLÜM</w:t>
                  </w:r>
                </w:p>
                <w:p w:rsidR="00E04C1D" w:rsidRPr="00E04C1D" w:rsidRDefault="00E04C1D" w:rsidP="00E04C1D">
                  <w:pPr>
                    <w:tabs>
                      <w:tab w:val="left" w:pos="566"/>
                    </w:tabs>
                    <w:spacing w:after="85" w:line="240" w:lineRule="exact"/>
                    <w:jc w:val="center"/>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Çeşitli ve Son Hükümler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Mevcut veri tabanlarının kullanımı</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GEÇİCİ MADDE 1 –</w:t>
                  </w:r>
                  <w:r w:rsidRPr="00E04C1D">
                    <w:rPr>
                      <w:rFonts w:ascii="Times New Roman" w:eastAsia="Times New Roman" w:hAnsi="Times New Roman" w:cs="Times New Roman"/>
                      <w:sz w:val="18"/>
                      <w:szCs w:val="18"/>
                      <w:lang w:eastAsia="tr-TR"/>
                    </w:rPr>
                    <w:t xml:space="preserve"> (1) Bu Yönetmeliğin yürürlük tarihinden önce, ticari elektronik ileti gönderilmesi amacıyla alıcının açık irade beyanını içerecek şekilde alınan onaylar geçerlidir.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(2) Kanunun yürürlük tarihinden önce, hizmet sağlayıcı ve alıcı arasında doğrudan mal veya hizmet teminine yönelik işlemler sırasında alıcının elektronik iletişim adresini vermesi ile oluşturulan veri tabanlarının onaylı olduğu kabul edilir. Bu şekilde verildiği kabul edilen onay; acente, özel yetkili ya da bayi işletme için verilmiş ise sözleşmenin diğer tarafı için de verilmiş kabul edilir.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(3) İkinci fıkra kapsamında onay verdiği kabul edilen alıcıya, bu Yönetmeliğin yayımı tarihinden sonra, reddetme hakkı da tanınarak gönderilen ilk ticari elektronik iletide, gönderene ait veri tabanında kayıtlı olduğuna dair bilgiye yer verilir.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E04C1D">
                    <w:rPr>
                      <w:rFonts w:ascii="Times New Roman" w:eastAsia="Times New Roman" w:hAnsi="Times New Roman" w:cs="Times New Roman"/>
                      <w:sz w:val="18"/>
                      <w:szCs w:val="18"/>
                      <w:lang w:eastAsia="tr-TR"/>
                    </w:rPr>
                    <w:t xml:space="preserve">(4) Kanunun yürürlük tarihinden önce, başkaları adına ticari elektronik ileti gönderilmesi amacıyla genel nitelikli onay alınmış ve bu onaya dayanılarak alıcıya ticari elektronik ileti gönderilmiş olması kaydıyla bu Yönetmeliğin yayımı tarihinden itibaren üç ay içinde ve bir defaya mahsus olmak üzere, adına ticari elektronik ileti gönderilenler tarafından onay alınması amacıyla alıcılara ticari elektronik ileti gönderilebilir. </w:t>
                  </w:r>
                  <w:proofErr w:type="gramEnd"/>
                  <w:r w:rsidRPr="00E04C1D">
                    <w:rPr>
                      <w:rFonts w:ascii="Times New Roman" w:eastAsia="Times New Roman" w:hAnsi="Times New Roman" w:cs="Times New Roman"/>
                      <w:sz w:val="18"/>
                      <w:szCs w:val="18"/>
                      <w:lang w:eastAsia="tr-TR"/>
                    </w:rPr>
                    <w:t>Bu iletide, genel onayın kim tarafından alındığı bilgisine de yer verilir. Onay talebine sessiz kalınması durumunda talep reddedilmiş sayılır.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sz w:val="18"/>
                      <w:szCs w:val="18"/>
                      <w:lang w:eastAsia="tr-TR"/>
                    </w:rPr>
                    <w:t>(5) Bu maddede düzenlenen hususlara ilişkin ispat yükümlülüğü ticari elektronik iletiyi gönderene aittir.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Yürürlük</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18 –</w:t>
                  </w:r>
                  <w:r w:rsidRPr="00E04C1D">
                    <w:rPr>
                      <w:rFonts w:ascii="Times New Roman" w:eastAsia="Times New Roman" w:hAnsi="Times New Roman" w:cs="Times New Roman"/>
                      <w:sz w:val="18"/>
                      <w:szCs w:val="18"/>
                      <w:lang w:eastAsia="tr-TR"/>
                    </w:rPr>
                    <w:t xml:space="preserve"> (1) Bu Yönetmelik yayımı tarihinde yürürlüğe girer.</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b/>
                      <w:sz w:val="18"/>
                      <w:szCs w:val="18"/>
                      <w:lang w:eastAsia="tr-TR"/>
                    </w:rPr>
                  </w:pPr>
                  <w:r w:rsidRPr="00E04C1D">
                    <w:rPr>
                      <w:rFonts w:ascii="Times New Roman" w:eastAsia="Times New Roman" w:hAnsi="Times New Roman" w:cs="Times New Roman"/>
                      <w:b/>
                      <w:sz w:val="18"/>
                      <w:szCs w:val="18"/>
                      <w:lang w:eastAsia="tr-TR"/>
                    </w:rPr>
                    <w:t>Yürütme</w:t>
                  </w:r>
                </w:p>
                <w:p w:rsidR="00E04C1D" w:rsidRPr="00E04C1D" w:rsidRDefault="00E04C1D" w:rsidP="00E04C1D">
                  <w:pPr>
                    <w:spacing w:before="100" w:beforeAutospacing="1" w:after="100" w:afterAutospacing="1" w:line="240" w:lineRule="exact"/>
                    <w:rPr>
                      <w:rFonts w:ascii="Times New Roman" w:eastAsia="Times New Roman" w:hAnsi="Times New Roman" w:cs="Times New Roman"/>
                      <w:sz w:val="18"/>
                      <w:szCs w:val="18"/>
                      <w:lang w:eastAsia="tr-TR"/>
                    </w:rPr>
                  </w:pPr>
                  <w:r w:rsidRPr="00E04C1D">
                    <w:rPr>
                      <w:rFonts w:ascii="Times New Roman" w:eastAsia="Times New Roman" w:hAnsi="Times New Roman" w:cs="Times New Roman"/>
                      <w:b/>
                      <w:sz w:val="18"/>
                      <w:szCs w:val="18"/>
                      <w:lang w:eastAsia="tr-TR"/>
                    </w:rPr>
                    <w:t>MADDE 19 –</w:t>
                  </w:r>
                  <w:r w:rsidRPr="00E04C1D">
                    <w:rPr>
                      <w:rFonts w:ascii="Times New Roman" w:eastAsia="Times New Roman" w:hAnsi="Times New Roman" w:cs="Times New Roman"/>
                      <w:sz w:val="18"/>
                      <w:szCs w:val="18"/>
                      <w:lang w:eastAsia="tr-TR"/>
                    </w:rPr>
                    <w:t xml:space="preserve"> (1) Bu Yönetmelik hükümlerini Gümrük ve Ticaret Bakanı yürütür.</w:t>
                  </w:r>
                </w:p>
                <w:p w:rsidR="00E04C1D" w:rsidRPr="00E04C1D" w:rsidRDefault="00E04C1D" w:rsidP="00E04C1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04C1D" w:rsidRPr="00E04C1D" w:rsidRDefault="00E04C1D" w:rsidP="00E04C1D">
            <w:pPr>
              <w:spacing w:after="0" w:line="240" w:lineRule="auto"/>
              <w:jc w:val="center"/>
              <w:rPr>
                <w:rFonts w:ascii="Times New Roman" w:eastAsia="Times New Roman" w:hAnsi="Times New Roman" w:cs="Times New Roman"/>
                <w:sz w:val="20"/>
                <w:szCs w:val="20"/>
                <w:lang w:eastAsia="tr-TR"/>
              </w:rPr>
            </w:pPr>
          </w:p>
        </w:tc>
      </w:tr>
    </w:tbl>
    <w:p w:rsidR="00E04C1D" w:rsidRPr="00E04C1D" w:rsidRDefault="00E04C1D" w:rsidP="00E04C1D">
      <w:pPr>
        <w:spacing w:after="0" w:line="240" w:lineRule="auto"/>
        <w:jc w:val="center"/>
        <w:rPr>
          <w:rFonts w:ascii="Times New Roman" w:eastAsia="Times New Roman" w:hAnsi="Times New Roman" w:cs="Times New Roman"/>
          <w:sz w:val="24"/>
          <w:szCs w:val="24"/>
          <w:lang w:eastAsia="tr-TR"/>
        </w:rPr>
      </w:pPr>
    </w:p>
    <w:p w:rsidR="00901B42" w:rsidRDefault="00901B42"/>
    <w:sectPr w:rsidR="00901B42" w:rsidSect="00901B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hyphenationZone w:val="425"/>
  <w:characterSpacingControl w:val="doNotCompress"/>
  <w:compat/>
  <w:rsids>
    <w:rsidRoot w:val="00E04C1D"/>
    <w:rsid w:val="00901B42"/>
    <w:rsid w:val="00E04C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4C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04C1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04C1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04C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47887956">
      <w:bodyDiv w:val="1"/>
      <w:marLeft w:val="0"/>
      <w:marRight w:val="0"/>
      <w:marTop w:val="0"/>
      <w:marBottom w:val="0"/>
      <w:divBdr>
        <w:top w:val="none" w:sz="0" w:space="0" w:color="auto"/>
        <w:left w:val="none" w:sz="0" w:space="0" w:color="auto"/>
        <w:bottom w:val="none" w:sz="0" w:space="0" w:color="auto"/>
        <w:right w:val="none" w:sz="0" w:space="0" w:color="auto"/>
      </w:divBdr>
      <w:divsChild>
        <w:div w:id="1983777092">
          <w:marLeft w:val="0"/>
          <w:marRight w:val="0"/>
          <w:marTop w:val="0"/>
          <w:marBottom w:val="0"/>
          <w:divBdr>
            <w:top w:val="none" w:sz="0" w:space="0" w:color="auto"/>
            <w:left w:val="none" w:sz="0" w:space="0" w:color="auto"/>
            <w:bottom w:val="none" w:sz="0" w:space="0" w:color="auto"/>
            <w:right w:val="none" w:sz="0" w:space="0" w:color="auto"/>
          </w:divBdr>
          <w:divsChild>
            <w:div w:id="1726562195">
              <w:marLeft w:val="0"/>
              <w:marRight w:val="0"/>
              <w:marTop w:val="0"/>
              <w:marBottom w:val="0"/>
              <w:divBdr>
                <w:top w:val="none" w:sz="0" w:space="0" w:color="auto"/>
                <w:left w:val="none" w:sz="0" w:space="0" w:color="auto"/>
                <w:bottom w:val="none" w:sz="0" w:space="0" w:color="auto"/>
                <w:right w:val="none" w:sz="0" w:space="0" w:color="auto"/>
              </w:divBdr>
              <w:divsChild>
                <w:div w:id="1938632920">
                  <w:marLeft w:val="0"/>
                  <w:marRight w:val="0"/>
                  <w:marTop w:val="0"/>
                  <w:marBottom w:val="0"/>
                  <w:divBdr>
                    <w:top w:val="none" w:sz="0" w:space="0" w:color="auto"/>
                    <w:left w:val="none" w:sz="0" w:space="0" w:color="auto"/>
                    <w:bottom w:val="none" w:sz="0" w:space="0" w:color="auto"/>
                    <w:right w:val="none" w:sz="0" w:space="0" w:color="auto"/>
                  </w:divBdr>
                  <w:divsChild>
                    <w:div w:id="17075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2015-07-15T05:46:00Z</dcterms:created>
  <dcterms:modified xsi:type="dcterms:W3CDTF">2015-07-15T05:46:00Z</dcterms:modified>
</cp:coreProperties>
</file>