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CellMar>
          <w:left w:w="0" w:type="dxa"/>
          <w:right w:w="0" w:type="dxa"/>
        </w:tblCellMar>
        <w:tblLook w:val="04A0"/>
      </w:tblPr>
      <w:tblGrid>
        <w:gridCol w:w="9104"/>
      </w:tblGrid>
      <w:tr w:rsidR="00D8105E" w:rsidRPr="00D8105E" w:rsidTr="00D8105E">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tblPr>
            <w:tblGrid>
              <w:gridCol w:w="2931"/>
              <w:gridCol w:w="2931"/>
              <w:gridCol w:w="2927"/>
            </w:tblGrid>
            <w:tr w:rsidR="00D8105E" w:rsidRPr="00D8105E">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D8105E" w:rsidRPr="00D8105E" w:rsidRDefault="00D8105E" w:rsidP="00D8105E">
                  <w:pPr>
                    <w:spacing w:after="0" w:line="240" w:lineRule="atLeast"/>
                    <w:rPr>
                      <w:rFonts w:ascii="Times New Roman" w:eastAsia="Times New Roman" w:hAnsi="Times New Roman" w:cs="Times New Roman"/>
                      <w:sz w:val="24"/>
                      <w:szCs w:val="24"/>
                      <w:lang w:eastAsia="tr-TR"/>
                    </w:rPr>
                  </w:pPr>
                  <w:r w:rsidRPr="00D8105E">
                    <w:rPr>
                      <w:rFonts w:ascii="Arial" w:eastAsia="Times New Roman" w:hAnsi="Arial" w:cs="Arial"/>
                      <w:sz w:val="16"/>
                      <w:szCs w:val="16"/>
                      <w:lang w:eastAsia="tr-TR"/>
                    </w:rPr>
                    <w:t>4 Ağustos 2015 SALI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D8105E" w:rsidRPr="00D8105E" w:rsidRDefault="00D8105E" w:rsidP="00D8105E">
                  <w:pPr>
                    <w:spacing w:after="0" w:line="240" w:lineRule="atLeast"/>
                    <w:jc w:val="center"/>
                    <w:rPr>
                      <w:rFonts w:ascii="Times New Roman" w:eastAsia="Times New Roman" w:hAnsi="Times New Roman" w:cs="Times New Roman"/>
                      <w:sz w:val="24"/>
                      <w:szCs w:val="24"/>
                      <w:lang w:eastAsia="tr-TR"/>
                    </w:rPr>
                  </w:pPr>
                  <w:r w:rsidRPr="00D8105E">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D8105E" w:rsidRPr="00D8105E" w:rsidRDefault="00D8105E" w:rsidP="00D8105E">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D8105E">
                    <w:rPr>
                      <w:rFonts w:ascii="Arial" w:eastAsia="Times New Roman" w:hAnsi="Arial" w:cs="Arial"/>
                      <w:sz w:val="16"/>
                      <w:szCs w:val="16"/>
                      <w:lang w:eastAsia="tr-TR"/>
                    </w:rPr>
                    <w:t>Sayı : 29435</w:t>
                  </w:r>
                  <w:proofErr w:type="gramEnd"/>
                </w:p>
              </w:tc>
            </w:tr>
            <w:tr w:rsidR="00D8105E" w:rsidRPr="00D8105E">
              <w:trPr>
                <w:trHeight w:val="480"/>
                <w:jc w:val="center"/>
              </w:trPr>
              <w:tc>
                <w:tcPr>
                  <w:tcW w:w="8789" w:type="dxa"/>
                  <w:gridSpan w:val="3"/>
                  <w:tcMar>
                    <w:top w:w="0" w:type="dxa"/>
                    <w:left w:w="108" w:type="dxa"/>
                    <w:bottom w:w="0" w:type="dxa"/>
                    <w:right w:w="108" w:type="dxa"/>
                  </w:tcMar>
                  <w:vAlign w:val="center"/>
                  <w:hideMark/>
                </w:tcPr>
                <w:p w:rsidR="00D8105E" w:rsidRPr="00D8105E" w:rsidRDefault="00D8105E" w:rsidP="00D8105E">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D8105E">
                    <w:rPr>
                      <w:rFonts w:ascii="Arial" w:eastAsia="Times New Roman" w:hAnsi="Arial" w:cs="Arial"/>
                      <w:b/>
                      <w:bCs/>
                      <w:color w:val="000080"/>
                      <w:sz w:val="18"/>
                      <w:szCs w:val="18"/>
                      <w:lang w:eastAsia="tr-TR"/>
                    </w:rPr>
                    <w:t>YÖNETMELİK</w:t>
                  </w:r>
                </w:p>
              </w:tc>
            </w:tr>
            <w:tr w:rsidR="00D8105E" w:rsidRPr="00D8105E">
              <w:trPr>
                <w:trHeight w:val="480"/>
                <w:jc w:val="center"/>
              </w:trPr>
              <w:tc>
                <w:tcPr>
                  <w:tcW w:w="8789" w:type="dxa"/>
                  <w:gridSpan w:val="3"/>
                  <w:tcMar>
                    <w:top w:w="0" w:type="dxa"/>
                    <w:left w:w="108" w:type="dxa"/>
                    <w:bottom w:w="0" w:type="dxa"/>
                    <w:right w:w="108" w:type="dxa"/>
                  </w:tcMar>
                  <w:vAlign w:val="center"/>
                  <w:hideMark/>
                </w:tcPr>
                <w:p w:rsidR="00D8105E" w:rsidRDefault="00D8105E" w:rsidP="00D8105E">
                  <w:pPr>
                    <w:spacing w:after="0" w:line="240" w:lineRule="atLeast"/>
                    <w:ind w:firstLine="566"/>
                    <w:jc w:val="both"/>
                    <w:rPr>
                      <w:rFonts w:ascii="Times New Roman" w:eastAsia="Times New Roman" w:hAnsi="Times New Roman" w:cs="Times New Roman"/>
                      <w:sz w:val="18"/>
                      <w:szCs w:val="18"/>
                      <w:u w:val="single"/>
                      <w:lang w:eastAsia="tr-TR"/>
                    </w:rPr>
                  </w:pPr>
                </w:p>
                <w:p w:rsidR="00D8105E" w:rsidRPr="00D8105E" w:rsidRDefault="00D8105E" w:rsidP="00D8105E">
                  <w:pPr>
                    <w:spacing w:after="0" w:line="240" w:lineRule="atLeast"/>
                    <w:ind w:firstLine="566"/>
                    <w:jc w:val="both"/>
                    <w:rPr>
                      <w:rFonts w:ascii="Times New Roman" w:eastAsia="Times New Roman" w:hAnsi="Times New Roman" w:cs="Times New Roman"/>
                      <w:u w:val="single"/>
                      <w:lang w:eastAsia="tr-TR"/>
                    </w:rPr>
                  </w:pPr>
                  <w:r w:rsidRPr="00D8105E">
                    <w:rPr>
                      <w:rFonts w:ascii="Times New Roman" w:eastAsia="Times New Roman" w:hAnsi="Times New Roman" w:cs="Times New Roman"/>
                      <w:sz w:val="18"/>
                      <w:szCs w:val="18"/>
                      <w:u w:val="single"/>
                      <w:lang w:eastAsia="tr-TR"/>
                    </w:rPr>
                    <w:t>Türkiye Serbest Muhasebeci Mali Müşavirler ve Yeminli Mali Müşavirler Odaları Birliğinden:</w:t>
                  </w:r>
                </w:p>
                <w:p w:rsidR="00D8105E" w:rsidRPr="00D8105E" w:rsidRDefault="00D8105E" w:rsidP="00D8105E">
                  <w:pPr>
                    <w:spacing w:before="56" w:after="0" w:line="240" w:lineRule="atLeast"/>
                    <w:jc w:val="center"/>
                    <w:rPr>
                      <w:rFonts w:ascii="Times New Roman" w:eastAsia="Times New Roman" w:hAnsi="Times New Roman" w:cs="Times New Roman"/>
                      <w:b/>
                      <w:bCs/>
                      <w:sz w:val="19"/>
                      <w:szCs w:val="19"/>
                      <w:lang w:eastAsia="tr-TR"/>
                    </w:rPr>
                  </w:pPr>
                  <w:r w:rsidRPr="00D8105E">
                    <w:rPr>
                      <w:rFonts w:ascii="Times New Roman" w:eastAsia="Times New Roman" w:hAnsi="Times New Roman" w:cs="Times New Roman"/>
                      <w:b/>
                      <w:bCs/>
                      <w:sz w:val="18"/>
                      <w:szCs w:val="18"/>
                      <w:lang w:eastAsia="tr-TR"/>
                    </w:rPr>
                    <w:t>YEMİNLİ MALİ MÜŞAVİRLER ODALARI YÖNETMELİĞİNDE</w:t>
                  </w:r>
                </w:p>
                <w:p w:rsidR="00D8105E" w:rsidRDefault="00D8105E" w:rsidP="00D8105E">
                  <w:pPr>
                    <w:spacing w:after="226" w:line="240" w:lineRule="atLeast"/>
                    <w:jc w:val="center"/>
                    <w:rPr>
                      <w:rFonts w:ascii="Times New Roman" w:eastAsia="Times New Roman" w:hAnsi="Times New Roman" w:cs="Times New Roman"/>
                      <w:b/>
                      <w:bCs/>
                      <w:sz w:val="18"/>
                      <w:szCs w:val="18"/>
                      <w:lang w:eastAsia="tr-TR"/>
                    </w:rPr>
                  </w:pPr>
                  <w:r w:rsidRPr="00D8105E">
                    <w:rPr>
                      <w:rFonts w:ascii="Times New Roman" w:eastAsia="Times New Roman" w:hAnsi="Times New Roman" w:cs="Times New Roman"/>
                      <w:b/>
                      <w:bCs/>
                      <w:sz w:val="18"/>
                      <w:szCs w:val="18"/>
                      <w:lang w:eastAsia="tr-TR"/>
                    </w:rPr>
                    <w:t>DEĞİŞİKLİK YAPILMASINA DAİR YÖNETMELİK</w:t>
                  </w:r>
                </w:p>
                <w:p w:rsidR="00D8105E" w:rsidRPr="00D8105E" w:rsidRDefault="00D8105E" w:rsidP="00D8105E">
                  <w:pPr>
                    <w:spacing w:after="226" w:line="240" w:lineRule="atLeast"/>
                    <w:jc w:val="center"/>
                    <w:rPr>
                      <w:rFonts w:ascii="Times New Roman" w:eastAsia="Times New Roman" w:hAnsi="Times New Roman" w:cs="Times New Roman"/>
                      <w:b/>
                      <w:bCs/>
                      <w:sz w:val="19"/>
                      <w:szCs w:val="19"/>
                      <w:lang w:eastAsia="tr-TR"/>
                    </w:rPr>
                  </w:pPr>
                </w:p>
                <w:p w:rsidR="00D8105E" w:rsidRPr="00D8105E" w:rsidRDefault="00D8105E" w:rsidP="00D8105E">
                  <w:pPr>
                    <w:spacing w:after="0" w:line="240" w:lineRule="atLeast"/>
                    <w:ind w:firstLine="566"/>
                    <w:jc w:val="both"/>
                    <w:rPr>
                      <w:rFonts w:ascii="Times New Roman" w:eastAsia="Times New Roman" w:hAnsi="Times New Roman" w:cs="Times New Roman"/>
                      <w:sz w:val="19"/>
                      <w:szCs w:val="19"/>
                      <w:lang w:eastAsia="tr-TR"/>
                    </w:rPr>
                  </w:pPr>
                  <w:r w:rsidRPr="00D8105E">
                    <w:rPr>
                      <w:rFonts w:ascii="Times New Roman" w:eastAsia="Times New Roman" w:hAnsi="Times New Roman" w:cs="Times New Roman"/>
                      <w:b/>
                      <w:bCs/>
                      <w:sz w:val="18"/>
                      <w:szCs w:val="18"/>
                      <w:lang w:eastAsia="tr-TR"/>
                    </w:rPr>
                    <w:t>MADDE 1 –</w:t>
                  </w:r>
                  <w:r w:rsidRPr="00D8105E">
                    <w:rPr>
                      <w:rFonts w:ascii="Times New Roman" w:eastAsia="Times New Roman" w:hAnsi="Times New Roman" w:cs="Times New Roman"/>
                      <w:sz w:val="18"/>
                      <w:lang w:eastAsia="tr-TR"/>
                    </w:rPr>
                    <w:t> </w:t>
                  </w:r>
                  <w:proofErr w:type="gramStart"/>
                  <w:r w:rsidRPr="00D8105E">
                    <w:rPr>
                      <w:rFonts w:ascii="Times New Roman" w:eastAsia="Times New Roman" w:hAnsi="Times New Roman" w:cs="Times New Roman"/>
                      <w:sz w:val="18"/>
                      <w:szCs w:val="18"/>
                      <w:lang w:eastAsia="tr-TR"/>
                    </w:rPr>
                    <w:t>21/2/1990</w:t>
                  </w:r>
                  <w:proofErr w:type="gramEnd"/>
                  <w:r w:rsidRPr="00D8105E">
                    <w:rPr>
                      <w:rFonts w:ascii="Times New Roman" w:eastAsia="Times New Roman" w:hAnsi="Times New Roman" w:cs="Times New Roman"/>
                      <w:sz w:val="18"/>
                      <w:szCs w:val="18"/>
                      <w:lang w:eastAsia="tr-TR"/>
                    </w:rPr>
                    <w:t xml:space="preserve"> tarihli ve 20440 sayılı Resmî Gazete’de yayımlanan Yeminli Mali Müşavirler Odaları Yönetmeliğinin 3 üncü maddesinde yer alan “Geçici Kurul” tanımı yürürlükten kaldırılmış ve “Ruhsat” tanımı aşağıdaki şekilde değiştirilmiştir.</w:t>
                  </w:r>
                </w:p>
                <w:p w:rsidR="00D8105E" w:rsidRPr="00D8105E" w:rsidRDefault="00D8105E" w:rsidP="00D8105E">
                  <w:pPr>
                    <w:spacing w:after="0" w:line="240" w:lineRule="atLeast"/>
                    <w:ind w:firstLine="566"/>
                    <w:jc w:val="both"/>
                    <w:rPr>
                      <w:rFonts w:ascii="Times New Roman" w:eastAsia="Times New Roman" w:hAnsi="Times New Roman" w:cs="Times New Roman"/>
                      <w:sz w:val="19"/>
                      <w:szCs w:val="19"/>
                      <w:lang w:eastAsia="tr-TR"/>
                    </w:rPr>
                  </w:pPr>
                  <w:r w:rsidRPr="00D8105E">
                    <w:rPr>
                      <w:rFonts w:ascii="Times New Roman" w:eastAsia="Times New Roman" w:hAnsi="Times New Roman" w:cs="Times New Roman"/>
                      <w:sz w:val="18"/>
                      <w:szCs w:val="18"/>
                      <w:lang w:eastAsia="tr-TR"/>
                    </w:rPr>
                    <w:t>“Ruhsat: Yeminli Mali Müşavirlik ruhsatını,”</w:t>
                  </w:r>
                </w:p>
                <w:p w:rsidR="00D8105E" w:rsidRPr="00D8105E" w:rsidRDefault="00D8105E" w:rsidP="00D8105E">
                  <w:pPr>
                    <w:spacing w:after="0" w:line="240" w:lineRule="atLeast"/>
                    <w:ind w:firstLine="566"/>
                    <w:jc w:val="both"/>
                    <w:rPr>
                      <w:rFonts w:ascii="Times New Roman" w:eastAsia="Times New Roman" w:hAnsi="Times New Roman" w:cs="Times New Roman"/>
                      <w:sz w:val="19"/>
                      <w:szCs w:val="19"/>
                      <w:lang w:eastAsia="tr-TR"/>
                    </w:rPr>
                  </w:pPr>
                  <w:r w:rsidRPr="00D8105E">
                    <w:rPr>
                      <w:rFonts w:ascii="Times New Roman" w:eastAsia="Times New Roman" w:hAnsi="Times New Roman" w:cs="Times New Roman"/>
                      <w:b/>
                      <w:bCs/>
                      <w:sz w:val="18"/>
                      <w:szCs w:val="18"/>
                      <w:lang w:eastAsia="tr-TR"/>
                    </w:rPr>
                    <w:t>MADDE 2 –</w:t>
                  </w:r>
                  <w:r w:rsidRPr="00D8105E">
                    <w:rPr>
                      <w:rFonts w:ascii="Times New Roman" w:eastAsia="Times New Roman" w:hAnsi="Times New Roman" w:cs="Times New Roman"/>
                      <w:b/>
                      <w:bCs/>
                      <w:sz w:val="18"/>
                      <w:lang w:eastAsia="tr-TR"/>
                    </w:rPr>
                    <w:t> </w:t>
                  </w:r>
                  <w:r w:rsidRPr="00D8105E">
                    <w:rPr>
                      <w:rFonts w:ascii="Times New Roman" w:eastAsia="Times New Roman" w:hAnsi="Times New Roman" w:cs="Times New Roman"/>
                      <w:sz w:val="18"/>
                      <w:szCs w:val="18"/>
                      <w:lang w:eastAsia="tr-TR"/>
                    </w:rPr>
                    <w:t xml:space="preserve">Aynı Yönetmeliğin 16 </w:t>
                  </w:r>
                  <w:proofErr w:type="spellStart"/>
                  <w:r w:rsidRPr="00D8105E">
                    <w:rPr>
                      <w:rFonts w:ascii="Times New Roman" w:eastAsia="Times New Roman" w:hAnsi="Times New Roman" w:cs="Times New Roman"/>
                      <w:sz w:val="18"/>
                      <w:szCs w:val="18"/>
                      <w:lang w:eastAsia="tr-TR"/>
                    </w:rPr>
                    <w:t>ncı</w:t>
                  </w:r>
                  <w:proofErr w:type="spellEnd"/>
                  <w:r w:rsidRPr="00D8105E">
                    <w:rPr>
                      <w:rFonts w:ascii="Times New Roman" w:eastAsia="Times New Roman" w:hAnsi="Times New Roman" w:cs="Times New Roman"/>
                      <w:sz w:val="18"/>
                      <w:szCs w:val="18"/>
                      <w:lang w:eastAsia="tr-TR"/>
                    </w:rPr>
                    <w:t xml:space="preserve"> maddesinin birinci fıkrasının (b) bendinin (2) numaralı alt bendi aşağıdaki şekilde değiştirilmiştir.</w:t>
                  </w:r>
                </w:p>
                <w:p w:rsidR="00D8105E" w:rsidRPr="00D8105E" w:rsidRDefault="00D8105E" w:rsidP="00D8105E">
                  <w:pPr>
                    <w:spacing w:after="0" w:line="240" w:lineRule="atLeast"/>
                    <w:ind w:firstLine="566"/>
                    <w:jc w:val="both"/>
                    <w:rPr>
                      <w:rFonts w:ascii="Times New Roman" w:eastAsia="Times New Roman" w:hAnsi="Times New Roman" w:cs="Times New Roman"/>
                      <w:sz w:val="19"/>
                      <w:szCs w:val="19"/>
                      <w:lang w:eastAsia="tr-TR"/>
                    </w:rPr>
                  </w:pPr>
                  <w:r w:rsidRPr="00D8105E">
                    <w:rPr>
                      <w:rFonts w:ascii="Times New Roman" w:eastAsia="Times New Roman" w:hAnsi="Times New Roman" w:cs="Times New Roman"/>
                      <w:sz w:val="18"/>
                      <w:szCs w:val="18"/>
                      <w:lang w:eastAsia="tr-TR"/>
                    </w:rPr>
                    <w:t>“2) Nispi Aidat: Çalışanlar listesine kayıtlı meslek mensupları ile bu listeye kayıtlı olmasalar dahi mesleki şirketlere ortak olan meslek mensuplarından alınan aidattır. Oda üyelerinden; bireysel olarak mesleki faaliyette bulunanlar, bir önceki yıla ilişkin gelir vergisi beyannamesindeki mesleki kazancının, şirket ortağı olanlar ise dağıtılsın veya dağıtılmasın beyan edilen kurum kazancından payına düşen tutarın % 1'ini nispi aidat olarak öderler. Aidatların ödeme zamanları ile konuya ilişkin diğer usul ve esaslar Birlik tarafından belirlenir.”</w:t>
                  </w:r>
                </w:p>
                <w:p w:rsidR="00D8105E" w:rsidRPr="00D8105E" w:rsidRDefault="00D8105E" w:rsidP="00D8105E">
                  <w:pPr>
                    <w:spacing w:after="0" w:line="240" w:lineRule="atLeast"/>
                    <w:ind w:firstLine="566"/>
                    <w:jc w:val="both"/>
                    <w:rPr>
                      <w:rFonts w:ascii="Times New Roman" w:eastAsia="Times New Roman" w:hAnsi="Times New Roman" w:cs="Times New Roman"/>
                      <w:sz w:val="19"/>
                      <w:szCs w:val="19"/>
                      <w:lang w:eastAsia="tr-TR"/>
                    </w:rPr>
                  </w:pPr>
                  <w:r w:rsidRPr="00D8105E">
                    <w:rPr>
                      <w:rFonts w:ascii="Times New Roman" w:eastAsia="Times New Roman" w:hAnsi="Times New Roman" w:cs="Times New Roman"/>
                      <w:b/>
                      <w:bCs/>
                      <w:sz w:val="18"/>
                      <w:szCs w:val="18"/>
                      <w:lang w:eastAsia="tr-TR"/>
                    </w:rPr>
                    <w:t>MADDE 3 –</w:t>
                  </w:r>
                  <w:r w:rsidRPr="00D8105E">
                    <w:rPr>
                      <w:rFonts w:ascii="Times New Roman" w:eastAsia="Times New Roman" w:hAnsi="Times New Roman" w:cs="Times New Roman"/>
                      <w:b/>
                      <w:bCs/>
                      <w:sz w:val="18"/>
                      <w:lang w:eastAsia="tr-TR"/>
                    </w:rPr>
                    <w:t> </w:t>
                  </w:r>
                  <w:r w:rsidRPr="00D8105E">
                    <w:rPr>
                      <w:rFonts w:ascii="Times New Roman" w:eastAsia="Times New Roman" w:hAnsi="Times New Roman" w:cs="Times New Roman"/>
                      <w:sz w:val="18"/>
                      <w:szCs w:val="18"/>
                      <w:lang w:eastAsia="tr-TR"/>
                    </w:rPr>
                    <w:t>Aynı Yönetmeliğin 24 üncü maddesinin altıncı fıkrasında geçen “Maliye ve Gümrük Bakanlığı’nın” ibaresi “Maliye Bakanlığı’nın” şeklinde değiştirilmiştir.</w:t>
                  </w:r>
                </w:p>
                <w:p w:rsidR="00D8105E" w:rsidRPr="00D8105E" w:rsidRDefault="00D8105E" w:rsidP="00D8105E">
                  <w:pPr>
                    <w:spacing w:after="0" w:line="240" w:lineRule="atLeast"/>
                    <w:ind w:firstLine="566"/>
                    <w:jc w:val="both"/>
                    <w:rPr>
                      <w:rFonts w:ascii="Times New Roman" w:eastAsia="Times New Roman" w:hAnsi="Times New Roman" w:cs="Times New Roman"/>
                      <w:sz w:val="19"/>
                      <w:szCs w:val="19"/>
                      <w:lang w:eastAsia="tr-TR"/>
                    </w:rPr>
                  </w:pPr>
                  <w:r w:rsidRPr="00D8105E">
                    <w:rPr>
                      <w:rFonts w:ascii="Times New Roman" w:eastAsia="Times New Roman" w:hAnsi="Times New Roman" w:cs="Times New Roman"/>
                      <w:b/>
                      <w:bCs/>
                      <w:sz w:val="18"/>
                      <w:szCs w:val="18"/>
                      <w:lang w:eastAsia="tr-TR"/>
                    </w:rPr>
                    <w:t>MADDE 4 –</w:t>
                  </w:r>
                  <w:r w:rsidRPr="00D8105E">
                    <w:rPr>
                      <w:rFonts w:ascii="Times New Roman" w:eastAsia="Times New Roman" w:hAnsi="Times New Roman" w:cs="Times New Roman"/>
                      <w:b/>
                      <w:bCs/>
                      <w:sz w:val="18"/>
                      <w:lang w:eastAsia="tr-TR"/>
                    </w:rPr>
                    <w:t> </w:t>
                  </w:r>
                  <w:r w:rsidRPr="00D8105E">
                    <w:rPr>
                      <w:rFonts w:ascii="Times New Roman" w:eastAsia="Times New Roman" w:hAnsi="Times New Roman" w:cs="Times New Roman"/>
                      <w:sz w:val="18"/>
                      <w:szCs w:val="18"/>
                      <w:lang w:eastAsia="tr-TR"/>
                    </w:rPr>
                    <w:t>Aynı Yönetmeliğin 26/A maddesinin birinci fıkrasının (d) bendi yürürlükten kaldırılmıştır.</w:t>
                  </w:r>
                </w:p>
                <w:p w:rsidR="00D8105E" w:rsidRPr="00D8105E" w:rsidRDefault="00D8105E" w:rsidP="00D8105E">
                  <w:pPr>
                    <w:spacing w:after="0" w:line="240" w:lineRule="atLeast"/>
                    <w:ind w:firstLine="566"/>
                    <w:jc w:val="both"/>
                    <w:rPr>
                      <w:rFonts w:ascii="Times New Roman" w:eastAsia="Times New Roman" w:hAnsi="Times New Roman" w:cs="Times New Roman"/>
                      <w:sz w:val="19"/>
                      <w:szCs w:val="19"/>
                      <w:lang w:eastAsia="tr-TR"/>
                    </w:rPr>
                  </w:pPr>
                  <w:r w:rsidRPr="00D8105E">
                    <w:rPr>
                      <w:rFonts w:ascii="Times New Roman" w:eastAsia="Times New Roman" w:hAnsi="Times New Roman" w:cs="Times New Roman"/>
                      <w:b/>
                      <w:bCs/>
                      <w:sz w:val="18"/>
                      <w:szCs w:val="18"/>
                      <w:lang w:eastAsia="tr-TR"/>
                    </w:rPr>
                    <w:t>MADDE 5 –</w:t>
                  </w:r>
                  <w:r w:rsidRPr="00D8105E">
                    <w:rPr>
                      <w:rFonts w:ascii="Times New Roman" w:eastAsia="Times New Roman" w:hAnsi="Times New Roman" w:cs="Times New Roman"/>
                      <w:b/>
                      <w:bCs/>
                      <w:sz w:val="18"/>
                      <w:lang w:eastAsia="tr-TR"/>
                    </w:rPr>
                    <w:t> </w:t>
                  </w:r>
                  <w:r w:rsidRPr="00D8105E">
                    <w:rPr>
                      <w:rFonts w:ascii="Times New Roman" w:eastAsia="Times New Roman" w:hAnsi="Times New Roman" w:cs="Times New Roman"/>
                      <w:sz w:val="18"/>
                      <w:szCs w:val="18"/>
                      <w:lang w:eastAsia="tr-TR"/>
                    </w:rPr>
                    <w:t xml:space="preserve">Aynı Yönetmeliğin 32 </w:t>
                  </w:r>
                  <w:proofErr w:type="spellStart"/>
                  <w:r w:rsidRPr="00D8105E">
                    <w:rPr>
                      <w:rFonts w:ascii="Times New Roman" w:eastAsia="Times New Roman" w:hAnsi="Times New Roman" w:cs="Times New Roman"/>
                      <w:sz w:val="18"/>
                      <w:szCs w:val="18"/>
                      <w:lang w:eastAsia="tr-TR"/>
                    </w:rPr>
                    <w:t>nci</w:t>
                  </w:r>
                  <w:proofErr w:type="spellEnd"/>
                  <w:r w:rsidRPr="00D8105E">
                    <w:rPr>
                      <w:rFonts w:ascii="Times New Roman" w:eastAsia="Times New Roman" w:hAnsi="Times New Roman" w:cs="Times New Roman"/>
                      <w:sz w:val="18"/>
                      <w:szCs w:val="18"/>
                      <w:lang w:eastAsia="tr-TR"/>
                    </w:rPr>
                    <w:t xml:space="preserve"> maddesinin birinci fıkrasının (d) bendinde geçen “Maliye ve Gümrük Bakanlığı” ibaresi “Maliye Bakanlığı” şeklinde değiştirilmiştir.</w:t>
                  </w:r>
                </w:p>
                <w:p w:rsidR="00D8105E" w:rsidRPr="00D8105E" w:rsidRDefault="00D8105E" w:rsidP="00D8105E">
                  <w:pPr>
                    <w:spacing w:after="0" w:line="240" w:lineRule="atLeast"/>
                    <w:ind w:firstLine="566"/>
                    <w:jc w:val="both"/>
                    <w:rPr>
                      <w:rFonts w:ascii="Times New Roman" w:eastAsia="Times New Roman" w:hAnsi="Times New Roman" w:cs="Times New Roman"/>
                      <w:sz w:val="19"/>
                      <w:szCs w:val="19"/>
                      <w:lang w:eastAsia="tr-TR"/>
                    </w:rPr>
                  </w:pPr>
                  <w:r w:rsidRPr="00D8105E">
                    <w:rPr>
                      <w:rFonts w:ascii="Times New Roman" w:eastAsia="Times New Roman" w:hAnsi="Times New Roman" w:cs="Times New Roman"/>
                      <w:b/>
                      <w:bCs/>
                      <w:sz w:val="18"/>
                      <w:szCs w:val="18"/>
                      <w:lang w:eastAsia="tr-TR"/>
                    </w:rPr>
                    <w:t>MADDE 6 –</w:t>
                  </w:r>
                  <w:r w:rsidRPr="00D8105E">
                    <w:rPr>
                      <w:rFonts w:ascii="Times New Roman" w:eastAsia="Times New Roman" w:hAnsi="Times New Roman" w:cs="Times New Roman"/>
                      <w:b/>
                      <w:bCs/>
                      <w:sz w:val="18"/>
                      <w:lang w:eastAsia="tr-TR"/>
                    </w:rPr>
                    <w:t> </w:t>
                  </w:r>
                  <w:r w:rsidRPr="00D8105E">
                    <w:rPr>
                      <w:rFonts w:ascii="Times New Roman" w:eastAsia="Times New Roman" w:hAnsi="Times New Roman" w:cs="Times New Roman"/>
                      <w:sz w:val="18"/>
                      <w:szCs w:val="18"/>
                      <w:lang w:eastAsia="tr-TR"/>
                    </w:rPr>
                    <w:t xml:space="preserve">Aynı Yönetmeliğin 36 </w:t>
                  </w:r>
                  <w:proofErr w:type="spellStart"/>
                  <w:r w:rsidRPr="00D8105E">
                    <w:rPr>
                      <w:rFonts w:ascii="Times New Roman" w:eastAsia="Times New Roman" w:hAnsi="Times New Roman" w:cs="Times New Roman"/>
                      <w:sz w:val="18"/>
                      <w:szCs w:val="18"/>
                      <w:lang w:eastAsia="tr-TR"/>
                    </w:rPr>
                    <w:t>ncı</w:t>
                  </w:r>
                  <w:proofErr w:type="spellEnd"/>
                  <w:r w:rsidRPr="00D8105E">
                    <w:rPr>
                      <w:rFonts w:ascii="Times New Roman" w:eastAsia="Times New Roman" w:hAnsi="Times New Roman" w:cs="Times New Roman"/>
                      <w:sz w:val="18"/>
                      <w:szCs w:val="18"/>
                      <w:lang w:eastAsia="tr-TR"/>
                    </w:rPr>
                    <w:t xml:space="preserve"> maddesinin birinci fıkrasında geçen “Serbest Muhasebeci,” ibaresi yürürlükten kaldırılmıştır.</w:t>
                  </w:r>
                </w:p>
                <w:p w:rsidR="00D8105E" w:rsidRPr="00D8105E" w:rsidRDefault="00D8105E" w:rsidP="00D8105E">
                  <w:pPr>
                    <w:spacing w:after="0" w:line="240" w:lineRule="atLeast"/>
                    <w:ind w:firstLine="566"/>
                    <w:jc w:val="both"/>
                    <w:rPr>
                      <w:rFonts w:ascii="Times New Roman" w:eastAsia="Times New Roman" w:hAnsi="Times New Roman" w:cs="Times New Roman"/>
                      <w:sz w:val="19"/>
                      <w:szCs w:val="19"/>
                      <w:lang w:eastAsia="tr-TR"/>
                    </w:rPr>
                  </w:pPr>
                  <w:r w:rsidRPr="00D8105E">
                    <w:rPr>
                      <w:rFonts w:ascii="Times New Roman" w:eastAsia="Times New Roman" w:hAnsi="Times New Roman" w:cs="Times New Roman"/>
                      <w:b/>
                      <w:bCs/>
                      <w:sz w:val="18"/>
                      <w:szCs w:val="18"/>
                      <w:lang w:eastAsia="tr-TR"/>
                    </w:rPr>
                    <w:t>MADDE 7 –</w:t>
                  </w:r>
                  <w:r w:rsidRPr="00D8105E">
                    <w:rPr>
                      <w:rFonts w:ascii="Times New Roman" w:eastAsia="Times New Roman" w:hAnsi="Times New Roman" w:cs="Times New Roman"/>
                      <w:b/>
                      <w:bCs/>
                      <w:sz w:val="18"/>
                      <w:lang w:eastAsia="tr-TR"/>
                    </w:rPr>
                    <w:t> </w:t>
                  </w:r>
                  <w:r w:rsidRPr="00D8105E">
                    <w:rPr>
                      <w:rFonts w:ascii="Times New Roman" w:eastAsia="Times New Roman" w:hAnsi="Times New Roman" w:cs="Times New Roman"/>
                      <w:sz w:val="18"/>
                      <w:szCs w:val="18"/>
                      <w:lang w:eastAsia="tr-TR"/>
                    </w:rPr>
                    <w:t xml:space="preserve">Aynı Yönetmeliğin 40 </w:t>
                  </w:r>
                  <w:proofErr w:type="spellStart"/>
                  <w:r w:rsidRPr="00D8105E">
                    <w:rPr>
                      <w:rFonts w:ascii="Times New Roman" w:eastAsia="Times New Roman" w:hAnsi="Times New Roman" w:cs="Times New Roman"/>
                      <w:sz w:val="18"/>
                      <w:szCs w:val="18"/>
                      <w:lang w:eastAsia="tr-TR"/>
                    </w:rPr>
                    <w:t>ıncı</w:t>
                  </w:r>
                  <w:proofErr w:type="spellEnd"/>
                  <w:r w:rsidRPr="00D8105E">
                    <w:rPr>
                      <w:rFonts w:ascii="Times New Roman" w:eastAsia="Times New Roman" w:hAnsi="Times New Roman" w:cs="Times New Roman"/>
                      <w:sz w:val="18"/>
                      <w:szCs w:val="18"/>
                      <w:lang w:eastAsia="tr-TR"/>
                    </w:rPr>
                    <w:t xml:space="preserve"> maddesi başlığı ile birlikte aşağıdaki şekilde değiştirilmiştir.</w:t>
                  </w:r>
                </w:p>
                <w:p w:rsidR="00D8105E" w:rsidRPr="00D8105E" w:rsidRDefault="00D8105E" w:rsidP="00D8105E">
                  <w:pPr>
                    <w:spacing w:after="0" w:line="240" w:lineRule="atLeast"/>
                    <w:ind w:firstLine="566"/>
                    <w:jc w:val="both"/>
                    <w:rPr>
                      <w:rFonts w:ascii="Times New Roman" w:eastAsia="Times New Roman" w:hAnsi="Times New Roman" w:cs="Times New Roman"/>
                      <w:sz w:val="19"/>
                      <w:szCs w:val="19"/>
                      <w:lang w:eastAsia="tr-TR"/>
                    </w:rPr>
                  </w:pPr>
                  <w:r w:rsidRPr="00D8105E">
                    <w:rPr>
                      <w:rFonts w:ascii="Times New Roman" w:eastAsia="Times New Roman" w:hAnsi="Times New Roman" w:cs="Times New Roman"/>
                      <w:sz w:val="18"/>
                      <w:szCs w:val="18"/>
                      <w:lang w:eastAsia="tr-TR"/>
                    </w:rPr>
                    <w:t>“</w:t>
                  </w:r>
                  <w:r w:rsidRPr="00D8105E">
                    <w:rPr>
                      <w:rFonts w:ascii="Times New Roman" w:eastAsia="Times New Roman" w:hAnsi="Times New Roman" w:cs="Times New Roman"/>
                      <w:b/>
                      <w:bCs/>
                      <w:sz w:val="18"/>
                      <w:szCs w:val="18"/>
                      <w:lang w:eastAsia="tr-TR"/>
                    </w:rPr>
                    <w:t>Tabela asılması</w:t>
                  </w:r>
                </w:p>
                <w:p w:rsidR="00D8105E" w:rsidRPr="00D8105E" w:rsidRDefault="00D8105E" w:rsidP="00D8105E">
                  <w:pPr>
                    <w:spacing w:after="0" w:line="240" w:lineRule="atLeast"/>
                    <w:ind w:firstLine="566"/>
                    <w:jc w:val="both"/>
                    <w:rPr>
                      <w:rFonts w:ascii="Times New Roman" w:eastAsia="Times New Roman" w:hAnsi="Times New Roman" w:cs="Times New Roman"/>
                      <w:sz w:val="19"/>
                      <w:szCs w:val="19"/>
                      <w:lang w:eastAsia="tr-TR"/>
                    </w:rPr>
                  </w:pPr>
                  <w:r w:rsidRPr="00D8105E">
                    <w:rPr>
                      <w:rFonts w:ascii="Times New Roman" w:eastAsia="Times New Roman" w:hAnsi="Times New Roman" w:cs="Times New Roman"/>
                      <w:b/>
                      <w:bCs/>
                      <w:sz w:val="18"/>
                      <w:szCs w:val="18"/>
                      <w:lang w:eastAsia="tr-TR"/>
                    </w:rPr>
                    <w:t>MADDE 40 –</w:t>
                  </w:r>
                  <w:r w:rsidRPr="00D8105E">
                    <w:rPr>
                      <w:rFonts w:ascii="Times New Roman" w:eastAsia="Times New Roman" w:hAnsi="Times New Roman" w:cs="Times New Roman"/>
                      <w:b/>
                      <w:bCs/>
                      <w:sz w:val="18"/>
                      <w:lang w:eastAsia="tr-TR"/>
                    </w:rPr>
                    <w:t> </w:t>
                  </w:r>
                  <w:r w:rsidRPr="00D8105E">
                    <w:rPr>
                      <w:rFonts w:ascii="Times New Roman" w:eastAsia="Times New Roman" w:hAnsi="Times New Roman" w:cs="Times New Roman"/>
                      <w:sz w:val="18"/>
                      <w:szCs w:val="18"/>
                      <w:lang w:eastAsia="tr-TR"/>
                    </w:rPr>
                    <w:t>Meslek mensuplarınca tabela asılması ihtiyaridir.</w:t>
                  </w:r>
                </w:p>
                <w:p w:rsidR="00D8105E" w:rsidRPr="00D8105E" w:rsidRDefault="00D8105E" w:rsidP="00D8105E">
                  <w:pPr>
                    <w:spacing w:after="0" w:line="240" w:lineRule="atLeast"/>
                    <w:ind w:firstLine="566"/>
                    <w:jc w:val="both"/>
                    <w:rPr>
                      <w:rFonts w:ascii="Times New Roman" w:eastAsia="Times New Roman" w:hAnsi="Times New Roman" w:cs="Times New Roman"/>
                      <w:sz w:val="19"/>
                      <w:szCs w:val="19"/>
                      <w:lang w:eastAsia="tr-TR"/>
                    </w:rPr>
                  </w:pPr>
                  <w:r w:rsidRPr="00D8105E">
                    <w:rPr>
                      <w:rFonts w:ascii="Times New Roman" w:eastAsia="Times New Roman" w:hAnsi="Times New Roman" w:cs="Times New Roman"/>
                      <w:sz w:val="18"/>
                      <w:szCs w:val="18"/>
                      <w:lang w:eastAsia="tr-TR"/>
                    </w:rPr>
                    <w:t>Tabela asılması halinde;</w:t>
                  </w:r>
                </w:p>
                <w:p w:rsidR="00D8105E" w:rsidRPr="00D8105E" w:rsidRDefault="00D8105E" w:rsidP="00D8105E">
                  <w:pPr>
                    <w:spacing w:after="0" w:line="240" w:lineRule="atLeast"/>
                    <w:ind w:firstLine="566"/>
                    <w:jc w:val="both"/>
                    <w:rPr>
                      <w:rFonts w:ascii="Times New Roman" w:eastAsia="Times New Roman" w:hAnsi="Times New Roman" w:cs="Times New Roman"/>
                      <w:sz w:val="19"/>
                      <w:szCs w:val="19"/>
                      <w:lang w:eastAsia="tr-TR"/>
                    </w:rPr>
                  </w:pPr>
                  <w:r w:rsidRPr="00D8105E">
                    <w:rPr>
                      <w:rFonts w:ascii="Times New Roman" w:eastAsia="Times New Roman" w:hAnsi="Times New Roman" w:cs="Times New Roman"/>
                      <w:sz w:val="18"/>
                      <w:szCs w:val="18"/>
                      <w:lang w:eastAsia="tr-TR"/>
                    </w:rPr>
                    <w:t>a) Tabelalarda; oda ve Birlik amblemi, meslek unvanı ile ad ve soyadı, ortaklık bürosu unvanı, şirket ise şirket unvanı varsa akademik unvanı, büronun adresi, telefon numarası, internet adresi ile elektronik posta adresi yer alabilir. Tabelada bu Yönetmelikte belirlenenlerin dışında unvan, deyim, yabancı dillerde yazılmış ifadeler ile sair şekiller, işaret, resim, fotoğraf ve benzerlerine yer verilemez.</w:t>
                  </w:r>
                </w:p>
                <w:p w:rsidR="00D8105E" w:rsidRPr="00D8105E" w:rsidRDefault="00D8105E" w:rsidP="00D8105E">
                  <w:pPr>
                    <w:spacing w:after="0" w:line="240" w:lineRule="atLeast"/>
                    <w:ind w:firstLine="566"/>
                    <w:jc w:val="both"/>
                    <w:rPr>
                      <w:rFonts w:ascii="Times New Roman" w:eastAsia="Times New Roman" w:hAnsi="Times New Roman" w:cs="Times New Roman"/>
                      <w:sz w:val="19"/>
                      <w:szCs w:val="19"/>
                      <w:lang w:eastAsia="tr-TR"/>
                    </w:rPr>
                  </w:pPr>
                  <w:r w:rsidRPr="00D8105E">
                    <w:rPr>
                      <w:rFonts w:ascii="Times New Roman" w:eastAsia="Times New Roman" w:hAnsi="Times New Roman" w:cs="Times New Roman"/>
                      <w:sz w:val="18"/>
                      <w:szCs w:val="18"/>
                      <w:lang w:eastAsia="tr-TR"/>
                    </w:rPr>
                    <w:t>b) Aynı büroda birlikte çalışma halinde, birlikte çalışan meslek mensuplarının ad ve soyadlarının, ortaklık şeklinde çalışılması durumunda ise ortaklık unvanının tabelada yer alması zorunludur.</w:t>
                  </w:r>
                </w:p>
                <w:p w:rsidR="00D8105E" w:rsidRPr="00D8105E" w:rsidRDefault="00D8105E" w:rsidP="00D8105E">
                  <w:pPr>
                    <w:spacing w:after="0" w:line="240" w:lineRule="atLeast"/>
                    <w:ind w:firstLine="566"/>
                    <w:jc w:val="both"/>
                    <w:rPr>
                      <w:rFonts w:ascii="Times New Roman" w:eastAsia="Times New Roman" w:hAnsi="Times New Roman" w:cs="Times New Roman"/>
                      <w:sz w:val="19"/>
                      <w:szCs w:val="19"/>
                      <w:lang w:eastAsia="tr-TR"/>
                    </w:rPr>
                  </w:pPr>
                  <w:r w:rsidRPr="00D8105E">
                    <w:rPr>
                      <w:rFonts w:ascii="Times New Roman" w:eastAsia="Times New Roman" w:hAnsi="Times New Roman" w:cs="Times New Roman"/>
                      <w:sz w:val="18"/>
                      <w:szCs w:val="18"/>
                      <w:lang w:eastAsia="tr-TR"/>
                    </w:rPr>
                    <w:t>c) Tabela, büronun bulunduğu binanın giriş kapısının yanına, giriş holü veya koridoruna ya da büro giriş kapılarının yanına asılabilir. Bina cephelerine, büro balkonu ve pencerelerine birden fazla tabela asılamaz, benzeri yazılar yazılamaz, ışıklı tabela kullanılamaz.</w:t>
                  </w:r>
                </w:p>
                <w:p w:rsidR="00D8105E" w:rsidRPr="00D8105E" w:rsidRDefault="00D8105E" w:rsidP="00D8105E">
                  <w:pPr>
                    <w:spacing w:after="0" w:line="240" w:lineRule="atLeast"/>
                    <w:ind w:firstLine="566"/>
                    <w:jc w:val="both"/>
                    <w:rPr>
                      <w:rFonts w:ascii="Times New Roman" w:eastAsia="Times New Roman" w:hAnsi="Times New Roman" w:cs="Times New Roman"/>
                      <w:sz w:val="19"/>
                      <w:szCs w:val="19"/>
                      <w:lang w:eastAsia="tr-TR"/>
                    </w:rPr>
                  </w:pPr>
                  <w:r w:rsidRPr="00D8105E">
                    <w:rPr>
                      <w:rFonts w:ascii="Times New Roman" w:eastAsia="Times New Roman" w:hAnsi="Times New Roman" w:cs="Times New Roman"/>
                      <w:sz w:val="18"/>
                      <w:szCs w:val="18"/>
                      <w:lang w:eastAsia="tr-TR"/>
                    </w:rPr>
                    <w:t>ç) Tabelaların mavi zemin üzerine beyaz yazılı olması ve bunlarda Birlik adına tescilli Mm logosunun kullanılması zorunludur.”</w:t>
                  </w:r>
                </w:p>
                <w:p w:rsidR="00D8105E" w:rsidRPr="00D8105E" w:rsidRDefault="00D8105E" w:rsidP="00D8105E">
                  <w:pPr>
                    <w:spacing w:after="0" w:line="240" w:lineRule="atLeast"/>
                    <w:ind w:firstLine="566"/>
                    <w:jc w:val="both"/>
                    <w:rPr>
                      <w:rFonts w:ascii="Times New Roman" w:eastAsia="Times New Roman" w:hAnsi="Times New Roman" w:cs="Times New Roman"/>
                      <w:sz w:val="19"/>
                      <w:szCs w:val="19"/>
                      <w:lang w:eastAsia="tr-TR"/>
                    </w:rPr>
                  </w:pPr>
                  <w:r w:rsidRPr="00D8105E">
                    <w:rPr>
                      <w:rFonts w:ascii="Times New Roman" w:eastAsia="Times New Roman" w:hAnsi="Times New Roman" w:cs="Times New Roman"/>
                      <w:b/>
                      <w:bCs/>
                      <w:sz w:val="18"/>
                      <w:szCs w:val="18"/>
                      <w:lang w:eastAsia="tr-TR"/>
                    </w:rPr>
                    <w:t>MADDE 8 –</w:t>
                  </w:r>
                  <w:r w:rsidRPr="00D8105E">
                    <w:rPr>
                      <w:rFonts w:ascii="Times New Roman" w:eastAsia="Times New Roman" w:hAnsi="Times New Roman" w:cs="Times New Roman"/>
                      <w:sz w:val="18"/>
                      <w:lang w:eastAsia="tr-TR"/>
                    </w:rPr>
                    <w:t> </w:t>
                  </w:r>
                  <w:r w:rsidRPr="00D8105E">
                    <w:rPr>
                      <w:rFonts w:ascii="Times New Roman" w:eastAsia="Times New Roman" w:hAnsi="Times New Roman" w:cs="Times New Roman"/>
                      <w:sz w:val="18"/>
                      <w:szCs w:val="18"/>
                      <w:lang w:eastAsia="tr-TR"/>
                    </w:rPr>
                    <w:t xml:space="preserve">Aynı Yönetmeliğin 42 </w:t>
                  </w:r>
                  <w:proofErr w:type="spellStart"/>
                  <w:r w:rsidRPr="00D8105E">
                    <w:rPr>
                      <w:rFonts w:ascii="Times New Roman" w:eastAsia="Times New Roman" w:hAnsi="Times New Roman" w:cs="Times New Roman"/>
                      <w:sz w:val="18"/>
                      <w:szCs w:val="18"/>
                      <w:lang w:eastAsia="tr-TR"/>
                    </w:rPr>
                    <w:t>nci</w:t>
                  </w:r>
                  <w:proofErr w:type="spellEnd"/>
                  <w:r w:rsidRPr="00D8105E">
                    <w:rPr>
                      <w:rFonts w:ascii="Times New Roman" w:eastAsia="Times New Roman" w:hAnsi="Times New Roman" w:cs="Times New Roman"/>
                      <w:sz w:val="18"/>
                      <w:szCs w:val="18"/>
                      <w:lang w:eastAsia="tr-TR"/>
                    </w:rPr>
                    <w:t xml:space="preserve"> maddesi aşağıdaki şekilde değiştirilmiştir.</w:t>
                  </w:r>
                </w:p>
                <w:p w:rsidR="00D8105E" w:rsidRPr="00D8105E" w:rsidRDefault="00D8105E" w:rsidP="00D8105E">
                  <w:pPr>
                    <w:spacing w:after="0" w:line="240" w:lineRule="atLeast"/>
                    <w:ind w:firstLine="566"/>
                    <w:jc w:val="both"/>
                    <w:rPr>
                      <w:rFonts w:ascii="Times New Roman" w:eastAsia="Times New Roman" w:hAnsi="Times New Roman" w:cs="Times New Roman"/>
                      <w:sz w:val="19"/>
                      <w:szCs w:val="19"/>
                      <w:lang w:eastAsia="tr-TR"/>
                    </w:rPr>
                  </w:pPr>
                  <w:r w:rsidRPr="00D8105E">
                    <w:rPr>
                      <w:rFonts w:ascii="Times New Roman" w:eastAsia="Times New Roman" w:hAnsi="Times New Roman" w:cs="Times New Roman"/>
                      <w:sz w:val="18"/>
                      <w:szCs w:val="18"/>
                      <w:lang w:eastAsia="tr-TR"/>
                    </w:rPr>
                    <w:t>“</w:t>
                  </w:r>
                  <w:r w:rsidRPr="00D8105E">
                    <w:rPr>
                      <w:rFonts w:ascii="Times New Roman" w:eastAsia="Times New Roman" w:hAnsi="Times New Roman" w:cs="Times New Roman"/>
                      <w:b/>
                      <w:bCs/>
                      <w:sz w:val="18"/>
                      <w:szCs w:val="18"/>
                      <w:lang w:eastAsia="tr-TR"/>
                    </w:rPr>
                    <w:t>MADDE 42 –</w:t>
                  </w:r>
                  <w:r w:rsidRPr="00D8105E">
                    <w:rPr>
                      <w:rFonts w:ascii="Times New Roman" w:eastAsia="Times New Roman" w:hAnsi="Times New Roman" w:cs="Times New Roman"/>
                      <w:b/>
                      <w:bCs/>
                      <w:sz w:val="18"/>
                      <w:lang w:eastAsia="tr-TR"/>
                    </w:rPr>
                    <w:t> </w:t>
                  </w:r>
                  <w:r w:rsidRPr="00D8105E">
                    <w:rPr>
                      <w:rFonts w:ascii="Times New Roman" w:eastAsia="Times New Roman" w:hAnsi="Times New Roman" w:cs="Times New Roman"/>
                      <w:sz w:val="18"/>
                      <w:szCs w:val="18"/>
                      <w:lang w:eastAsia="tr-TR"/>
                    </w:rPr>
                    <w:t>Meslek mensupları, hizmet verdikleri müşterilerle düzenleyecekleri sözleşmelerin bilgilerini, Birliğin belirleyeceği usul ve esaslar çerçevesinde bağlı oldukları odalara iletmek zorundadırlar.”</w:t>
                  </w:r>
                </w:p>
                <w:p w:rsidR="00D8105E" w:rsidRPr="00D8105E" w:rsidRDefault="00D8105E" w:rsidP="00D8105E">
                  <w:pPr>
                    <w:spacing w:after="0" w:line="240" w:lineRule="atLeast"/>
                    <w:ind w:firstLine="566"/>
                    <w:jc w:val="both"/>
                    <w:rPr>
                      <w:rFonts w:ascii="Times New Roman" w:eastAsia="Times New Roman" w:hAnsi="Times New Roman" w:cs="Times New Roman"/>
                      <w:sz w:val="19"/>
                      <w:szCs w:val="19"/>
                      <w:lang w:eastAsia="tr-TR"/>
                    </w:rPr>
                  </w:pPr>
                  <w:r w:rsidRPr="00D8105E">
                    <w:rPr>
                      <w:rFonts w:ascii="Times New Roman" w:eastAsia="Times New Roman" w:hAnsi="Times New Roman" w:cs="Times New Roman"/>
                      <w:b/>
                      <w:bCs/>
                      <w:sz w:val="18"/>
                      <w:szCs w:val="18"/>
                      <w:lang w:eastAsia="tr-TR"/>
                    </w:rPr>
                    <w:t>MADDE 9 –</w:t>
                  </w:r>
                  <w:r w:rsidRPr="00D8105E">
                    <w:rPr>
                      <w:rFonts w:ascii="Times New Roman" w:eastAsia="Times New Roman" w:hAnsi="Times New Roman" w:cs="Times New Roman"/>
                      <w:sz w:val="18"/>
                      <w:lang w:eastAsia="tr-TR"/>
                    </w:rPr>
                    <w:t> </w:t>
                  </w:r>
                  <w:r w:rsidRPr="00D8105E">
                    <w:rPr>
                      <w:rFonts w:ascii="Times New Roman" w:eastAsia="Times New Roman" w:hAnsi="Times New Roman" w:cs="Times New Roman"/>
                      <w:sz w:val="18"/>
                      <w:szCs w:val="18"/>
                      <w:lang w:eastAsia="tr-TR"/>
                    </w:rPr>
                    <w:t>Aynı Yönetmeliğin 49 uncu maddesinin üçüncü fıkrasında geçen “Geçici Kurul’a (Birliğe)” ibaresi “Birliğe” şeklinde değiştirilmiştir.</w:t>
                  </w:r>
                </w:p>
                <w:p w:rsidR="00D8105E" w:rsidRPr="00D8105E" w:rsidRDefault="00D8105E" w:rsidP="00D8105E">
                  <w:pPr>
                    <w:spacing w:after="0" w:line="240" w:lineRule="atLeast"/>
                    <w:ind w:firstLine="566"/>
                    <w:jc w:val="both"/>
                    <w:rPr>
                      <w:rFonts w:ascii="Times New Roman" w:eastAsia="Times New Roman" w:hAnsi="Times New Roman" w:cs="Times New Roman"/>
                      <w:sz w:val="19"/>
                      <w:szCs w:val="19"/>
                      <w:lang w:eastAsia="tr-TR"/>
                    </w:rPr>
                  </w:pPr>
                  <w:r w:rsidRPr="00D8105E">
                    <w:rPr>
                      <w:rFonts w:ascii="Times New Roman" w:eastAsia="Times New Roman" w:hAnsi="Times New Roman" w:cs="Times New Roman"/>
                      <w:b/>
                      <w:bCs/>
                      <w:sz w:val="18"/>
                      <w:szCs w:val="18"/>
                      <w:lang w:eastAsia="tr-TR"/>
                    </w:rPr>
                    <w:t>MADDE 10 –</w:t>
                  </w:r>
                  <w:r w:rsidRPr="00D8105E">
                    <w:rPr>
                      <w:rFonts w:ascii="Times New Roman" w:eastAsia="Times New Roman" w:hAnsi="Times New Roman" w:cs="Times New Roman"/>
                      <w:sz w:val="18"/>
                      <w:lang w:eastAsia="tr-TR"/>
                    </w:rPr>
                    <w:t> </w:t>
                  </w:r>
                  <w:r w:rsidRPr="00D8105E">
                    <w:rPr>
                      <w:rFonts w:ascii="Times New Roman" w:eastAsia="Times New Roman" w:hAnsi="Times New Roman" w:cs="Times New Roman"/>
                      <w:sz w:val="18"/>
                      <w:szCs w:val="18"/>
                      <w:lang w:eastAsia="tr-TR"/>
                    </w:rPr>
                    <w:t xml:space="preserve">Aynı Yönetmeliğin 50 </w:t>
                  </w:r>
                  <w:proofErr w:type="spellStart"/>
                  <w:r w:rsidRPr="00D8105E">
                    <w:rPr>
                      <w:rFonts w:ascii="Times New Roman" w:eastAsia="Times New Roman" w:hAnsi="Times New Roman" w:cs="Times New Roman"/>
                      <w:sz w:val="18"/>
                      <w:szCs w:val="18"/>
                      <w:lang w:eastAsia="tr-TR"/>
                    </w:rPr>
                    <w:t>nci</w:t>
                  </w:r>
                  <w:proofErr w:type="spellEnd"/>
                  <w:r w:rsidRPr="00D8105E">
                    <w:rPr>
                      <w:rFonts w:ascii="Times New Roman" w:eastAsia="Times New Roman" w:hAnsi="Times New Roman" w:cs="Times New Roman"/>
                      <w:sz w:val="18"/>
                      <w:szCs w:val="18"/>
                      <w:lang w:eastAsia="tr-TR"/>
                    </w:rPr>
                    <w:t xml:space="preserve"> maddesinin birinci fıkrasında geçen “Devlet Memurlarına” ibaresi “kamu görevlilerine” şeklinde değiştirilmiştir.</w:t>
                  </w:r>
                </w:p>
                <w:p w:rsidR="00D8105E" w:rsidRPr="00D8105E" w:rsidRDefault="00D8105E" w:rsidP="00D8105E">
                  <w:pPr>
                    <w:spacing w:after="0" w:line="240" w:lineRule="atLeast"/>
                    <w:ind w:firstLine="566"/>
                    <w:jc w:val="both"/>
                    <w:rPr>
                      <w:rFonts w:ascii="Times New Roman" w:eastAsia="Times New Roman" w:hAnsi="Times New Roman" w:cs="Times New Roman"/>
                      <w:sz w:val="19"/>
                      <w:szCs w:val="19"/>
                      <w:lang w:eastAsia="tr-TR"/>
                    </w:rPr>
                  </w:pPr>
                  <w:r w:rsidRPr="00D8105E">
                    <w:rPr>
                      <w:rFonts w:ascii="Times New Roman" w:eastAsia="Times New Roman" w:hAnsi="Times New Roman" w:cs="Times New Roman"/>
                      <w:b/>
                      <w:bCs/>
                      <w:sz w:val="18"/>
                      <w:szCs w:val="18"/>
                      <w:lang w:eastAsia="tr-TR"/>
                    </w:rPr>
                    <w:t>MADDE 11 –</w:t>
                  </w:r>
                  <w:r w:rsidRPr="00D8105E">
                    <w:rPr>
                      <w:rFonts w:ascii="Times New Roman" w:eastAsia="Times New Roman" w:hAnsi="Times New Roman" w:cs="Times New Roman"/>
                      <w:b/>
                      <w:bCs/>
                      <w:sz w:val="18"/>
                      <w:lang w:eastAsia="tr-TR"/>
                    </w:rPr>
                    <w:t> </w:t>
                  </w:r>
                  <w:r w:rsidRPr="00D8105E">
                    <w:rPr>
                      <w:rFonts w:ascii="Times New Roman" w:eastAsia="Times New Roman" w:hAnsi="Times New Roman" w:cs="Times New Roman"/>
                      <w:sz w:val="18"/>
                      <w:szCs w:val="18"/>
                      <w:lang w:eastAsia="tr-TR"/>
                    </w:rPr>
                    <w:t>Bu Yönetmelik yayımı tarihinde yürürlüğe girer.</w:t>
                  </w:r>
                </w:p>
                <w:p w:rsidR="00D8105E" w:rsidRPr="00D8105E" w:rsidRDefault="00D8105E" w:rsidP="00D8105E">
                  <w:pPr>
                    <w:spacing w:after="0" w:line="240" w:lineRule="atLeast"/>
                    <w:ind w:firstLine="566"/>
                    <w:jc w:val="both"/>
                    <w:rPr>
                      <w:rFonts w:ascii="Times New Roman" w:eastAsia="Times New Roman" w:hAnsi="Times New Roman" w:cs="Times New Roman"/>
                      <w:sz w:val="19"/>
                      <w:szCs w:val="19"/>
                      <w:lang w:eastAsia="tr-TR"/>
                    </w:rPr>
                  </w:pPr>
                  <w:r w:rsidRPr="00D8105E">
                    <w:rPr>
                      <w:rFonts w:ascii="Times New Roman" w:eastAsia="Times New Roman" w:hAnsi="Times New Roman" w:cs="Times New Roman"/>
                      <w:b/>
                      <w:bCs/>
                      <w:sz w:val="18"/>
                      <w:szCs w:val="18"/>
                      <w:lang w:eastAsia="tr-TR"/>
                    </w:rPr>
                    <w:t>MADDE 12 –</w:t>
                  </w:r>
                  <w:r w:rsidRPr="00D8105E">
                    <w:rPr>
                      <w:rFonts w:ascii="Times New Roman" w:eastAsia="Times New Roman" w:hAnsi="Times New Roman" w:cs="Times New Roman"/>
                      <w:b/>
                      <w:bCs/>
                      <w:sz w:val="18"/>
                      <w:lang w:eastAsia="tr-TR"/>
                    </w:rPr>
                    <w:t> </w:t>
                  </w:r>
                  <w:r w:rsidRPr="00D8105E">
                    <w:rPr>
                      <w:rFonts w:ascii="Times New Roman" w:eastAsia="Times New Roman" w:hAnsi="Times New Roman" w:cs="Times New Roman"/>
                      <w:sz w:val="18"/>
                      <w:szCs w:val="18"/>
                      <w:lang w:eastAsia="tr-TR"/>
                    </w:rPr>
                    <w:t>Bu Yönetmelik hükümlerini Yeminli Mali Müşavirler Odaları Yönetim Kurulları yürütür.</w:t>
                  </w:r>
                </w:p>
                <w:p w:rsidR="00D8105E" w:rsidRPr="00D8105E" w:rsidRDefault="00D8105E" w:rsidP="00D8105E">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D8105E">
                    <w:rPr>
                      <w:rFonts w:ascii="Arial" w:eastAsia="Times New Roman" w:hAnsi="Arial" w:cs="Arial"/>
                      <w:b/>
                      <w:bCs/>
                      <w:color w:val="000080"/>
                      <w:sz w:val="18"/>
                      <w:szCs w:val="18"/>
                      <w:lang w:eastAsia="tr-TR"/>
                    </w:rPr>
                    <w:t> </w:t>
                  </w:r>
                </w:p>
              </w:tc>
            </w:tr>
          </w:tbl>
          <w:p w:rsidR="00D8105E" w:rsidRPr="00D8105E" w:rsidRDefault="00D8105E" w:rsidP="00D8105E">
            <w:pPr>
              <w:spacing w:after="0" w:line="240" w:lineRule="auto"/>
              <w:rPr>
                <w:rFonts w:ascii="Times New Roman" w:eastAsia="Times New Roman" w:hAnsi="Times New Roman" w:cs="Times New Roman"/>
                <w:sz w:val="24"/>
                <w:szCs w:val="24"/>
                <w:lang w:eastAsia="tr-TR"/>
              </w:rPr>
            </w:pPr>
          </w:p>
        </w:tc>
      </w:tr>
    </w:tbl>
    <w:p w:rsidR="00D8105E" w:rsidRPr="00D8105E" w:rsidRDefault="00D8105E" w:rsidP="00D8105E">
      <w:pPr>
        <w:spacing w:after="0" w:line="240" w:lineRule="auto"/>
        <w:jc w:val="center"/>
        <w:rPr>
          <w:rFonts w:ascii="Times New Roman" w:eastAsia="Times New Roman" w:hAnsi="Times New Roman" w:cs="Times New Roman"/>
          <w:color w:val="000000"/>
          <w:sz w:val="27"/>
          <w:szCs w:val="27"/>
          <w:lang w:eastAsia="tr-TR"/>
        </w:rPr>
      </w:pPr>
      <w:r w:rsidRPr="00D8105E">
        <w:rPr>
          <w:rFonts w:ascii="Times New Roman" w:eastAsia="Times New Roman" w:hAnsi="Times New Roman" w:cs="Times New Roman"/>
          <w:color w:val="000000"/>
          <w:sz w:val="27"/>
          <w:szCs w:val="27"/>
          <w:lang w:eastAsia="tr-TR"/>
        </w:rPr>
        <w:t> </w:t>
      </w:r>
    </w:p>
    <w:p w:rsidR="00913DD5" w:rsidRDefault="00913DD5"/>
    <w:sectPr w:rsidR="00913DD5" w:rsidSect="00913DD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8105E"/>
    <w:rsid w:val="00913DD5"/>
    <w:rsid w:val="00D8105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DD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8105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D8105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D8105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D8105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D8105E"/>
  </w:style>
</w:styles>
</file>

<file path=word/webSettings.xml><?xml version="1.0" encoding="utf-8"?>
<w:webSettings xmlns:r="http://schemas.openxmlformats.org/officeDocument/2006/relationships" xmlns:w="http://schemas.openxmlformats.org/wordprocessingml/2006/main">
  <w:divs>
    <w:div w:id="71049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555</Words>
  <Characters>3164</Characters>
  <Application>Microsoft Office Word</Application>
  <DocSecurity>0</DocSecurity>
  <Lines>26</Lines>
  <Paragraphs>7</Paragraphs>
  <ScaleCrop>false</ScaleCrop>
  <Company/>
  <LinksUpToDate>false</LinksUpToDate>
  <CharactersWithSpaces>3712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UMT</dc:creator>
  <cp:lastModifiedBy>UMT</cp:lastModifiedBy>
  <cp:revision>1</cp:revision>
  <dcterms:created xsi:type="dcterms:W3CDTF">2015-08-04T08:11:00Z</dcterms:created>
  <dcterms:modified xsi:type="dcterms:W3CDTF">2015-08-04T08:12:00Z</dcterms:modified>
</cp:coreProperties>
</file>