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F4558" w:rsidRPr="005F4558" w:rsidTr="005F4558">
        <w:trPr>
          <w:jc w:val="center"/>
        </w:trPr>
        <w:tc>
          <w:tcPr>
            <w:tcW w:w="9104" w:type="dxa"/>
            <w:hideMark/>
          </w:tcPr>
          <w:tbl>
            <w:tblPr>
              <w:tblW w:w="8789" w:type="dxa"/>
              <w:jc w:val="center"/>
              <w:tblLook w:val="01E0"/>
            </w:tblPr>
            <w:tblGrid>
              <w:gridCol w:w="2931"/>
              <w:gridCol w:w="2931"/>
              <w:gridCol w:w="2927"/>
            </w:tblGrid>
            <w:tr w:rsidR="005F4558" w:rsidRPr="005F4558">
              <w:trPr>
                <w:trHeight w:val="317"/>
                <w:jc w:val="center"/>
              </w:trPr>
              <w:tc>
                <w:tcPr>
                  <w:tcW w:w="2931" w:type="dxa"/>
                  <w:tcBorders>
                    <w:top w:val="nil"/>
                    <w:left w:val="nil"/>
                    <w:bottom w:val="single" w:sz="4" w:space="0" w:color="660066"/>
                    <w:right w:val="nil"/>
                  </w:tcBorders>
                  <w:vAlign w:val="center"/>
                  <w:hideMark/>
                </w:tcPr>
                <w:p w:rsidR="005F4558" w:rsidRPr="005F4558" w:rsidRDefault="005F4558" w:rsidP="005F455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F4558">
                    <w:rPr>
                      <w:rFonts w:ascii="Arial" w:eastAsia="Times New Roman" w:hAnsi="Arial" w:cs="Arial"/>
                      <w:sz w:val="16"/>
                      <w:szCs w:val="16"/>
                      <w:lang w:eastAsia="tr-TR"/>
                    </w:rPr>
                    <w:t>27 Ekim 2015 SALI</w:t>
                  </w:r>
                </w:p>
              </w:tc>
              <w:tc>
                <w:tcPr>
                  <w:tcW w:w="2931" w:type="dxa"/>
                  <w:tcBorders>
                    <w:top w:val="nil"/>
                    <w:left w:val="nil"/>
                    <w:bottom w:val="single" w:sz="4" w:space="0" w:color="660066"/>
                    <w:right w:val="nil"/>
                  </w:tcBorders>
                  <w:vAlign w:val="center"/>
                  <w:hideMark/>
                </w:tcPr>
                <w:p w:rsidR="005F4558" w:rsidRPr="005F4558" w:rsidRDefault="005F4558" w:rsidP="005F455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F455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F4558" w:rsidRPr="005F4558" w:rsidRDefault="005F4558" w:rsidP="005F4558">
                  <w:pPr>
                    <w:spacing w:before="100" w:beforeAutospacing="1" w:after="100" w:afterAutospacing="1" w:line="240" w:lineRule="auto"/>
                    <w:jc w:val="right"/>
                    <w:rPr>
                      <w:rFonts w:ascii="Arial" w:eastAsia="Times New Roman" w:hAnsi="Arial" w:cs="Arial"/>
                      <w:sz w:val="16"/>
                      <w:szCs w:val="16"/>
                      <w:lang w:eastAsia="tr-TR"/>
                    </w:rPr>
                  </w:pPr>
                  <w:proofErr w:type="gramStart"/>
                  <w:r w:rsidRPr="005F4558">
                    <w:rPr>
                      <w:rFonts w:ascii="Arial" w:eastAsia="Times New Roman" w:hAnsi="Arial" w:cs="Arial"/>
                      <w:sz w:val="16"/>
                      <w:szCs w:val="16"/>
                      <w:lang w:eastAsia="tr-TR"/>
                    </w:rPr>
                    <w:t>Sayı : 29515</w:t>
                  </w:r>
                  <w:proofErr w:type="gramEnd"/>
                </w:p>
              </w:tc>
            </w:tr>
            <w:tr w:rsidR="005F4558" w:rsidRPr="005F4558">
              <w:trPr>
                <w:trHeight w:val="480"/>
                <w:jc w:val="center"/>
              </w:trPr>
              <w:tc>
                <w:tcPr>
                  <w:tcW w:w="8789" w:type="dxa"/>
                  <w:gridSpan w:val="3"/>
                  <w:vAlign w:val="center"/>
                  <w:hideMark/>
                </w:tcPr>
                <w:p w:rsidR="005F4558" w:rsidRPr="005F4558" w:rsidRDefault="005F4558" w:rsidP="005F4558">
                  <w:pPr>
                    <w:spacing w:before="100" w:beforeAutospacing="1" w:after="100" w:afterAutospacing="1" w:line="240" w:lineRule="auto"/>
                    <w:jc w:val="center"/>
                    <w:rPr>
                      <w:rFonts w:ascii="Arial" w:eastAsia="Times New Roman" w:hAnsi="Arial" w:cs="Arial"/>
                      <w:b/>
                      <w:color w:val="000080"/>
                      <w:sz w:val="18"/>
                      <w:szCs w:val="18"/>
                      <w:lang w:eastAsia="tr-TR"/>
                    </w:rPr>
                  </w:pPr>
                  <w:r w:rsidRPr="005F4558">
                    <w:rPr>
                      <w:rFonts w:ascii="Arial" w:eastAsia="Times New Roman" w:hAnsi="Arial" w:cs="Arial"/>
                      <w:b/>
                      <w:color w:val="000080"/>
                      <w:sz w:val="18"/>
                      <w:szCs w:val="18"/>
                      <w:lang w:eastAsia="tr-TR"/>
                    </w:rPr>
                    <w:t>YÖNETMELİK</w:t>
                  </w:r>
                </w:p>
              </w:tc>
            </w:tr>
            <w:tr w:rsidR="005F4558" w:rsidRPr="005F4558">
              <w:trPr>
                <w:trHeight w:val="480"/>
                <w:jc w:val="center"/>
              </w:trPr>
              <w:tc>
                <w:tcPr>
                  <w:tcW w:w="8789" w:type="dxa"/>
                  <w:gridSpan w:val="3"/>
                  <w:vAlign w:val="center"/>
                  <w:hideMark/>
                </w:tcPr>
                <w:p w:rsidR="005F4558" w:rsidRPr="005F4558" w:rsidRDefault="005F4558" w:rsidP="005F4558">
                  <w:pPr>
                    <w:tabs>
                      <w:tab w:val="left" w:pos="566"/>
                    </w:tabs>
                    <w:spacing w:after="0" w:line="240" w:lineRule="exact"/>
                    <w:jc w:val="both"/>
                    <w:rPr>
                      <w:rFonts w:ascii="Times New Roman" w:eastAsia="Times New Roman" w:hAnsi="Times New Roman" w:cs="Times New Roman"/>
                      <w:sz w:val="18"/>
                      <w:szCs w:val="18"/>
                      <w:u w:val="single"/>
                      <w:lang w:eastAsia="tr-TR"/>
                    </w:rPr>
                  </w:pPr>
                  <w:r w:rsidRPr="005F4558">
                    <w:rPr>
                      <w:rFonts w:ascii="Times New Roman" w:eastAsia="Times New Roman" w:hAnsi="Times New Roman" w:cs="Times New Roman"/>
                      <w:sz w:val="18"/>
                      <w:szCs w:val="18"/>
                      <w:u w:val="single"/>
                      <w:lang w:eastAsia="tr-TR"/>
                    </w:rPr>
                    <w:t>Gümrük ve Ticaret Bakanlığından:</w:t>
                  </w:r>
                </w:p>
                <w:p w:rsidR="005F4558" w:rsidRPr="005F4558" w:rsidRDefault="005F4558" w:rsidP="005F4558">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5F4558">
                    <w:rPr>
                      <w:rFonts w:ascii="Times New Roman" w:eastAsia="Times New Roman" w:hAnsi="Times New Roman" w:cs="Times New Roman"/>
                      <w:b/>
                      <w:bCs/>
                      <w:sz w:val="18"/>
                      <w:szCs w:val="18"/>
                      <w:lang w:eastAsia="tr-TR"/>
                    </w:rPr>
                    <w:t xml:space="preserve">ANONİM ŞİRKETLERİN GENEL KURUL TOPLANTILARININ USUL VE </w:t>
                  </w:r>
                </w:p>
                <w:p w:rsidR="005F4558" w:rsidRPr="005F4558" w:rsidRDefault="005F4558" w:rsidP="005F4558">
                  <w:pPr>
                    <w:tabs>
                      <w:tab w:val="left" w:pos="566"/>
                    </w:tabs>
                    <w:spacing w:after="0" w:line="240" w:lineRule="exact"/>
                    <w:jc w:val="center"/>
                    <w:rPr>
                      <w:rFonts w:ascii="Times New Roman" w:eastAsia="Times New Roman" w:hAnsi="Times New Roman" w:cs="Times New Roman"/>
                      <w:b/>
                      <w:bCs/>
                      <w:sz w:val="18"/>
                      <w:szCs w:val="18"/>
                      <w:lang w:eastAsia="tr-TR"/>
                    </w:rPr>
                  </w:pPr>
                  <w:r w:rsidRPr="005F4558">
                    <w:rPr>
                      <w:rFonts w:ascii="Times New Roman" w:eastAsia="Times New Roman" w:hAnsi="Times New Roman" w:cs="Times New Roman"/>
                      <w:b/>
                      <w:bCs/>
                      <w:sz w:val="18"/>
                      <w:szCs w:val="18"/>
                      <w:lang w:eastAsia="tr-TR"/>
                    </w:rPr>
                    <w:t xml:space="preserve">ESASLARI İLE BU TOPLANTILARDA BULUNACAK GÜMRÜK VE </w:t>
                  </w:r>
                </w:p>
                <w:p w:rsidR="005F4558" w:rsidRPr="005F4558" w:rsidRDefault="005F4558" w:rsidP="005F4558">
                  <w:pPr>
                    <w:tabs>
                      <w:tab w:val="left" w:pos="566"/>
                    </w:tabs>
                    <w:spacing w:after="0" w:line="240" w:lineRule="exact"/>
                    <w:jc w:val="center"/>
                    <w:rPr>
                      <w:rFonts w:ascii="Times New Roman" w:eastAsia="Times New Roman" w:hAnsi="Times New Roman" w:cs="Times New Roman"/>
                      <w:b/>
                      <w:bCs/>
                      <w:sz w:val="18"/>
                      <w:szCs w:val="18"/>
                      <w:lang w:eastAsia="tr-TR"/>
                    </w:rPr>
                  </w:pPr>
                  <w:r w:rsidRPr="005F4558">
                    <w:rPr>
                      <w:rFonts w:ascii="Times New Roman" w:eastAsia="Times New Roman" w:hAnsi="Times New Roman" w:cs="Times New Roman"/>
                      <w:b/>
                      <w:bCs/>
                      <w:sz w:val="18"/>
                      <w:szCs w:val="18"/>
                      <w:lang w:eastAsia="tr-TR"/>
                    </w:rPr>
                    <w:t xml:space="preserve">TİCARET BAKANLIĞI TEMSİLCİLERİ HAKKINDA </w:t>
                  </w:r>
                </w:p>
                <w:p w:rsidR="005F4558" w:rsidRPr="005F4558" w:rsidRDefault="005F4558" w:rsidP="005F4558">
                  <w:pPr>
                    <w:tabs>
                      <w:tab w:val="left" w:pos="566"/>
                    </w:tabs>
                    <w:spacing w:after="0" w:line="240" w:lineRule="exact"/>
                    <w:jc w:val="center"/>
                    <w:rPr>
                      <w:rFonts w:ascii="Times New Roman" w:eastAsia="Times New Roman" w:hAnsi="Times New Roman" w:cs="Times New Roman"/>
                      <w:b/>
                      <w:bCs/>
                      <w:sz w:val="18"/>
                      <w:szCs w:val="18"/>
                      <w:lang w:eastAsia="tr-TR"/>
                    </w:rPr>
                  </w:pPr>
                  <w:r w:rsidRPr="005F4558">
                    <w:rPr>
                      <w:rFonts w:ascii="Times New Roman" w:eastAsia="Times New Roman" w:hAnsi="Times New Roman" w:cs="Times New Roman"/>
                      <w:b/>
                      <w:bCs/>
                      <w:sz w:val="18"/>
                      <w:szCs w:val="18"/>
                      <w:lang w:eastAsia="tr-TR"/>
                    </w:rPr>
                    <w:t xml:space="preserve">YÖNETMELİKTE DEĞİŞİKLİK YAPILMASINA </w:t>
                  </w:r>
                </w:p>
                <w:p w:rsidR="005F4558" w:rsidRPr="005F4558" w:rsidRDefault="005F4558" w:rsidP="005F4558">
                  <w:pPr>
                    <w:tabs>
                      <w:tab w:val="left" w:pos="566"/>
                    </w:tabs>
                    <w:spacing w:after="170" w:line="240" w:lineRule="exact"/>
                    <w:jc w:val="center"/>
                    <w:rPr>
                      <w:rFonts w:ascii="Times New Roman" w:eastAsia="Times New Roman" w:hAnsi="Times New Roman" w:cs="Times New Roman"/>
                      <w:b/>
                      <w:bCs/>
                      <w:sz w:val="18"/>
                      <w:szCs w:val="18"/>
                      <w:lang w:eastAsia="tr-TR"/>
                    </w:rPr>
                  </w:pPr>
                  <w:r w:rsidRPr="005F4558">
                    <w:rPr>
                      <w:rFonts w:ascii="Times New Roman" w:eastAsia="Times New Roman" w:hAnsi="Times New Roman" w:cs="Times New Roman"/>
                      <w:b/>
                      <w:bCs/>
                      <w:sz w:val="18"/>
                      <w:szCs w:val="18"/>
                      <w:lang w:eastAsia="tr-TR"/>
                    </w:rPr>
                    <w:t>DAİR YÖNETMELİK</w:t>
                  </w:r>
                </w:p>
                <w:p w:rsidR="005F4558" w:rsidRPr="005F4558" w:rsidRDefault="005F4558" w:rsidP="005F4558">
                  <w:pPr>
                    <w:spacing w:before="100" w:beforeAutospacing="1" w:after="100" w:afterAutospacing="1" w:line="240" w:lineRule="exact"/>
                    <w:rPr>
                      <w:rFonts w:ascii="Times New Roman" w:eastAsia="Times New Roman" w:hAnsi="Times New Roman" w:cs="Times New Roman"/>
                      <w:sz w:val="18"/>
                      <w:szCs w:val="18"/>
                      <w:lang w:eastAsia="tr-TR"/>
                    </w:rPr>
                  </w:pPr>
                  <w:r w:rsidRPr="005F4558">
                    <w:rPr>
                      <w:rFonts w:ascii="Times New Roman" w:eastAsia="Times New Roman" w:hAnsi="Times New Roman" w:cs="Times New Roman"/>
                      <w:b/>
                      <w:bCs/>
                      <w:sz w:val="18"/>
                      <w:szCs w:val="18"/>
                      <w:lang w:eastAsia="tr-TR"/>
                    </w:rPr>
                    <w:t>MADDE 1 –</w:t>
                  </w:r>
                  <w:r w:rsidRPr="005F4558">
                    <w:rPr>
                      <w:rFonts w:ascii="Times New Roman" w:eastAsia="Times New Roman" w:hAnsi="Times New Roman" w:cs="Times New Roman"/>
                      <w:sz w:val="18"/>
                      <w:szCs w:val="18"/>
                      <w:lang w:eastAsia="tr-TR"/>
                    </w:rPr>
                    <w:t xml:space="preserve"> </w:t>
                  </w:r>
                  <w:proofErr w:type="gramStart"/>
                  <w:r w:rsidRPr="005F4558">
                    <w:rPr>
                      <w:rFonts w:ascii="Times New Roman" w:eastAsia="Times New Roman" w:hAnsi="Times New Roman" w:cs="Times New Roman"/>
                      <w:sz w:val="18"/>
                      <w:szCs w:val="18"/>
                      <w:lang w:eastAsia="tr-TR"/>
                    </w:rPr>
                    <w:t>28/11/2012</w:t>
                  </w:r>
                  <w:proofErr w:type="gramEnd"/>
                  <w:r w:rsidRPr="005F4558">
                    <w:rPr>
                      <w:rFonts w:ascii="Times New Roman" w:eastAsia="Times New Roman" w:hAnsi="Times New Roman" w:cs="Times New Roman"/>
                      <w:sz w:val="18"/>
                      <w:szCs w:val="18"/>
                      <w:lang w:eastAsia="tr-TR"/>
                    </w:rPr>
                    <w:t xml:space="preserve"> tarihli ve 28481 sayılı Resmî Gazete’de yayımlanan Anonim Şirketlerin Genel Kurul Toplantılarının Usul ve Esasları ile Bu Toplantılarda Bulunacak Gümrük ve Ticaret Bakanlığı Temsilcileri Hakkında Yönetmeliğin 14 üncü maddesine aşağıdaki fıkra eklenmiştir.</w:t>
                  </w:r>
                </w:p>
                <w:p w:rsidR="005F4558" w:rsidRPr="005F4558" w:rsidRDefault="005F4558" w:rsidP="005F4558">
                  <w:pPr>
                    <w:spacing w:before="100" w:beforeAutospacing="1" w:after="100" w:afterAutospacing="1" w:line="240" w:lineRule="exact"/>
                    <w:rPr>
                      <w:rFonts w:ascii="Times New Roman" w:eastAsia="Times New Roman" w:hAnsi="Times New Roman" w:cs="Times New Roman"/>
                      <w:sz w:val="18"/>
                      <w:szCs w:val="18"/>
                      <w:lang w:eastAsia="tr-TR"/>
                    </w:rPr>
                  </w:pPr>
                  <w:r w:rsidRPr="005F4558">
                    <w:rPr>
                      <w:rFonts w:ascii="Times New Roman" w:eastAsia="Times New Roman" w:hAnsi="Times New Roman" w:cs="Times New Roman"/>
                      <w:sz w:val="18"/>
                      <w:szCs w:val="18"/>
                      <w:lang w:eastAsia="tr-TR"/>
                    </w:rPr>
                    <w:t>“(3) Belirlenen toplantı başkanı öncelikle toplantıya katılım hakkı veren belgelerin mevzuata uygunluğunun yönetim organınca kontrol edilip edilmediğini tespit ederek, hazır bulunanlar listesini imzalar.”</w:t>
                  </w:r>
                </w:p>
                <w:p w:rsidR="005F4558" w:rsidRPr="005F4558" w:rsidRDefault="005F4558" w:rsidP="005F4558">
                  <w:pPr>
                    <w:spacing w:before="100" w:beforeAutospacing="1" w:after="100" w:afterAutospacing="1" w:line="240" w:lineRule="exact"/>
                    <w:rPr>
                      <w:rFonts w:ascii="Times New Roman" w:eastAsia="Times New Roman" w:hAnsi="Times New Roman" w:cs="Times New Roman"/>
                      <w:sz w:val="18"/>
                      <w:szCs w:val="18"/>
                      <w:lang w:eastAsia="tr-TR"/>
                    </w:rPr>
                  </w:pPr>
                  <w:r w:rsidRPr="005F4558">
                    <w:rPr>
                      <w:rFonts w:ascii="Times New Roman" w:eastAsia="Times New Roman" w:hAnsi="Times New Roman" w:cs="Times New Roman"/>
                      <w:b/>
                      <w:sz w:val="18"/>
                      <w:szCs w:val="18"/>
                      <w:lang w:eastAsia="tr-TR"/>
                    </w:rPr>
                    <w:t>MADDE 2 –</w:t>
                  </w:r>
                  <w:r w:rsidRPr="005F4558">
                    <w:rPr>
                      <w:rFonts w:ascii="Times New Roman" w:eastAsia="Times New Roman" w:hAnsi="Times New Roman" w:cs="Times New Roman"/>
                      <w:sz w:val="18"/>
                      <w:szCs w:val="18"/>
                      <w:lang w:eastAsia="tr-TR"/>
                    </w:rPr>
                    <w:t xml:space="preserve"> Aynı Yönetmeliğin 33 üncü maddesinin birinci fıkrasının (b) bendi ile üçüncü fıkrası aşağıdaki şekilde değiştirilmiştir.</w:t>
                  </w:r>
                </w:p>
                <w:p w:rsidR="005F4558" w:rsidRPr="005F4558" w:rsidRDefault="005F4558" w:rsidP="005F4558">
                  <w:pPr>
                    <w:spacing w:before="100" w:beforeAutospacing="1" w:after="100" w:afterAutospacing="1" w:line="240" w:lineRule="exact"/>
                    <w:rPr>
                      <w:rFonts w:ascii="Times New Roman" w:eastAsia="Times New Roman" w:hAnsi="Times New Roman" w:cs="Times New Roman"/>
                      <w:sz w:val="18"/>
                      <w:szCs w:val="18"/>
                      <w:lang w:eastAsia="tr-TR"/>
                    </w:rPr>
                  </w:pPr>
                  <w:r w:rsidRPr="005F4558">
                    <w:rPr>
                      <w:rFonts w:ascii="Times New Roman" w:eastAsia="Times New Roman" w:hAnsi="Times New Roman" w:cs="Times New Roman"/>
                      <w:sz w:val="18"/>
                      <w:szCs w:val="18"/>
                      <w:lang w:eastAsia="tr-TR"/>
                    </w:rPr>
                    <w:t>“b) Üçüncü fıkrada öngörülen sınavlarda başarılı olmak.”</w:t>
                  </w:r>
                </w:p>
                <w:p w:rsidR="005F4558" w:rsidRPr="005F4558" w:rsidRDefault="005F4558" w:rsidP="005F4558">
                  <w:pPr>
                    <w:spacing w:before="100" w:beforeAutospacing="1" w:after="100" w:afterAutospacing="1" w:line="240" w:lineRule="exact"/>
                    <w:rPr>
                      <w:rFonts w:ascii="Times New Roman" w:eastAsia="Times New Roman" w:hAnsi="Times New Roman" w:cs="Times New Roman"/>
                      <w:sz w:val="18"/>
                      <w:szCs w:val="18"/>
                      <w:lang w:eastAsia="tr-TR"/>
                    </w:rPr>
                  </w:pPr>
                  <w:r w:rsidRPr="005F4558">
                    <w:rPr>
                      <w:rFonts w:ascii="Times New Roman" w:eastAsia="Times New Roman" w:hAnsi="Times New Roman" w:cs="Times New Roman"/>
                      <w:sz w:val="18"/>
                      <w:szCs w:val="18"/>
                      <w:lang w:eastAsia="tr-TR"/>
                    </w:rPr>
                    <w:t>“(3) Temsilci olarak görevlendirilecek personele, içeriği Bakanlıkça belirlenen eğitim verilir ve bu eğitimin sonunda Bakanlıkça yazılı ve sözlü sınav yapılır. Temsilci olarak görevlendirilen personelin yeterliliğinin sürdürülebilmesi amacıyla, Bakanlıkça belirli sürelerde yeterliliğin korunması eğitimleri verilebilir, yazılı ve/veya sözlü sınavlar yapılabilir. Bu sınavlarda başarısız olanlar, Bakanlık temsilcisi olarak görevlendirilemez. Temsilcilik ve temsilcilik yeterliliğinin sürdürülebilmesi amacıyla yapılacak sınavlarda üst üste üç defa başarısız olanlar ise daha sonra bu amaçla yapılacak hiçbir sınava katılamaz. Bakanlık temsilcileri bu sınavlarda başarılı olanlar arasından görevlendirilir. Bakanlık temsilcisi olarak görevlendirilecek kişilerin belirlenmesi için yapılacak sınavlara ilişkin usul ve esaslar Bakanlıkça belirlenir.”</w:t>
                  </w:r>
                </w:p>
                <w:p w:rsidR="005F4558" w:rsidRPr="005F4558" w:rsidRDefault="005F4558" w:rsidP="005F4558">
                  <w:pPr>
                    <w:spacing w:before="100" w:beforeAutospacing="1" w:after="100" w:afterAutospacing="1" w:line="240" w:lineRule="exact"/>
                    <w:rPr>
                      <w:rFonts w:ascii="Times New Roman" w:eastAsia="Times New Roman" w:hAnsi="Times New Roman" w:cs="Times New Roman"/>
                      <w:sz w:val="18"/>
                      <w:szCs w:val="18"/>
                      <w:lang w:eastAsia="tr-TR"/>
                    </w:rPr>
                  </w:pPr>
                  <w:r w:rsidRPr="005F4558">
                    <w:rPr>
                      <w:rFonts w:ascii="Times New Roman" w:eastAsia="Times New Roman" w:hAnsi="Times New Roman" w:cs="Times New Roman"/>
                      <w:b/>
                      <w:sz w:val="18"/>
                      <w:szCs w:val="18"/>
                      <w:lang w:eastAsia="tr-TR"/>
                    </w:rPr>
                    <w:t>MADDE 3 –</w:t>
                  </w:r>
                  <w:r w:rsidRPr="005F4558">
                    <w:rPr>
                      <w:rFonts w:ascii="Times New Roman" w:eastAsia="Times New Roman" w:hAnsi="Times New Roman" w:cs="Times New Roman"/>
                      <w:sz w:val="18"/>
                      <w:szCs w:val="18"/>
                      <w:lang w:eastAsia="tr-TR"/>
                    </w:rPr>
                    <w:t xml:space="preserve"> Bu Yönetmelik yayımı tarihinde yürürlüğe girer. </w:t>
                  </w:r>
                </w:p>
                <w:p w:rsidR="005F4558" w:rsidRPr="005F4558" w:rsidRDefault="005F4558" w:rsidP="005F4558">
                  <w:pPr>
                    <w:spacing w:before="100" w:beforeAutospacing="1" w:line="240" w:lineRule="exact"/>
                    <w:ind w:firstLine="567"/>
                    <w:rPr>
                      <w:rFonts w:ascii="Times New Roman" w:eastAsia="Times New Roman" w:hAnsi="Times New Roman" w:cs="Times New Roman"/>
                      <w:sz w:val="18"/>
                      <w:szCs w:val="18"/>
                      <w:lang w:eastAsia="tr-TR"/>
                    </w:rPr>
                  </w:pPr>
                  <w:r w:rsidRPr="005F4558">
                    <w:rPr>
                      <w:rFonts w:ascii="Times New Roman" w:eastAsia="Times New Roman" w:hAnsi="Times New Roman" w:cs="Times New Roman"/>
                      <w:b/>
                      <w:sz w:val="18"/>
                      <w:szCs w:val="18"/>
                      <w:lang w:eastAsia="tr-TR"/>
                    </w:rPr>
                    <w:t>MADDE 4 –</w:t>
                  </w:r>
                  <w:r w:rsidRPr="005F4558">
                    <w:rPr>
                      <w:rFonts w:ascii="Times New Roman" w:eastAsia="Times New Roman" w:hAnsi="Times New Roman" w:cs="Times New Roman"/>
                      <w:sz w:val="18"/>
                      <w:szCs w:val="18"/>
                      <w:lang w:eastAsia="tr-TR"/>
                    </w:rPr>
                    <w:t xml:space="preserve"> Bu Yönetmelik hükümlerini Gümrük ve Ticaret Bakanı yürütür.</w:t>
                  </w:r>
                </w:p>
              </w:tc>
            </w:tr>
          </w:tbl>
          <w:p w:rsidR="005F4558" w:rsidRPr="005F4558" w:rsidRDefault="005F4558" w:rsidP="005F4558">
            <w:pPr>
              <w:spacing w:after="0" w:line="240" w:lineRule="auto"/>
              <w:jc w:val="center"/>
              <w:rPr>
                <w:rFonts w:ascii="Times New Roman" w:eastAsia="Times New Roman" w:hAnsi="Times New Roman" w:cs="Times New Roman"/>
                <w:sz w:val="20"/>
                <w:szCs w:val="20"/>
                <w:lang w:eastAsia="tr-TR"/>
              </w:rPr>
            </w:pPr>
          </w:p>
        </w:tc>
      </w:tr>
    </w:tbl>
    <w:p w:rsidR="005F4558" w:rsidRPr="005F4558" w:rsidRDefault="005F4558" w:rsidP="005F4558">
      <w:pPr>
        <w:spacing w:after="0" w:line="240" w:lineRule="auto"/>
        <w:jc w:val="center"/>
        <w:rPr>
          <w:rFonts w:ascii="Times New Roman" w:eastAsia="Times New Roman" w:hAnsi="Times New Roman" w:cs="Times New Roman"/>
          <w:sz w:val="24"/>
          <w:szCs w:val="24"/>
          <w:lang w:eastAsia="tr-TR"/>
        </w:rPr>
      </w:pPr>
    </w:p>
    <w:p w:rsidR="001304BC" w:rsidRDefault="001304BC"/>
    <w:sectPr w:rsidR="001304BC" w:rsidSect="001304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F4558"/>
    <w:rsid w:val="001304BC"/>
    <w:rsid w:val="005F45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4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F45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F4558"/>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5F4558"/>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5F455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75579092">
      <w:bodyDiv w:val="1"/>
      <w:marLeft w:val="0"/>
      <w:marRight w:val="0"/>
      <w:marTop w:val="0"/>
      <w:marBottom w:val="0"/>
      <w:divBdr>
        <w:top w:val="none" w:sz="0" w:space="0" w:color="auto"/>
        <w:left w:val="none" w:sz="0" w:space="0" w:color="auto"/>
        <w:bottom w:val="none" w:sz="0" w:space="0" w:color="auto"/>
        <w:right w:val="none" w:sz="0" w:space="0" w:color="auto"/>
      </w:divBdr>
      <w:divsChild>
        <w:div w:id="1140222629">
          <w:marLeft w:val="0"/>
          <w:marRight w:val="0"/>
          <w:marTop w:val="0"/>
          <w:marBottom w:val="0"/>
          <w:divBdr>
            <w:top w:val="none" w:sz="0" w:space="0" w:color="auto"/>
            <w:left w:val="none" w:sz="0" w:space="0" w:color="auto"/>
            <w:bottom w:val="none" w:sz="0" w:space="0" w:color="auto"/>
            <w:right w:val="none" w:sz="0" w:space="0" w:color="auto"/>
          </w:divBdr>
          <w:divsChild>
            <w:div w:id="1131094670">
              <w:marLeft w:val="0"/>
              <w:marRight w:val="0"/>
              <w:marTop w:val="0"/>
              <w:marBottom w:val="0"/>
              <w:divBdr>
                <w:top w:val="none" w:sz="0" w:space="0" w:color="auto"/>
                <w:left w:val="none" w:sz="0" w:space="0" w:color="auto"/>
                <w:bottom w:val="none" w:sz="0" w:space="0" w:color="auto"/>
                <w:right w:val="none" w:sz="0" w:space="0" w:color="auto"/>
              </w:divBdr>
              <w:divsChild>
                <w:div w:id="998383917">
                  <w:marLeft w:val="0"/>
                  <w:marRight w:val="0"/>
                  <w:marTop w:val="0"/>
                  <w:marBottom w:val="0"/>
                  <w:divBdr>
                    <w:top w:val="none" w:sz="0" w:space="0" w:color="auto"/>
                    <w:left w:val="none" w:sz="0" w:space="0" w:color="auto"/>
                    <w:bottom w:val="none" w:sz="0" w:space="0" w:color="auto"/>
                    <w:right w:val="none" w:sz="0" w:space="0" w:color="auto"/>
                  </w:divBdr>
                  <w:divsChild>
                    <w:div w:id="9066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2015-10-27T06:48:00Z</dcterms:created>
  <dcterms:modified xsi:type="dcterms:W3CDTF">2015-10-27T06:48:00Z</dcterms:modified>
</cp:coreProperties>
</file>