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12234" w:rsidRPr="00612234" w:rsidTr="00612234">
        <w:trPr>
          <w:jc w:val="center"/>
        </w:trPr>
        <w:tc>
          <w:tcPr>
            <w:tcW w:w="9104" w:type="dxa"/>
            <w:hideMark/>
          </w:tcPr>
          <w:tbl>
            <w:tblPr>
              <w:tblW w:w="8789" w:type="dxa"/>
              <w:jc w:val="center"/>
              <w:tblLook w:val="01E0"/>
            </w:tblPr>
            <w:tblGrid>
              <w:gridCol w:w="2931"/>
              <w:gridCol w:w="2931"/>
              <w:gridCol w:w="2927"/>
            </w:tblGrid>
            <w:tr w:rsidR="00612234" w:rsidRPr="00612234">
              <w:trPr>
                <w:trHeight w:val="317"/>
                <w:jc w:val="center"/>
              </w:trPr>
              <w:tc>
                <w:tcPr>
                  <w:tcW w:w="2931" w:type="dxa"/>
                  <w:tcBorders>
                    <w:top w:val="nil"/>
                    <w:left w:val="nil"/>
                    <w:bottom w:val="single" w:sz="4" w:space="0" w:color="660066"/>
                    <w:right w:val="nil"/>
                  </w:tcBorders>
                  <w:vAlign w:val="center"/>
                  <w:hideMark/>
                </w:tcPr>
                <w:p w:rsidR="00612234" w:rsidRPr="00612234" w:rsidRDefault="00612234" w:rsidP="0061223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12234">
                    <w:rPr>
                      <w:rFonts w:ascii="Arial" w:eastAsia="Times New Roman" w:hAnsi="Arial" w:cs="Arial"/>
                      <w:sz w:val="16"/>
                      <w:szCs w:val="16"/>
                      <w:lang w:eastAsia="tr-TR"/>
                    </w:rPr>
                    <w:t>30 Ekim 2015 CUMA</w:t>
                  </w:r>
                </w:p>
              </w:tc>
              <w:tc>
                <w:tcPr>
                  <w:tcW w:w="2931" w:type="dxa"/>
                  <w:tcBorders>
                    <w:top w:val="nil"/>
                    <w:left w:val="nil"/>
                    <w:bottom w:val="single" w:sz="4" w:space="0" w:color="660066"/>
                    <w:right w:val="nil"/>
                  </w:tcBorders>
                  <w:vAlign w:val="center"/>
                  <w:hideMark/>
                </w:tcPr>
                <w:p w:rsidR="00612234" w:rsidRPr="00612234" w:rsidRDefault="00612234" w:rsidP="0061223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1223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12234" w:rsidRPr="00612234" w:rsidRDefault="00612234" w:rsidP="00612234">
                  <w:pPr>
                    <w:spacing w:before="100" w:beforeAutospacing="1" w:after="100" w:afterAutospacing="1" w:line="240" w:lineRule="auto"/>
                    <w:jc w:val="right"/>
                    <w:rPr>
                      <w:rFonts w:ascii="Arial" w:eastAsia="Times New Roman" w:hAnsi="Arial" w:cs="Arial"/>
                      <w:sz w:val="16"/>
                      <w:szCs w:val="16"/>
                      <w:lang w:eastAsia="tr-TR"/>
                    </w:rPr>
                  </w:pPr>
                  <w:proofErr w:type="gramStart"/>
                  <w:r w:rsidRPr="00612234">
                    <w:rPr>
                      <w:rFonts w:ascii="Arial" w:eastAsia="Times New Roman" w:hAnsi="Arial" w:cs="Arial"/>
                      <w:sz w:val="16"/>
                      <w:szCs w:val="16"/>
                      <w:lang w:eastAsia="tr-TR"/>
                    </w:rPr>
                    <w:t>Sayı : 29517</w:t>
                  </w:r>
                  <w:proofErr w:type="gramEnd"/>
                </w:p>
              </w:tc>
            </w:tr>
            <w:tr w:rsidR="00612234" w:rsidRPr="00612234">
              <w:trPr>
                <w:trHeight w:val="480"/>
                <w:jc w:val="center"/>
              </w:trPr>
              <w:tc>
                <w:tcPr>
                  <w:tcW w:w="8789" w:type="dxa"/>
                  <w:gridSpan w:val="3"/>
                  <w:vAlign w:val="center"/>
                  <w:hideMark/>
                </w:tcPr>
                <w:p w:rsidR="00612234" w:rsidRPr="00612234" w:rsidRDefault="00612234" w:rsidP="00612234">
                  <w:pPr>
                    <w:spacing w:before="100" w:beforeAutospacing="1" w:after="100" w:afterAutospacing="1" w:line="240" w:lineRule="auto"/>
                    <w:jc w:val="center"/>
                    <w:rPr>
                      <w:rFonts w:ascii="Arial" w:eastAsia="Times New Roman" w:hAnsi="Arial" w:cs="Arial"/>
                      <w:b/>
                      <w:color w:val="000080"/>
                      <w:sz w:val="18"/>
                      <w:szCs w:val="18"/>
                      <w:lang w:eastAsia="tr-TR"/>
                    </w:rPr>
                  </w:pPr>
                  <w:r w:rsidRPr="00612234">
                    <w:rPr>
                      <w:rFonts w:ascii="Arial" w:eastAsia="Times New Roman" w:hAnsi="Arial" w:cs="Arial"/>
                      <w:b/>
                      <w:color w:val="000080"/>
                      <w:sz w:val="18"/>
                      <w:szCs w:val="18"/>
                      <w:lang w:eastAsia="tr-TR"/>
                    </w:rPr>
                    <w:t>YÖNETMELİK</w:t>
                  </w:r>
                </w:p>
              </w:tc>
            </w:tr>
            <w:tr w:rsidR="00612234" w:rsidRPr="00612234">
              <w:trPr>
                <w:trHeight w:val="480"/>
                <w:jc w:val="center"/>
              </w:trPr>
              <w:tc>
                <w:tcPr>
                  <w:tcW w:w="8789" w:type="dxa"/>
                  <w:gridSpan w:val="3"/>
                  <w:vAlign w:val="center"/>
                </w:tcPr>
                <w:p w:rsidR="00612234" w:rsidRPr="00612234" w:rsidRDefault="00612234" w:rsidP="0061223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12234">
                    <w:rPr>
                      <w:rFonts w:ascii="Times New Roman" w:eastAsia="Times New Roman" w:hAnsi="Times New Roman" w:cs="Times New Roman"/>
                      <w:sz w:val="18"/>
                      <w:szCs w:val="18"/>
                      <w:u w:val="single"/>
                      <w:lang w:eastAsia="tr-TR"/>
                    </w:rPr>
                    <w:t>Gıda, Tarım ve Hayvancılık Bakanlığından:</w:t>
                  </w:r>
                </w:p>
                <w:p w:rsidR="00612234" w:rsidRPr="00612234" w:rsidRDefault="00612234" w:rsidP="00612234">
                  <w:pPr>
                    <w:tabs>
                      <w:tab w:val="left" w:pos="566"/>
                    </w:tabs>
                    <w:spacing w:before="56" w:after="170" w:line="240" w:lineRule="exact"/>
                    <w:jc w:val="center"/>
                    <w:rPr>
                      <w:rFonts w:ascii="Times New Roman" w:eastAsia="Times New Roman" w:hAnsi="Times New Roman" w:cs="Times New Roman"/>
                      <w:b/>
                      <w:bCs/>
                      <w:sz w:val="18"/>
                      <w:szCs w:val="18"/>
                      <w:lang w:eastAsia="tr-TR"/>
                    </w:rPr>
                  </w:pPr>
                  <w:r w:rsidRPr="00612234">
                    <w:rPr>
                      <w:rFonts w:ascii="Times New Roman" w:eastAsia="Times New Roman" w:hAnsi="Times New Roman" w:cs="Times New Roman"/>
                      <w:b/>
                      <w:bCs/>
                      <w:sz w:val="18"/>
                      <w:szCs w:val="18"/>
                      <w:lang w:eastAsia="tr-TR"/>
                    </w:rPr>
                    <w:t xml:space="preserve">MERA YÖNETMELİĞİNDE DEĞİŞİKLİK YAPILMASINA DAİR YÖNETMELİK </w:t>
                  </w:r>
                </w:p>
                <w:p w:rsidR="00612234" w:rsidRPr="00612234" w:rsidRDefault="00612234" w:rsidP="00612234">
                  <w:pPr>
                    <w:spacing w:before="100" w:beforeAutospacing="1" w:after="100" w:afterAutospacing="1" w:line="240" w:lineRule="exact"/>
                    <w:rPr>
                      <w:rFonts w:ascii="Times New Roman" w:eastAsia="Times New Roman" w:hAnsi="Times New Roman" w:cs="Times New Roman"/>
                      <w:sz w:val="18"/>
                      <w:szCs w:val="18"/>
                      <w:lang w:eastAsia="tr-TR"/>
                    </w:rPr>
                  </w:pPr>
                  <w:r w:rsidRPr="00612234">
                    <w:rPr>
                      <w:rFonts w:ascii="Times New Roman" w:eastAsia="Times New Roman" w:hAnsi="Times New Roman" w:cs="Times New Roman"/>
                      <w:b/>
                      <w:bCs/>
                      <w:sz w:val="18"/>
                      <w:szCs w:val="18"/>
                      <w:lang w:eastAsia="tr-TR"/>
                    </w:rPr>
                    <w:t>MADDE 1 –</w:t>
                  </w:r>
                  <w:r w:rsidRPr="00612234">
                    <w:rPr>
                      <w:rFonts w:ascii="Times New Roman" w:eastAsia="Times New Roman" w:hAnsi="Times New Roman" w:cs="Times New Roman"/>
                      <w:sz w:val="18"/>
                      <w:szCs w:val="18"/>
                      <w:lang w:eastAsia="tr-TR"/>
                    </w:rPr>
                    <w:t xml:space="preserve"> </w:t>
                  </w:r>
                  <w:proofErr w:type="gramStart"/>
                  <w:r w:rsidRPr="00612234">
                    <w:rPr>
                      <w:rFonts w:ascii="Times New Roman" w:eastAsia="Times New Roman" w:hAnsi="Times New Roman" w:cs="Times New Roman"/>
                      <w:sz w:val="18"/>
                      <w:szCs w:val="18"/>
                      <w:lang w:eastAsia="tr-TR"/>
                    </w:rPr>
                    <w:t>31/7/1998</w:t>
                  </w:r>
                  <w:proofErr w:type="gramEnd"/>
                  <w:r w:rsidRPr="00612234">
                    <w:rPr>
                      <w:rFonts w:ascii="Times New Roman" w:eastAsia="Times New Roman" w:hAnsi="Times New Roman" w:cs="Times New Roman"/>
                      <w:sz w:val="18"/>
                      <w:szCs w:val="18"/>
                      <w:lang w:eastAsia="tr-TR"/>
                    </w:rPr>
                    <w:t xml:space="preserve"> tarihli ve 23419 sayılı Resmî Gazete’de yayımlanan Mera Yönetmeliğinin 8 inci maddesinin beşinci fıkrasının (a) bendine aşağıdaki alt bent eklenmiştir.</w:t>
                  </w:r>
                </w:p>
                <w:p w:rsidR="00612234" w:rsidRPr="00612234" w:rsidRDefault="00612234" w:rsidP="00612234">
                  <w:pPr>
                    <w:spacing w:before="100" w:beforeAutospacing="1" w:after="100" w:afterAutospacing="1" w:line="240" w:lineRule="exact"/>
                    <w:rPr>
                      <w:rFonts w:ascii="Times New Roman" w:eastAsia="Times New Roman" w:hAnsi="Times New Roman" w:cs="Times New Roman"/>
                      <w:sz w:val="18"/>
                      <w:szCs w:val="18"/>
                      <w:lang w:eastAsia="tr-TR"/>
                    </w:rPr>
                  </w:pPr>
                  <w:r w:rsidRPr="00612234">
                    <w:rPr>
                      <w:rFonts w:ascii="Times New Roman" w:eastAsia="Times New Roman" w:hAnsi="Times New Roman" w:cs="Times New Roman"/>
                      <w:sz w:val="18"/>
                      <w:szCs w:val="18"/>
                      <w:lang w:eastAsia="tr-TR"/>
                    </w:rPr>
                    <w:t>“10) Bakanlar Kurulunca kentsel dönüşüm ve gelişim proje alanı olarak ilan edilen alanlardan Kanun kapsamındaki mera, yaylak ve kışlak olarak tahsis edilmiş olan veya kadimden beri bu amaçla kullanılan arazilerin tahsis amacı değişiklik işlemleri Kanunun 14 üncü maddesi ve bu Yönetmeliğin 8 inci maddesi genel hükümlerine tabidir. Durumu ve sınıfı çok iyi veya iyi olan mera, yaylak ve kışlaklarda tahsis amacı değişikliği yapılamadığından, Bakanlar Kurulu kararı alınmadan önce oluşabilecek kamu zararını önlemek için öncelikle kentsel dönüşüm ve gelişim proje alanı olarak ilan edilmesi düşünülen alanın 1/5000 ölçekli haritası ile Mera Komisyonuna başvurularak uygun görüş alınmalıdır.</w:t>
                  </w:r>
                </w:p>
                <w:p w:rsidR="00612234" w:rsidRPr="00612234" w:rsidRDefault="00612234" w:rsidP="0061223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12234">
                    <w:rPr>
                      <w:rFonts w:ascii="Times New Roman" w:eastAsia="Times New Roman" w:hAnsi="Times New Roman" w:cs="Times New Roman"/>
                      <w:sz w:val="18"/>
                      <w:szCs w:val="18"/>
                      <w:lang w:eastAsia="tr-TR"/>
                    </w:rPr>
                    <w:t>Tahsis amacı değişiklikleri müracaatlarında, Bakanlar Kurulu kararı ve ilgili kentsel dönüşüm ve gelişim alanı krokisi, belediye meclis kararı, kentsel dönüşüm ve gelişim alanı içerisinde kalan Kanun kapsamındaki taşınmazların, çevre parsellerini de gösterir kadastro tekniğine uygun 1/5000 ölçekli haritası ile komisyonca talep edilen diğer bilgi ve belgeler müracaat dosyasına eklenir.</w:t>
                  </w:r>
                  <w:proofErr w:type="gramEnd"/>
                </w:p>
                <w:p w:rsidR="00612234" w:rsidRPr="00612234" w:rsidRDefault="00612234" w:rsidP="00612234">
                  <w:pPr>
                    <w:spacing w:before="100" w:beforeAutospacing="1" w:after="100" w:afterAutospacing="1" w:line="240" w:lineRule="exact"/>
                    <w:rPr>
                      <w:rFonts w:ascii="Times New Roman" w:eastAsia="Times New Roman" w:hAnsi="Times New Roman" w:cs="Times New Roman"/>
                      <w:sz w:val="18"/>
                      <w:szCs w:val="18"/>
                      <w:lang w:eastAsia="tr-TR"/>
                    </w:rPr>
                  </w:pPr>
                  <w:r w:rsidRPr="00612234">
                    <w:rPr>
                      <w:rFonts w:ascii="Times New Roman" w:eastAsia="Times New Roman" w:hAnsi="Times New Roman" w:cs="Times New Roman"/>
                      <w:sz w:val="18"/>
                      <w:szCs w:val="18"/>
                      <w:lang w:eastAsia="tr-TR"/>
                    </w:rPr>
                    <w:t xml:space="preserve">Tahsis amacının valilikçe değiştirilmesini müteakip yirmi yıllık ot gelirinin yatırılması sağlanır. Ot bedeli yatırıldıktan sonra iki yıllık süre zarfında kesinleşmiş uygulama imar planının komisyona sunulması gerekmektedir. Bu süre zarfında söz konusu planların sunulmaması durumunda tahsis amacı değişikliği iptal edilir. İmar planlarının tahsis amacı değişikliğine uygun olarak kesinleşmesi durumunda söz konusu yerlerin tescilleri Hazine adına, vakıf meralarının </w:t>
                  </w:r>
                  <w:proofErr w:type="gramStart"/>
                  <w:r w:rsidRPr="00612234">
                    <w:rPr>
                      <w:rFonts w:ascii="Times New Roman" w:eastAsia="Times New Roman" w:hAnsi="Times New Roman" w:cs="Times New Roman"/>
                      <w:sz w:val="18"/>
                      <w:szCs w:val="18"/>
                      <w:lang w:eastAsia="tr-TR"/>
                    </w:rPr>
                    <w:t>tescilleri  ise</w:t>
                  </w:r>
                  <w:proofErr w:type="gramEnd"/>
                  <w:r w:rsidRPr="00612234">
                    <w:rPr>
                      <w:rFonts w:ascii="Times New Roman" w:eastAsia="Times New Roman" w:hAnsi="Times New Roman" w:cs="Times New Roman"/>
                      <w:sz w:val="18"/>
                      <w:szCs w:val="18"/>
                      <w:lang w:eastAsia="tr-TR"/>
                    </w:rPr>
                    <w:t xml:space="preserve"> vakıf adına yaptırılır.”</w:t>
                  </w:r>
                </w:p>
                <w:p w:rsidR="00612234" w:rsidRPr="00612234" w:rsidRDefault="00612234" w:rsidP="00612234">
                  <w:pPr>
                    <w:spacing w:before="100" w:beforeAutospacing="1" w:after="100" w:afterAutospacing="1" w:line="240" w:lineRule="exact"/>
                    <w:rPr>
                      <w:rFonts w:ascii="Times New Roman" w:eastAsia="Times New Roman" w:hAnsi="Times New Roman" w:cs="Times New Roman"/>
                      <w:sz w:val="18"/>
                      <w:szCs w:val="18"/>
                      <w:lang w:eastAsia="tr-TR"/>
                    </w:rPr>
                  </w:pPr>
                  <w:r w:rsidRPr="00612234">
                    <w:rPr>
                      <w:rFonts w:ascii="Times New Roman" w:eastAsia="Times New Roman" w:hAnsi="Times New Roman" w:cs="Times New Roman"/>
                      <w:b/>
                      <w:sz w:val="18"/>
                      <w:szCs w:val="18"/>
                      <w:lang w:eastAsia="tr-TR"/>
                    </w:rPr>
                    <w:t>MADDE 2 –</w:t>
                  </w:r>
                  <w:r w:rsidRPr="00612234">
                    <w:rPr>
                      <w:rFonts w:ascii="Times New Roman" w:eastAsia="Times New Roman" w:hAnsi="Times New Roman" w:cs="Times New Roman"/>
                      <w:sz w:val="18"/>
                      <w:szCs w:val="18"/>
                      <w:lang w:eastAsia="tr-TR"/>
                    </w:rPr>
                    <w:t xml:space="preserve"> Bu Yönetmelik yayımı tarihinde yürürlüğe girer.</w:t>
                  </w:r>
                </w:p>
                <w:p w:rsidR="00612234" w:rsidRPr="00612234" w:rsidRDefault="00612234" w:rsidP="00612234">
                  <w:pPr>
                    <w:spacing w:before="100" w:beforeAutospacing="1" w:after="100" w:afterAutospacing="1" w:line="240" w:lineRule="exact"/>
                    <w:rPr>
                      <w:rFonts w:ascii="Times New Roman" w:eastAsia="Times New Roman" w:hAnsi="Times New Roman" w:cs="Times New Roman"/>
                      <w:sz w:val="18"/>
                      <w:szCs w:val="18"/>
                      <w:lang w:eastAsia="tr-TR"/>
                    </w:rPr>
                  </w:pPr>
                  <w:r w:rsidRPr="00612234">
                    <w:rPr>
                      <w:rFonts w:ascii="Times New Roman" w:eastAsia="Times New Roman" w:hAnsi="Times New Roman" w:cs="Times New Roman"/>
                      <w:b/>
                      <w:sz w:val="18"/>
                      <w:szCs w:val="18"/>
                      <w:lang w:eastAsia="tr-TR"/>
                    </w:rPr>
                    <w:t>MADDE 3 –</w:t>
                  </w:r>
                  <w:r w:rsidRPr="00612234">
                    <w:rPr>
                      <w:rFonts w:ascii="Times New Roman" w:eastAsia="Times New Roman" w:hAnsi="Times New Roman" w:cs="Times New Roman"/>
                      <w:sz w:val="18"/>
                      <w:szCs w:val="18"/>
                      <w:lang w:eastAsia="tr-TR"/>
                    </w:rPr>
                    <w:t xml:space="preserve"> Bu Yönetmelik hükümlerini Gıda, Tarım ve Hayvancılık Bakanı yürütür.</w:t>
                  </w:r>
                </w:p>
                <w:p w:rsidR="00612234" w:rsidRPr="00612234" w:rsidRDefault="00612234" w:rsidP="0061223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12234" w:rsidRPr="00612234" w:rsidRDefault="00612234" w:rsidP="00612234">
            <w:pPr>
              <w:spacing w:after="0" w:line="240" w:lineRule="auto"/>
              <w:jc w:val="center"/>
              <w:rPr>
                <w:rFonts w:ascii="Times New Roman" w:eastAsia="Times New Roman" w:hAnsi="Times New Roman" w:cs="Times New Roman"/>
                <w:sz w:val="20"/>
                <w:szCs w:val="20"/>
                <w:lang w:eastAsia="tr-TR"/>
              </w:rPr>
            </w:pPr>
          </w:p>
        </w:tc>
      </w:tr>
    </w:tbl>
    <w:p w:rsidR="00612234" w:rsidRPr="00612234" w:rsidRDefault="00612234" w:rsidP="00612234">
      <w:pPr>
        <w:spacing w:after="0" w:line="240" w:lineRule="auto"/>
        <w:jc w:val="center"/>
        <w:rPr>
          <w:rFonts w:ascii="Times New Roman" w:eastAsia="Times New Roman" w:hAnsi="Times New Roman" w:cs="Times New Roman"/>
          <w:sz w:val="24"/>
          <w:szCs w:val="24"/>
          <w:lang w:eastAsia="tr-TR"/>
        </w:rPr>
      </w:pPr>
    </w:p>
    <w:p w:rsidR="00846F42" w:rsidRDefault="00846F42"/>
    <w:sectPr w:rsidR="00846F42" w:rsidSect="00846F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proofState w:spelling="clean" w:grammar="clean"/>
  <w:defaultTabStop w:val="708"/>
  <w:hyphenationZone w:val="425"/>
  <w:characterSpacingControl w:val="doNotCompress"/>
  <w:compat/>
  <w:rsids>
    <w:rsidRoot w:val="00612234"/>
    <w:rsid w:val="00612234"/>
    <w:rsid w:val="00846F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1223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12234"/>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12234"/>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122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800616">
      <w:bodyDiv w:val="1"/>
      <w:marLeft w:val="0"/>
      <w:marRight w:val="0"/>
      <w:marTop w:val="0"/>
      <w:marBottom w:val="0"/>
      <w:divBdr>
        <w:top w:val="none" w:sz="0" w:space="0" w:color="auto"/>
        <w:left w:val="none" w:sz="0" w:space="0" w:color="auto"/>
        <w:bottom w:val="none" w:sz="0" w:space="0" w:color="auto"/>
        <w:right w:val="none" w:sz="0" w:space="0" w:color="auto"/>
      </w:divBdr>
      <w:divsChild>
        <w:div w:id="577594188">
          <w:marLeft w:val="0"/>
          <w:marRight w:val="0"/>
          <w:marTop w:val="0"/>
          <w:marBottom w:val="0"/>
          <w:divBdr>
            <w:top w:val="none" w:sz="0" w:space="0" w:color="auto"/>
            <w:left w:val="none" w:sz="0" w:space="0" w:color="auto"/>
            <w:bottom w:val="none" w:sz="0" w:space="0" w:color="auto"/>
            <w:right w:val="none" w:sz="0" w:space="0" w:color="auto"/>
          </w:divBdr>
          <w:divsChild>
            <w:div w:id="858618282">
              <w:marLeft w:val="0"/>
              <w:marRight w:val="0"/>
              <w:marTop w:val="0"/>
              <w:marBottom w:val="0"/>
              <w:divBdr>
                <w:top w:val="none" w:sz="0" w:space="0" w:color="auto"/>
                <w:left w:val="none" w:sz="0" w:space="0" w:color="auto"/>
                <w:bottom w:val="none" w:sz="0" w:space="0" w:color="auto"/>
                <w:right w:val="none" w:sz="0" w:space="0" w:color="auto"/>
              </w:divBdr>
              <w:divsChild>
                <w:div w:id="1367948724">
                  <w:marLeft w:val="0"/>
                  <w:marRight w:val="0"/>
                  <w:marTop w:val="0"/>
                  <w:marBottom w:val="0"/>
                  <w:divBdr>
                    <w:top w:val="none" w:sz="0" w:space="0" w:color="auto"/>
                    <w:left w:val="none" w:sz="0" w:space="0" w:color="auto"/>
                    <w:bottom w:val="none" w:sz="0" w:space="0" w:color="auto"/>
                    <w:right w:val="none" w:sz="0" w:space="0" w:color="auto"/>
                  </w:divBdr>
                  <w:divsChild>
                    <w:div w:id="15388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2015-11-02T05:56:00Z</dcterms:created>
  <dcterms:modified xsi:type="dcterms:W3CDTF">2015-11-02T05:56:00Z</dcterms:modified>
</cp:coreProperties>
</file>