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379B5" w:rsidRPr="00E379B5" w:rsidTr="00E379B5">
        <w:trPr>
          <w:jc w:val="center"/>
        </w:trPr>
        <w:tc>
          <w:tcPr>
            <w:tcW w:w="9104" w:type="dxa"/>
            <w:hideMark/>
          </w:tcPr>
          <w:tbl>
            <w:tblPr>
              <w:tblW w:w="8789" w:type="dxa"/>
              <w:jc w:val="center"/>
              <w:tblLook w:val="01E0"/>
            </w:tblPr>
            <w:tblGrid>
              <w:gridCol w:w="2931"/>
              <w:gridCol w:w="2931"/>
              <w:gridCol w:w="2927"/>
            </w:tblGrid>
            <w:tr w:rsidR="00E379B5" w:rsidRPr="00E379B5">
              <w:trPr>
                <w:trHeight w:val="317"/>
                <w:jc w:val="center"/>
              </w:trPr>
              <w:tc>
                <w:tcPr>
                  <w:tcW w:w="2931" w:type="dxa"/>
                  <w:tcBorders>
                    <w:top w:val="nil"/>
                    <w:left w:val="nil"/>
                    <w:bottom w:val="single" w:sz="4" w:space="0" w:color="660066"/>
                    <w:right w:val="nil"/>
                  </w:tcBorders>
                  <w:vAlign w:val="center"/>
                  <w:hideMark/>
                </w:tcPr>
                <w:p w:rsidR="00E379B5" w:rsidRPr="00E379B5" w:rsidRDefault="00E379B5" w:rsidP="00E379B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379B5">
                    <w:rPr>
                      <w:rFonts w:ascii="Arial" w:eastAsia="Times New Roman" w:hAnsi="Arial" w:cs="Arial"/>
                      <w:sz w:val="16"/>
                      <w:szCs w:val="16"/>
                      <w:lang w:eastAsia="tr-TR"/>
                    </w:rPr>
                    <w:t>26 Aralık 2015 CUMARTESİ</w:t>
                  </w:r>
                </w:p>
              </w:tc>
              <w:tc>
                <w:tcPr>
                  <w:tcW w:w="2931" w:type="dxa"/>
                  <w:tcBorders>
                    <w:top w:val="nil"/>
                    <w:left w:val="nil"/>
                    <w:bottom w:val="single" w:sz="4" w:space="0" w:color="660066"/>
                    <w:right w:val="nil"/>
                  </w:tcBorders>
                  <w:vAlign w:val="center"/>
                  <w:hideMark/>
                </w:tcPr>
                <w:p w:rsidR="00E379B5" w:rsidRPr="00E379B5" w:rsidRDefault="00E379B5" w:rsidP="00E379B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379B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379B5" w:rsidRPr="00E379B5" w:rsidRDefault="00E379B5" w:rsidP="00E379B5">
                  <w:pPr>
                    <w:spacing w:before="100" w:beforeAutospacing="1" w:after="100" w:afterAutospacing="1" w:line="240" w:lineRule="auto"/>
                    <w:jc w:val="right"/>
                    <w:rPr>
                      <w:rFonts w:ascii="Arial" w:eastAsia="Times New Roman" w:hAnsi="Arial" w:cs="Arial"/>
                      <w:sz w:val="16"/>
                      <w:szCs w:val="16"/>
                      <w:lang w:eastAsia="tr-TR"/>
                    </w:rPr>
                  </w:pPr>
                  <w:proofErr w:type="gramStart"/>
                  <w:r w:rsidRPr="00E379B5">
                    <w:rPr>
                      <w:rFonts w:ascii="Arial" w:eastAsia="Times New Roman" w:hAnsi="Arial" w:cs="Arial"/>
                      <w:sz w:val="16"/>
                      <w:szCs w:val="16"/>
                      <w:lang w:eastAsia="tr-TR"/>
                    </w:rPr>
                    <w:t>Sayı : 29574</w:t>
                  </w:r>
                  <w:proofErr w:type="gramEnd"/>
                </w:p>
              </w:tc>
            </w:tr>
            <w:tr w:rsidR="00E379B5" w:rsidRPr="00E379B5">
              <w:trPr>
                <w:trHeight w:val="480"/>
                <w:jc w:val="center"/>
              </w:trPr>
              <w:tc>
                <w:tcPr>
                  <w:tcW w:w="8789" w:type="dxa"/>
                  <w:gridSpan w:val="3"/>
                  <w:vAlign w:val="center"/>
                  <w:hideMark/>
                </w:tcPr>
                <w:p w:rsidR="00E379B5" w:rsidRPr="00E379B5" w:rsidRDefault="00E379B5" w:rsidP="00E379B5">
                  <w:pPr>
                    <w:spacing w:before="100" w:beforeAutospacing="1" w:after="100" w:afterAutospacing="1" w:line="240" w:lineRule="auto"/>
                    <w:jc w:val="center"/>
                    <w:rPr>
                      <w:rFonts w:ascii="Arial" w:eastAsia="Times New Roman" w:hAnsi="Arial" w:cs="Arial"/>
                      <w:b/>
                      <w:color w:val="000080"/>
                      <w:sz w:val="18"/>
                      <w:szCs w:val="18"/>
                      <w:lang w:eastAsia="tr-TR"/>
                    </w:rPr>
                  </w:pPr>
                  <w:r w:rsidRPr="00E379B5">
                    <w:rPr>
                      <w:rFonts w:ascii="Arial" w:eastAsia="Times New Roman" w:hAnsi="Arial" w:cs="Arial"/>
                      <w:b/>
                      <w:color w:val="000080"/>
                      <w:sz w:val="18"/>
                      <w:szCs w:val="18"/>
                      <w:lang w:eastAsia="tr-TR"/>
                    </w:rPr>
                    <w:t>YÖNETMELİK</w:t>
                  </w:r>
                </w:p>
              </w:tc>
            </w:tr>
            <w:tr w:rsidR="00E379B5" w:rsidRPr="00E379B5">
              <w:trPr>
                <w:trHeight w:val="480"/>
                <w:jc w:val="center"/>
              </w:trPr>
              <w:tc>
                <w:tcPr>
                  <w:tcW w:w="8789" w:type="dxa"/>
                  <w:gridSpan w:val="3"/>
                  <w:vAlign w:val="center"/>
                </w:tcPr>
                <w:p w:rsidR="00E379B5" w:rsidRPr="00E379B5" w:rsidRDefault="00E379B5" w:rsidP="00E379B5">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379B5">
                    <w:rPr>
                      <w:rFonts w:ascii="Times New Roman" w:eastAsia="Times New Roman" w:hAnsi="Times New Roman" w:cs="Times New Roman"/>
                      <w:sz w:val="18"/>
                      <w:szCs w:val="18"/>
                      <w:u w:val="single"/>
                      <w:lang w:eastAsia="tr-TR"/>
                    </w:rPr>
                    <w:t>Bankacılık Düzenleme ve Denetleme Kurumundan:</w:t>
                  </w:r>
                </w:p>
                <w:p w:rsidR="00E379B5" w:rsidRPr="00E379B5" w:rsidRDefault="00E379B5" w:rsidP="00E379B5">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E379B5">
                    <w:rPr>
                      <w:rFonts w:ascii="Times New Roman" w:eastAsia="Times New Roman" w:hAnsi="Times New Roman" w:cs="Times New Roman"/>
                      <w:b/>
                      <w:bCs/>
                      <w:sz w:val="18"/>
                      <w:szCs w:val="18"/>
                      <w:lang w:eastAsia="tr-TR"/>
                    </w:rPr>
                    <w:t>ÖDEME HİZMETLERİ VE ELEKTRONİK PARA İHRACI İLE ÖDEME</w:t>
                  </w:r>
                </w:p>
                <w:p w:rsidR="00E379B5" w:rsidRPr="00E379B5" w:rsidRDefault="00E379B5" w:rsidP="00E379B5">
                  <w:pPr>
                    <w:tabs>
                      <w:tab w:val="left" w:pos="566"/>
                    </w:tabs>
                    <w:spacing w:after="0" w:line="240" w:lineRule="exact"/>
                    <w:jc w:val="center"/>
                    <w:rPr>
                      <w:rFonts w:ascii="Times New Roman" w:eastAsia="Times New Roman" w:hAnsi="Times New Roman" w:cs="Times New Roman"/>
                      <w:b/>
                      <w:bCs/>
                      <w:sz w:val="18"/>
                      <w:szCs w:val="18"/>
                      <w:lang w:eastAsia="tr-TR"/>
                    </w:rPr>
                  </w:pPr>
                  <w:r w:rsidRPr="00E379B5">
                    <w:rPr>
                      <w:rFonts w:ascii="Times New Roman" w:eastAsia="Times New Roman" w:hAnsi="Times New Roman" w:cs="Times New Roman"/>
                      <w:b/>
                      <w:bCs/>
                      <w:sz w:val="18"/>
                      <w:szCs w:val="18"/>
                      <w:lang w:eastAsia="tr-TR"/>
                    </w:rPr>
                    <w:t>KURULUŞLARI VE ELEKTRONİK PARA KURULUŞLARI HAKKINDA</w:t>
                  </w:r>
                </w:p>
                <w:p w:rsidR="00E379B5" w:rsidRPr="00E379B5" w:rsidRDefault="00E379B5" w:rsidP="00E379B5">
                  <w:pPr>
                    <w:tabs>
                      <w:tab w:val="left" w:pos="566"/>
                    </w:tabs>
                    <w:spacing w:after="170" w:line="240" w:lineRule="exact"/>
                    <w:jc w:val="center"/>
                    <w:rPr>
                      <w:rFonts w:ascii="Times New Roman" w:eastAsia="Times New Roman" w:hAnsi="Times New Roman" w:cs="Times New Roman"/>
                      <w:b/>
                      <w:bCs/>
                      <w:sz w:val="18"/>
                      <w:szCs w:val="18"/>
                      <w:lang w:eastAsia="tr-TR"/>
                    </w:rPr>
                  </w:pPr>
                  <w:r w:rsidRPr="00E379B5">
                    <w:rPr>
                      <w:rFonts w:ascii="Times New Roman" w:eastAsia="Times New Roman" w:hAnsi="Times New Roman" w:cs="Times New Roman"/>
                      <w:b/>
                      <w:bCs/>
                      <w:sz w:val="18"/>
                      <w:szCs w:val="18"/>
                      <w:lang w:eastAsia="tr-TR"/>
                    </w:rPr>
                    <w:t xml:space="preserve">YÖNETMELİKTE DEĞİŞİKLİK YAPILMASINA DAİR YÖNETMELİK </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bCs/>
                      <w:sz w:val="18"/>
                      <w:szCs w:val="18"/>
                      <w:lang w:eastAsia="tr-TR"/>
                    </w:rPr>
                    <w:t xml:space="preserve">MADDE 1 – </w:t>
                  </w:r>
                  <w:proofErr w:type="gramStart"/>
                  <w:r w:rsidRPr="00E379B5">
                    <w:rPr>
                      <w:rFonts w:ascii="Times New Roman" w:eastAsia="Times New Roman" w:hAnsi="Times New Roman" w:cs="Times New Roman"/>
                      <w:sz w:val="18"/>
                      <w:szCs w:val="18"/>
                      <w:lang w:eastAsia="tr-TR"/>
                    </w:rPr>
                    <w:t>27/6/2014</w:t>
                  </w:r>
                  <w:proofErr w:type="gramEnd"/>
                  <w:r w:rsidRPr="00E379B5">
                    <w:rPr>
                      <w:rFonts w:ascii="Times New Roman" w:eastAsia="Times New Roman" w:hAnsi="Times New Roman" w:cs="Times New Roman"/>
                      <w:sz w:val="18"/>
                      <w:szCs w:val="18"/>
                      <w:lang w:eastAsia="tr-TR"/>
                    </w:rPr>
                    <w:t xml:space="preserve"> tarihli ve 29043 sayılı Resmî Gazete’de yayımlanan Ödeme Hizmetleri ve Elektronik Para İhracı ile Ödeme Kuruluşları ve Elektronik Para Kuruluşları Hakkında Yönetmeliğin 3 üncü maddesinin birinci fıkrasının (e) bendi aşağıdaki şekilde değiştirilmiştir.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“e) Fatura ödemesi: Elektrik, telefon, su, doğalgaz gibi ihtiyaçların karşılanmasına yönelik sunulan hizmetlerin karşılığı olarak yapılan ödemeler ile Kurulca uygun görülen diğer ödemeleri,”</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MADDE 2 –</w:t>
                  </w:r>
                  <w:r w:rsidRPr="00E379B5">
                    <w:rPr>
                      <w:rFonts w:ascii="Times New Roman" w:eastAsia="Times New Roman" w:hAnsi="Times New Roman" w:cs="Times New Roman"/>
                      <w:sz w:val="18"/>
                      <w:szCs w:val="18"/>
                      <w:lang w:eastAsia="tr-TR"/>
                    </w:rPr>
                    <w:t xml:space="preserve"> Aynı Yönetmeliğin 5 inci maddesine aşağıdaki fıkra eklenmiştir.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 xml:space="preserve">“(7) Kanunun 12 </w:t>
                  </w:r>
                  <w:proofErr w:type="spellStart"/>
                  <w:r w:rsidRPr="00E379B5">
                    <w:rPr>
                      <w:rFonts w:ascii="Times New Roman" w:eastAsia="Times New Roman" w:hAnsi="Times New Roman" w:cs="Times New Roman"/>
                      <w:sz w:val="18"/>
                      <w:szCs w:val="18"/>
                      <w:lang w:eastAsia="tr-TR"/>
                    </w:rPr>
                    <w:t>nci</w:t>
                  </w:r>
                  <w:proofErr w:type="spellEnd"/>
                  <w:r w:rsidRPr="00E379B5">
                    <w:rPr>
                      <w:rFonts w:ascii="Times New Roman" w:eastAsia="Times New Roman" w:hAnsi="Times New Roman" w:cs="Times New Roman"/>
                      <w:sz w:val="18"/>
                      <w:szCs w:val="18"/>
                      <w:lang w:eastAsia="tr-TR"/>
                    </w:rPr>
                    <w:t xml:space="preserve"> maddesinin birinci fıkrasının (e) bendinde sayılan fatura ödemelerine aracılık edilmesine yönelik hizmetlerin yürütülmesine ilişkin olarak bir bankadan dış hizmet alan kuruluşun, banka ile fatura üreten kurumlar arasında yapılacak sözleşme ile fatura üreten kurumlar adına </w:t>
                  </w:r>
                  <w:proofErr w:type="gramStart"/>
                  <w:r w:rsidRPr="00E379B5">
                    <w:rPr>
                      <w:rFonts w:ascii="Times New Roman" w:eastAsia="Times New Roman" w:hAnsi="Times New Roman" w:cs="Times New Roman"/>
                      <w:sz w:val="18"/>
                      <w:szCs w:val="18"/>
                      <w:lang w:eastAsia="tr-TR"/>
                    </w:rPr>
                    <w:t>tahsilat</w:t>
                  </w:r>
                  <w:proofErr w:type="gramEnd"/>
                  <w:r w:rsidRPr="00E379B5">
                    <w:rPr>
                      <w:rFonts w:ascii="Times New Roman" w:eastAsia="Times New Roman" w:hAnsi="Times New Roman" w:cs="Times New Roman"/>
                      <w:sz w:val="18"/>
                      <w:szCs w:val="18"/>
                      <w:lang w:eastAsia="tr-TR"/>
                    </w:rPr>
                    <w:t xml:space="preserve"> yapılabilmesi hususunda açıkça yetkilendirilmesi durumunda altıncı fıkra uygulanmaz.”</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MADDE 3 –</w:t>
                  </w:r>
                  <w:r w:rsidRPr="00E379B5">
                    <w:rPr>
                      <w:rFonts w:ascii="Times New Roman" w:eastAsia="Times New Roman" w:hAnsi="Times New Roman" w:cs="Times New Roman"/>
                      <w:sz w:val="18"/>
                      <w:szCs w:val="18"/>
                      <w:lang w:eastAsia="tr-TR"/>
                    </w:rPr>
                    <w:t xml:space="preserve"> Aynı Yönetmeliğin 8 inci maddesinin ikinci fıkrası aşağıdaki şekilde değiştirilmiştir.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“(2) Şirketin doğrudan veya dolaylı olarak yüzde on ve üzeri paya sahip ortakları ile kontrolü elinde bulunduran ortaklarının yurt dışında kurulu bir banka veya finansal kuruluş olması halinde, banka ve finansal kuruluş ile ilgili olarak birinci fıkranın (d), (h), (ı) ve (j) bentlerinde belirtilen belgelere ilaveten;</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a) Türkiye’de faaliyette bulunulmasına ilişkin olarak yetkili organlarından alınmış karar örneklerinin,</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 xml:space="preserve">b) Son yıla ait </w:t>
                  </w:r>
                  <w:proofErr w:type="gramStart"/>
                  <w:r w:rsidRPr="00E379B5">
                    <w:rPr>
                      <w:rFonts w:ascii="Times New Roman" w:eastAsia="Times New Roman" w:hAnsi="Times New Roman" w:cs="Times New Roman"/>
                      <w:sz w:val="18"/>
                      <w:szCs w:val="18"/>
                      <w:lang w:eastAsia="tr-TR"/>
                    </w:rPr>
                    <w:t>konsolide</w:t>
                  </w:r>
                  <w:proofErr w:type="gramEnd"/>
                  <w:r w:rsidRPr="00E379B5">
                    <w:rPr>
                      <w:rFonts w:ascii="Times New Roman" w:eastAsia="Times New Roman" w:hAnsi="Times New Roman" w:cs="Times New Roman"/>
                      <w:sz w:val="18"/>
                      <w:szCs w:val="18"/>
                      <w:lang w:eastAsia="tr-TR"/>
                    </w:rPr>
                    <w:t xml:space="preserve"> bağımsız denetim raporunun,</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c) Kurulmuş olduğu veya faaliyette bulunduğu ülkede faaliyette bulunmasının yasaklanmamış olduğuna veya faaliyetleri üzerinde herhangi bir kısıtlama bulunmadığına ilişkin yetkili denetim otoritesinden alınmış belgenin,</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ç) Ana sözleşmesinde belirtilen faaliyet alanları, organizasyon yapısı, kurulu bulunduğu ülke ve ülke dışındaki teşkilat yapısı, uluslararası mali piyasalardaki faaliyetleri hakkında ayrıntılı bilgi ve belgeler ile varsa derecelendirme şirketleri tarafından hazırlanan ve öngörülen derecelendirmeyi de içeren raporun,</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Kuruma gönderilmesi gerekir.”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MADDE 4 –</w:t>
                  </w:r>
                  <w:r w:rsidRPr="00E379B5">
                    <w:rPr>
                      <w:rFonts w:ascii="Times New Roman" w:eastAsia="Times New Roman" w:hAnsi="Times New Roman" w:cs="Times New Roman"/>
                      <w:sz w:val="18"/>
                      <w:szCs w:val="18"/>
                      <w:lang w:eastAsia="tr-TR"/>
                    </w:rPr>
                    <w:t xml:space="preserve"> Aynı Yönetmeliğin 16 </w:t>
                  </w:r>
                  <w:proofErr w:type="spellStart"/>
                  <w:r w:rsidRPr="00E379B5">
                    <w:rPr>
                      <w:rFonts w:ascii="Times New Roman" w:eastAsia="Times New Roman" w:hAnsi="Times New Roman" w:cs="Times New Roman"/>
                      <w:sz w:val="18"/>
                      <w:szCs w:val="18"/>
                      <w:lang w:eastAsia="tr-TR"/>
                    </w:rPr>
                    <w:t>ncı</w:t>
                  </w:r>
                  <w:proofErr w:type="spellEnd"/>
                  <w:r w:rsidRPr="00E379B5">
                    <w:rPr>
                      <w:rFonts w:ascii="Times New Roman" w:eastAsia="Times New Roman" w:hAnsi="Times New Roman" w:cs="Times New Roman"/>
                      <w:sz w:val="18"/>
                      <w:szCs w:val="18"/>
                      <w:lang w:eastAsia="tr-TR"/>
                    </w:rPr>
                    <w:t xml:space="preserve"> maddesinin birinci fıkrası aşağıdaki şekilde değiştirilmiştir.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“(1) Kuruluşun yönetim kurulu, genel müdür dâhil üç kişiden az olamaz. Genel müdür yönetim kurulunun doğal üyesidir.”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MADDE 5 –</w:t>
                  </w:r>
                  <w:r w:rsidRPr="00E379B5">
                    <w:rPr>
                      <w:rFonts w:ascii="Times New Roman" w:eastAsia="Times New Roman" w:hAnsi="Times New Roman" w:cs="Times New Roman"/>
                      <w:sz w:val="18"/>
                      <w:szCs w:val="18"/>
                      <w:lang w:eastAsia="tr-TR"/>
                    </w:rPr>
                    <w:t xml:space="preserve"> Aynı Yönetmeliğin 24 üncü maddesinin ikinci fıkrasının (ç) bendi aşağıdaki şekilde değiştirilmiştir.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 xml:space="preserve">“ç) Ortaklık paylarının yüzde on ve daha azına sahip olunan bankalar ve finansal kuruluşlarda sahip olunan sermaye tutarının, (a), (b), (c) ve (d) bentlerinde belirlenen kalemler düşülmeden hesaplanan kuruluşun </w:t>
                  </w:r>
                  <w:proofErr w:type="spellStart"/>
                  <w:r w:rsidRPr="00E379B5">
                    <w:rPr>
                      <w:rFonts w:ascii="Times New Roman" w:eastAsia="Times New Roman" w:hAnsi="Times New Roman" w:cs="Times New Roman"/>
                      <w:sz w:val="18"/>
                      <w:szCs w:val="18"/>
                      <w:lang w:eastAsia="tr-TR"/>
                    </w:rPr>
                    <w:t>özkaynağının</w:t>
                  </w:r>
                  <w:proofErr w:type="spellEnd"/>
                  <w:r w:rsidRPr="00E379B5">
                    <w:rPr>
                      <w:rFonts w:ascii="Times New Roman" w:eastAsia="Times New Roman" w:hAnsi="Times New Roman" w:cs="Times New Roman"/>
                      <w:sz w:val="18"/>
                      <w:szCs w:val="18"/>
                      <w:lang w:eastAsia="tr-TR"/>
                    </w:rPr>
                    <w:t xml:space="preserve"> yüzde onunu aşması halinde, söz konusu bankalar ve finansal kuruluşlarda sahip olunan sermaye tutarı,”</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MADDE 6 –</w:t>
                  </w:r>
                  <w:r w:rsidRPr="00E379B5">
                    <w:rPr>
                      <w:rFonts w:ascii="Times New Roman" w:eastAsia="Times New Roman" w:hAnsi="Times New Roman" w:cs="Times New Roman"/>
                      <w:sz w:val="18"/>
                      <w:szCs w:val="18"/>
                      <w:lang w:eastAsia="tr-TR"/>
                    </w:rPr>
                    <w:t xml:space="preserve"> Aynı Yönetmeliğin dördüncü kısmının birinci bölümünün başlığı </w:t>
                  </w:r>
                  <w:r w:rsidRPr="00E379B5">
                    <w:rPr>
                      <w:rFonts w:ascii="Times New Roman" w:eastAsia="Times New Roman" w:hAnsi="Times New Roman" w:cs="Times New Roman"/>
                      <w:b/>
                      <w:bCs/>
                      <w:sz w:val="18"/>
                      <w:szCs w:val="18"/>
                      <w:lang w:eastAsia="tr-TR"/>
                    </w:rPr>
                    <w:t>“Tek Seferlik Ödeme İşlemi”</w:t>
                  </w:r>
                  <w:r w:rsidRPr="00E379B5">
                    <w:rPr>
                      <w:rFonts w:ascii="Times New Roman" w:eastAsia="Times New Roman" w:hAnsi="Times New Roman" w:cs="Times New Roman"/>
                      <w:sz w:val="18"/>
                      <w:szCs w:val="18"/>
                      <w:lang w:eastAsia="tr-TR"/>
                    </w:rPr>
                    <w:t xml:space="preserve"> </w:t>
                  </w:r>
                  <w:r w:rsidRPr="00E379B5">
                    <w:rPr>
                      <w:rFonts w:ascii="Times New Roman" w:eastAsia="Times New Roman" w:hAnsi="Times New Roman" w:cs="Times New Roman"/>
                      <w:sz w:val="18"/>
                      <w:szCs w:val="18"/>
                      <w:lang w:eastAsia="tr-TR"/>
                    </w:rPr>
                    <w:lastRenderedPageBreak/>
                    <w:t>şeklinde değiştirilmiştir.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MADDE 7 –</w:t>
                  </w:r>
                  <w:r w:rsidRPr="00E379B5">
                    <w:rPr>
                      <w:rFonts w:ascii="Times New Roman" w:eastAsia="Times New Roman" w:hAnsi="Times New Roman" w:cs="Times New Roman"/>
                      <w:sz w:val="18"/>
                      <w:szCs w:val="18"/>
                      <w:lang w:eastAsia="tr-TR"/>
                    </w:rPr>
                    <w:t xml:space="preserve"> Aynı Yönetmeliğin 29 uncu maddesinin ikinci fıkrası aşağıdaki şekilde değiştirilmiştir.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 xml:space="preserve">“(2) Tek seferlik ödeme işlemleri, işleme ilişkin olarak üretilen ve bir nüshası ödeme hizmeti kullanıcısına verilen ve ödeme hizmeti kullanıcısının onayını içeren sözleşme, </w:t>
                  </w:r>
                  <w:proofErr w:type="gramStart"/>
                  <w:r w:rsidRPr="00E379B5">
                    <w:rPr>
                      <w:rFonts w:ascii="Times New Roman" w:eastAsia="Times New Roman" w:hAnsi="Times New Roman" w:cs="Times New Roman"/>
                      <w:sz w:val="18"/>
                      <w:szCs w:val="18"/>
                      <w:lang w:eastAsia="tr-TR"/>
                    </w:rPr>
                    <w:t>dekont</w:t>
                  </w:r>
                  <w:proofErr w:type="gramEnd"/>
                  <w:r w:rsidRPr="00E379B5">
                    <w:rPr>
                      <w:rFonts w:ascii="Times New Roman" w:eastAsia="Times New Roman" w:hAnsi="Times New Roman" w:cs="Times New Roman"/>
                      <w:sz w:val="18"/>
                      <w:szCs w:val="18"/>
                      <w:lang w:eastAsia="tr-TR"/>
                    </w:rPr>
                    <w:t xml:space="preserve"> veya benzeri belgeler düzenlenerek gerçekleştirilir. Uzaktan iletişim aracı ile gerçekleştirilen tek seferlik ödeme işlemlerinde ödeme hizmeti kullanıcısının onayını içeren metnin bir örneği, </w:t>
                  </w:r>
                  <w:proofErr w:type="gramStart"/>
                  <w:r w:rsidRPr="00E379B5">
                    <w:rPr>
                      <w:rFonts w:ascii="Times New Roman" w:eastAsia="Times New Roman" w:hAnsi="Times New Roman" w:cs="Times New Roman"/>
                      <w:sz w:val="18"/>
                      <w:szCs w:val="18"/>
                      <w:lang w:eastAsia="tr-TR"/>
                    </w:rPr>
                    <w:t>kağıt</w:t>
                  </w:r>
                  <w:proofErr w:type="gramEnd"/>
                  <w:r w:rsidRPr="00E379B5">
                    <w:rPr>
                      <w:rFonts w:ascii="Times New Roman" w:eastAsia="Times New Roman" w:hAnsi="Times New Roman" w:cs="Times New Roman"/>
                      <w:sz w:val="18"/>
                      <w:szCs w:val="18"/>
                      <w:lang w:eastAsia="tr-TR"/>
                    </w:rPr>
                    <w:t xml:space="preserve"> üzerinde veya kalıcı veri saklayıcısı ile ödeme hizmeti kullanıcısına verilir.”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MADDE 8 –</w:t>
                  </w:r>
                  <w:r w:rsidRPr="00E379B5">
                    <w:rPr>
                      <w:rFonts w:ascii="Times New Roman" w:eastAsia="Times New Roman" w:hAnsi="Times New Roman" w:cs="Times New Roman"/>
                      <w:sz w:val="18"/>
                      <w:szCs w:val="18"/>
                      <w:lang w:eastAsia="tr-TR"/>
                    </w:rPr>
                    <w:t xml:space="preserve"> Aynı Yönetmeliğin 30 uncu maddesi başlığıyla birlikte aşağıdaki şekilde değiştirilmiştir.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b/>
                      <w:sz w:val="18"/>
                      <w:szCs w:val="18"/>
                      <w:lang w:eastAsia="tr-TR"/>
                    </w:rPr>
                  </w:pPr>
                  <w:r w:rsidRPr="00E379B5">
                    <w:rPr>
                      <w:rFonts w:ascii="Times New Roman" w:eastAsia="Times New Roman" w:hAnsi="Times New Roman" w:cs="Times New Roman"/>
                      <w:sz w:val="18"/>
                      <w:szCs w:val="18"/>
                      <w:lang w:eastAsia="tr-TR"/>
                    </w:rPr>
                    <w:t>“</w:t>
                  </w:r>
                  <w:r w:rsidRPr="00E379B5">
                    <w:rPr>
                      <w:rFonts w:ascii="Times New Roman" w:eastAsia="Times New Roman" w:hAnsi="Times New Roman" w:cs="Times New Roman"/>
                      <w:b/>
                      <w:sz w:val="18"/>
                      <w:szCs w:val="18"/>
                      <w:lang w:eastAsia="tr-TR"/>
                    </w:rPr>
                    <w:t>Tek seferlik ödeme işlemi öncesi bilgilendirme</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 xml:space="preserve">MADDE 30 – </w:t>
                  </w:r>
                  <w:r w:rsidRPr="00E379B5">
                    <w:rPr>
                      <w:rFonts w:ascii="Times New Roman" w:eastAsia="Times New Roman" w:hAnsi="Times New Roman" w:cs="Times New Roman"/>
                      <w:sz w:val="18"/>
                      <w:szCs w:val="18"/>
                      <w:lang w:eastAsia="tr-TR"/>
                    </w:rPr>
                    <w:t xml:space="preserve">(1) Kanunun 12 </w:t>
                  </w:r>
                  <w:proofErr w:type="spellStart"/>
                  <w:r w:rsidRPr="00E379B5">
                    <w:rPr>
                      <w:rFonts w:ascii="Times New Roman" w:eastAsia="Times New Roman" w:hAnsi="Times New Roman" w:cs="Times New Roman"/>
                      <w:sz w:val="18"/>
                      <w:szCs w:val="18"/>
                      <w:lang w:eastAsia="tr-TR"/>
                    </w:rPr>
                    <w:t>nci</w:t>
                  </w:r>
                  <w:proofErr w:type="spellEnd"/>
                  <w:r w:rsidRPr="00E379B5">
                    <w:rPr>
                      <w:rFonts w:ascii="Times New Roman" w:eastAsia="Times New Roman" w:hAnsi="Times New Roman" w:cs="Times New Roman"/>
                      <w:sz w:val="18"/>
                      <w:szCs w:val="18"/>
                      <w:lang w:eastAsia="tr-TR"/>
                    </w:rPr>
                    <w:t xml:space="preserve"> maddesinin birinci fıkrasının (e) bendi dışındaki ödeme hizmetleri bakımından ödeme hizmeti sağlayıcısı, tek seferlik ödeme işlemi ilişkisi kurulmadan önce ödeme hizmeti kullanıcısını, 31 inci maddede belirtilen tek seferlik ödeme işlemi şartlarına ilişkin bilgilendirir.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(2) 31 inci maddede belirtilen tek seferlik ödeme işlemi şartlarının ödeme hizmeti sağlayıcısının internet sitesinde yayınlanması işlem öncesi bilgilendirme yerine geçer.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(3) Ödeme işleminin azami tamamlanma süresi, ödenmesi gereken toplam ücret ve ücretlerin dökümü ve varsa ödeme işleminde uygulanacak döviz kuru veya referans döviz kuru ödeme hizmetinin sunulduğu işyerinde açıkça görülebilecek bir şekilde ilan edilir.”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MADDE 9 –</w:t>
                  </w:r>
                  <w:r w:rsidRPr="00E379B5">
                    <w:rPr>
                      <w:rFonts w:ascii="Times New Roman" w:eastAsia="Times New Roman" w:hAnsi="Times New Roman" w:cs="Times New Roman"/>
                      <w:sz w:val="18"/>
                      <w:szCs w:val="18"/>
                      <w:lang w:eastAsia="tr-TR"/>
                    </w:rPr>
                    <w:t xml:space="preserve"> Aynı Yönetmeliğin 31 inci maddesi başlığıyla birlikte aşağıdaki şekilde değiştirilmiştir.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b/>
                      <w:sz w:val="18"/>
                      <w:szCs w:val="18"/>
                      <w:lang w:eastAsia="tr-TR"/>
                    </w:rPr>
                  </w:pPr>
                  <w:r w:rsidRPr="00E379B5">
                    <w:rPr>
                      <w:rFonts w:ascii="Times New Roman" w:eastAsia="Times New Roman" w:hAnsi="Times New Roman" w:cs="Times New Roman"/>
                      <w:sz w:val="18"/>
                      <w:szCs w:val="18"/>
                      <w:lang w:eastAsia="tr-TR"/>
                    </w:rPr>
                    <w:t>“</w:t>
                  </w:r>
                  <w:r w:rsidRPr="00E379B5">
                    <w:rPr>
                      <w:rFonts w:ascii="Times New Roman" w:eastAsia="Times New Roman" w:hAnsi="Times New Roman" w:cs="Times New Roman"/>
                      <w:b/>
                      <w:sz w:val="18"/>
                      <w:szCs w:val="18"/>
                      <w:lang w:eastAsia="tr-TR"/>
                    </w:rPr>
                    <w:t>Tek seferlik ödeme işlemi şartları</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MADDE 31 –</w:t>
                  </w:r>
                  <w:r w:rsidRPr="00E379B5">
                    <w:rPr>
                      <w:rFonts w:ascii="Times New Roman" w:eastAsia="Times New Roman" w:hAnsi="Times New Roman" w:cs="Times New Roman"/>
                      <w:sz w:val="18"/>
                      <w:szCs w:val="18"/>
                      <w:lang w:eastAsia="tr-TR"/>
                    </w:rPr>
                    <w:t xml:space="preserve"> (1) Tek seferlik ödeme işlemi için düzenlenecek sözleşme, </w:t>
                  </w:r>
                  <w:proofErr w:type="gramStart"/>
                  <w:r w:rsidRPr="00E379B5">
                    <w:rPr>
                      <w:rFonts w:ascii="Times New Roman" w:eastAsia="Times New Roman" w:hAnsi="Times New Roman" w:cs="Times New Roman"/>
                      <w:sz w:val="18"/>
                      <w:szCs w:val="18"/>
                      <w:lang w:eastAsia="tr-TR"/>
                    </w:rPr>
                    <w:t>dekont</w:t>
                  </w:r>
                  <w:proofErr w:type="gramEnd"/>
                  <w:r w:rsidRPr="00E379B5">
                    <w:rPr>
                      <w:rFonts w:ascii="Times New Roman" w:eastAsia="Times New Roman" w:hAnsi="Times New Roman" w:cs="Times New Roman"/>
                      <w:sz w:val="18"/>
                      <w:szCs w:val="18"/>
                      <w:lang w:eastAsia="tr-TR"/>
                    </w:rPr>
                    <w:t xml:space="preserve"> veya benzeri belgelerde;</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a) Ödemenin doğru olarak gerçekleştirilebilmesi için ödeme hizmeti kullanıcısı tarafından sunulması gereken bilgilere veya bu bilgilere ulaşılabilmesi için gerekli kimlik tanımlayıcısına,</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b) Ödeme işleminin azami tamamlanma süresine,</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c) Ödenmesi gereken toplam ücret ve ücretlerin dökümüne,</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ç) Varsa ödeme işleminde uygulanacak döviz kuru veya referans döviz kuruna,</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379B5">
                    <w:rPr>
                      <w:rFonts w:ascii="Times New Roman" w:eastAsia="Times New Roman" w:hAnsi="Times New Roman" w:cs="Times New Roman"/>
                      <w:sz w:val="18"/>
                      <w:szCs w:val="18"/>
                      <w:lang w:eastAsia="tr-TR"/>
                    </w:rPr>
                    <w:t>ilişkin</w:t>
                  </w:r>
                  <w:proofErr w:type="gramEnd"/>
                  <w:r w:rsidRPr="00E379B5">
                    <w:rPr>
                      <w:rFonts w:ascii="Times New Roman" w:eastAsia="Times New Roman" w:hAnsi="Times New Roman" w:cs="Times New Roman"/>
                      <w:sz w:val="18"/>
                      <w:szCs w:val="18"/>
                      <w:lang w:eastAsia="tr-TR"/>
                    </w:rPr>
                    <w:t xml:space="preserve"> bilgilere yer verilir.”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MADDE 10 –</w:t>
                  </w:r>
                  <w:r w:rsidRPr="00E379B5">
                    <w:rPr>
                      <w:rFonts w:ascii="Times New Roman" w:eastAsia="Times New Roman" w:hAnsi="Times New Roman" w:cs="Times New Roman"/>
                      <w:sz w:val="18"/>
                      <w:szCs w:val="18"/>
                      <w:lang w:eastAsia="tr-TR"/>
                    </w:rPr>
                    <w:t xml:space="preserve"> Aynı Yönetmeliğin 33 üncü maddesinin birinci fıkrası aşağıdaki şekilde değiştirilmiştir.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“(1) Ödeme hizmeti sağlayıcısı ile ödeme hizmeti kullanıcısı arasındaki süreklilik arz eden periyodik ödeme ilişkileri en az on iki punto harflerle hazırlanacak yazılı sözleşme ile düzenlenir. Uzaktan iletişim aracı ile kurulan sözleşmelerde yazılı şekil şartı aranmaz.”</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MADDE 11 –</w:t>
                  </w:r>
                  <w:r w:rsidRPr="00E379B5">
                    <w:rPr>
                      <w:rFonts w:ascii="Times New Roman" w:eastAsia="Times New Roman" w:hAnsi="Times New Roman" w:cs="Times New Roman"/>
                      <w:sz w:val="18"/>
                      <w:szCs w:val="18"/>
                      <w:lang w:eastAsia="tr-TR"/>
                    </w:rPr>
                    <w:t xml:space="preserve"> Aynı Yönetmeliğin 57 </w:t>
                  </w:r>
                  <w:proofErr w:type="spellStart"/>
                  <w:r w:rsidRPr="00E379B5">
                    <w:rPr>
                      <w:rFonts w:ascii="Times New Roman" w:eastAsia="Times New Roman" w:hAnsi="Times New Roman" w:cs="Times New Roman"/>
                      <w:sz w:val="18"/>
                      <w:szCs w:val="18"/>
                      <w:lang w:eastAsia="tr-TR"/>
                    </w:rPr>
                    <w:t>nci</w:t>
                  </w:r>
                  <w:proofErr w:type="spellEnd"/>
                  <w:r w:rsidRPr="00E379B5">
                    <w:rPr>
                      <w:rFonts w:ascii="Times New Roman" w:eastAsia="Times New Roman" w:hAnsi="Times New Roman" w:cs="Times New Roman"/>
                      <w:sz w:val="18"/>
                      <w:szCs w:val="18"/>
                      <w:lang w:eastAsia="tr-TR"/>
                    </w:rPr>
                    <w:t xml:space="preserve"> maddesi aşağıdaki şekilde değiştirilmiştir.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379B5">
                    <w:rPr>
                      <w:rFonts w:ascii="Times New Roman" w:eastAsia="Times New Roman" w:hAnsi="Times New Roman" w:cs="Times New Roman"/>
                      <w:sz w:val="18"/>
                      <w:szCs w:val="18"/>
                      <w:lang w:eastAsia="tr-TR"/>
                    </w:rPr>
                    <w:t>“</w:t>
                  </w:r>
                  <w:r w:rsidRPr="00E379B5">
                    <w:rPr>
                      <w:rFonts w:ascii="Times New Roman" w:eastAsia="Times New Roman" w:hAnsi="Times New Roman" w:cs="Times New Roman"/>
                      <w:b/>
                      <w:sz w:val="18"/>
                      <w:szCs w:val="18"/>
                      <w:lang w:eastAsia="tr-TR"/>
                    </w:rPr>
                    <w:t>MADDE 57 –</w:t>
                  </w:r>
                  <w:r w:rsidRPr="00E379B5">
                    <w:rPr>
                      <w:rFonts w:ascii="Times New Roman" w:eastAsia="Times New Roman" w:hAnsi="Times New Roman" w:cs="Times New Roman"/>
                      <w:sz w:val="18"/>
                      <w:szCs w:val="18"/>
                      <w:lang w:eastAsia="tr-TR"/>
                    </w:rPr>
                    <w:t xml:space="preserve"> (1) Ödeme hizmeti kullanıcısının tüketici olmadığı ödeme işlemlerinde, taraflar arasındaki sözleşmede, 35 inci maddenin birinci fıkrasının (g) bendi, 36 </w:t>
                  </w:r>
                  <w:proofErr w:type="spellStart"/>
                  <w:r w:rsidRPr="00E379B5">
                    <w:rPr>
                      <w:rFonts w:ascii="Times New Roman" w:eastAsia="Times New Roman" w:hAnsi="Times New Roman" w:cs="Times New Roman"/>
                      <w:sz w:val="18"/>
                      <w:szCs w:val="18"/>
                      <w:lang w:eastAsia="tr-TR"/>
                    </w:rPr>
                    <w:t>ncı</w:t>
                  </w:r>
                  <w:proofErr w:type="spellEnd"/>
                  <w:r w:rsidRPr="00E379B5">
                    <w:rPr>
                      <w:rFonts w:ascii="Times New Roman" w:eastAsia="Times New Roman" w:hAnsi="Times New Roman" w:cs="Times New Roman"/>
                      <w:sz w:val="18"/>
                      <w:szCs w:val="18"/>
                      <w:lang w:eastAsia="tr-TR"/>
                    </w:rPr>
                    <w:t xml:space="preserve"> maddenin dördüncü fıkrası, 41 inci maddenin birinci fıkrası, 43 üncü maddenin ikinci fıkrası, 45 inci maddenin ikinci, dördüncü ve altıncı fıkraları, 46, 49 ve 55 inci maddelerin uygulanmaması ya da farklı şekilde uygulanması kararlaştırılabilir. </w:t>
                  </w:r>
                  <w:proofErr w:type="gramEnd"/>
                  <w:r w:rsidRPr="00E379B5">
                    <w:rPr>
                      <w:rFonts w:ascii="Times New Roman" w:eastAsia="Times New Roman" w:hAnsi="Times New Roman" w:cs="Times New Roman"/>
                      <w:sz w:val="18"/>
                      <w:szCs w:val="18"/>
                      <w:lang w:eastAsia="tr-TR"/>
                    </w:rPr>
                    <w:t xml:space="preserve">Taraflar arasında, yetkilendirilmemiş veya hatalı bir şekilde gerçekleştirilmiş ödeme işlemine ilişkin bildirim konusunda 45 inci maddenin birinci fıkrasında ve ödeme hesabına yapılan ödemelerle ilgili olarak 52 </w:t>
                  </w:r>
                  <w:proofErr w:type="spellStart"/>
                  <w:r w:rsidRPr="00E379B5">
                    <w:rPr>
                      <w:rFonts w:ascii="Times New Roman" w:eastAsia="Times New Roman" w:hAnsi="Times New Roman" w:cs="Times New Roman"/>
                      <w:sz w:val="18"/>
                      <w:szCs w:val="18"/>
                      <w:lang w:eastAsia="tr-TR"/>
                    </w:rPr>
                    <w:t>nci</w:t>
                  </w:r>
                  <w:proofErr w:type="spellEnd"/>
                  <w:r w:rsidRPr="00E379B5">
                    <w:rPr>
                      <w:rFonts w:ascii="Times New Roman" w:eastAsia="Times New Roman" w:hAnsi="Times New Roman" w:cs="Times New Roman"/>
                      <w:sz w:val="18"/>
                      <w:szCs w:val="18"/>
                      <w:lang w:eastAsia="tr-TR"/>
                    </w:rPr>
                    <w:t xml:space="preserve"> maddenin birinci fıkrasında yer alan süreden farklı bir süre </w:t>
                  </w:r>
                  <w:r w:rsidRPr="00E379B5">
                    <w:rPr>
                      <w:rFonts w:ascii="Times New Roman" w:eastAsia="Times New Roman" w:hAnsi="Times New Roman" w:cs="Times New Roman"/>
                      <w:sz w:val="18"/>
                      <w:szCs w:val="18"/>
                      <w:lang w:eastAsia="tr-TR"/>
                    </w:rPr>
                    <w:lastRenderedPageBreak/>
                    <w:t>belirlenebilir.”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MADDE 12 –</w:t>
                  </w:r>
                  <w:r w:rsidRPr="00E379B5">
                    <w:rPr>
                      <w:rFonts w:ascii="Times New Roman" w:eastAsia="Times New Roman" w:hAnsi="Times New Roman" w:cs="Times New Roman"/>
                      <w:sz w:val="18"/>
                      <w:szCs w:val="18"/>
                      <w:lang w:eastAsia="tr-TR"/>
                    </w:rPr>
                    <w:t xml:space="preserve"> Aynı Yönetmeliğin 58 inci maddesinin madde başlığı </w:t>
                  </w:r>
                  <w:r w:rsidRPr="00E379B5">
                    <w:rPr>
                      <w:rFonts w:ascii="Times New Roman" w:eastAsia="Times New Roman" w:hAnsi="Times New Roman" w:cs="Times New Roman"/>
                      <w:b/>
                      <w:bCs/>
                      <w:sz w:val="18"/>
                      <w:szCs w:val="18"/>
                      <w:lang w:eastAsia="tr-TR"/>
                    </w:rPr>
                    <w:t xml:space="preserve">“Düşük değerli ödeme işlemleri ile düşük değerli ödeme aracı ve elektronik para için ayrıcalık” </w:t>
                  </w:r>
                  <w:r w:rsidRPr="00E379B5">
                    <w:rPr>
                      <w:rFonts w:ascii="Times New Roman" w:eastAsia="Times New Roman" w:hAnsi="Times New Roman" w:cs="Times New Roman"/>
                      <w:sz w:val="18"/>
                      <w:szCs w:val="18"/>
                      <w:lang w:eastAsia="tr-TR"/>
                    </w:rPr>
                    <w:t>şeklinde, aynı maddenin ikinci ve üçüncü fıkraları aşağıdaki şekilde değiştirilmiştir.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“(2) Çerçeve sözleşmeye göre, üç yüz Türk Lirasını aşmayan ödeme işlemlerinde ya da beş yüz Türk Lirası veya altında harcama limiti olan veya herhangi bir zamanda içerdiği fon tutarı beş yüz Türk Lirasını geçmeyen ödeme araçlarına ilişkin olarak;</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a) Ödeme aracının kullanıma kapatılamıyor veya sonraki kullanımların engellenemiyor olması halinde, 44 üncü maddenin dördüncü fıkrası, 44 üncü maddenin beşinci fıkrasının (c) ve (ç) bentleri, 45 inci maddenin beşinci ve altıncı fıkralarının uygulanmayacağı,</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b) Kullanıcısı belli olmayan ödeme araçlarında veya ödeme aracının özellikleri nedeniyle ortaya çıkan diğer sebeplerle, ödeme hizmeti sağlayıcısının ödeme işleminin yetkilendirilmiş olduğunu ispat edememesi halinde, 45 inci maddenin ikinci, üçüncü, dördüncü, beşinci ve altıncı fıkralarının uygulanmayacağı,</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c) Ödeme emrinin yerine getirilmemesi durumunun halin şartlarından açıkça anlaşılabilir olduğu hallerde, ödeme hizmeti sağlayıcısının ödeme emrinin reddini ödeme hizmeti kullanıcısına bildirmesine gerek olmadığı,</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ç) Gönderenin ödeme emrini ilettikten veya ödeme işleminin gerçekleştirilmesi için onay verdikten sonra ödeme emrini geri alamayacağı,</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d) 52 ve 53 üncü maddelerde yer alan sürelerden farklı gerçekleştirilme sürelerinin geçerli olacağı,</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379B5">
                    <w:rPr>
                      <w:rFonts w:ascii="Times New Roman" w:eastAsia="Times New Roman" w:hAnsi="Times New Roman" w:cs="Times New Roman"/>
                      <w:sz w:val="18"/>
                      <w:szCs w:val="18"/>
                      <w:lang w:eastAsia="tr-TR"/>
                    </w:rPr>
                    <w:t>kararlaştırılabilir</w:t>
                  </w:r>
                  <w:proofErr w:type="gramEnd"/>
                  <w:r w:rsidRPr="00E379B5">
                    <w:rPr>
                      <w:rFonts w:ascii="Times New Roman" w:eastAsia="Times New Roman" w:hAnsi="Times New Roman" w:cs="Times New Roman"/>
                      <w:sz w:val="18"/>
                      <w:szCs w:val="18"/>
                      <w:lang w:eastAsia="tr-TR"/>
                    </w:rPr>
                    <w:t>.</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(3) Üç yüz Türk Lirasını aşmayan ödeme işlemlerinde ya da beş yüz Türk Lirası veya altında harcama limiti olan veya herhangi bir zamanda içerdiği fon tutarı beş yüz Türk Lirasını geçmeyen ödeme araçlarına ilişkin olarak 33 üncü maddenin birinci fıkrası kapsamında sözleşme düzenlenmesi zorunlu değildir. Çerçeve sözleşmeye ilişkin olanlar dışında birinci ve ikinci fıkra hükümleri bu ödeme araçları için de uygulanır.”</w:t>
                  </w:r>
                </w:p>
                <w:p w:rsidR="00E379B5" w:rsidRPr="00E379B5" w:rsidRDefault="00E379B5" w:rsidP="00E379B5">
                  <w:pPr>
                    <w:spacing w:before="100" w:beforeAutospacing="1" w:after="100" w:afterAutospacing="1"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MADDE 13 –</w:t>
                  </w:r>
                  <w:r w:rsidRPr="00E379B5">
                    <w:rPr>
                      <w:rFonts w:ascii="Times New Roman" w:eastAsia="Times New Roman" w:hAnsi="Times New Roman" w:cs="Times New Roman"/>
                      <w:sz w:val="18"/>
                      <w:szCs w:val="18"/>
                      <w:lang w:eastAsia="tr-TR"/>
                    </w:rPr>
                    <w:t xml:space="preserve"> Bu Yönetmelik yayımı tarihinde yürürlüğe girer.</w:t>
                  </w:r>
                </w:p>
                <w:p w:rsidR="00E379B5" w:rsidRPr="00E379B5" w:rsidRDefault="00E379B5" w:rsidP="00E379B5">
                  <w:pPr>
                    <w:spacing w:before="100" w:beforeAutospacing="1" w:after="56" w:line="240" w:lineRule="exact"/>
                    <w:rPr>
                      <w:rFonts w:ascii="Times New Roman" w:eastAsia="Times New Roman" w:hAnsi="Times New Roman" w:cs="Times New Roman"/>
                      <w:sz w:val="18"/>
                      <w:szCs w:val="18"/>
                      <w:lang w:eastAsia="tr-TR"/>
                    </w:rPr>
                  </w:pPr>
                  <w:r w:rsidRPr="00E379B5">
                    <w:rPr>
                      <w:rFonts w:ascii="Times New Roman" w:eastAsia="Times New Roman" w:hAnsi="Times New Roman" w:cs="Times New Roman"/>
                      <w:b/>
                      <w:sz w:val="18"/>
                      <w:szCs w:val="18"/>
                      <w:lang w:eastAsia="tr-TR"/>
                    </w:rPr>
                    <w:t>MADDE 14 –</w:t>
                  </w:r>
                  <w:r w:rsidRPr="00E379B5">
                    <w:rPr>
                      <w:rFonts w:ascii="Times New Roman" w:eastAsia="Times New Roman" w:hAnsi="Times New Roman" w:cs="Times New Roman"/>
                      <w:sz w:val="18"/>
                      <w:szCs w:val="18"/>
                      <w:lang w:eastAsia="tr-TR"/>
                    </w:rPr>
                    <w:t xml:space="preserve"> Bu Yönetmelik hükümlerini Bankacılık Düzenleme ve Denetleme Kurumu Başkanı yürütür.</w:t>
                  </w:r>
                </w:p>
                <w:p w:rsidR="00E379B5" w:rsidRPr="00E379B5" w:rsidRDefault="00E379B5" w:rsidP="00E379B5">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E379B5" w:rsidRPr="00E379B5">
                    <w:trPr>
                      <w:jc w:val="center"/>
                    </w:trPr>
                    <w:tc>
                      <w:tcPr>
                        <w:tcW w:w="8505" w:type="dxa"/>
                        <w:gridSpan w:val="2"/>
                        <w:tcBorders>
                          <w:top w:val="single" w:sz="4" w:space="0" w:color="auto"/>
                          <w:left w:val="single" w:sz="4" w:space="0" w:color="auto"/>
                          <w:bottom w:val="nil"/>
                          <w:right w:val="single" w:sz="4" w:space="0" w:color="auto"/>
                        </w:tcBorders>
                        <w:hideMark/>
                      </w:tcPr>
                      <w:p w:rsidR="00E379B5" w:rsidRPr="00E379B5" w:rsidRDefault="00E379B5" w:rsidP="00E379B5">
                        <w:pPr>
                          <w:tabs>
                            <w:tab w:val="left" w:pos="566"/>
                          </w:tabs>
                          <w:spacing w:after="0" w:line="240" w:lineRule="exact"/>
                          <w:jc w:val="center"/>
                          <w:rPr>
                            <w:rFonts w:ascii="Times New Roman" w:eastAsia="Times New Roman" w:hAnsi="Times New Roman" w:cs="Times New Roman"/>
                            <w:b/>
                            <w:sz w:val="18"/>
                            <w:szCs w:val="18"/>
                          </w:rPr>
                        </w:pPr>
                        <w:r w:rsidRPr="00E379B5">
                          <w:rPr>
                            <w:rFonts w:ascii="Times New Roman" w:eastAsia="Times New Roman" w:hAnsi="Times New Roman" w:cs="Times New Roman"/>
                            <w:b/>
                            <w:sz w:val="18"/>
                            <w:szCs w:val="18"/>
                          </w:rPr>
                          <w:t>Yönetmeliğin Yayımlandığı Resmî Gazete'nin</w:t>
                        </w:r>
                      </w:p>
                    </w:tc>
                  </w:tr>
                  <w:tr w:rsidR="00E379B5" w:rsidRPr="00E379B5">
                    <w:trPr>
                      <w:jc w:val="center"/>
                    </w:trPr>
                    <w:tc>
                      <w:tcPr>
                        <w:tcW w:w="4254" w:type="dxa"/>
                        <w:tcBorders>
                          <w:top w:val="nil"/>
                          <w:left w:val="single" w:sz="4" w:space="0" w:color="auto"/>
                          <w:bottom w:val="single" w:sz="4" w:space="0" w:color="auto"/>
                          <w:right w:val="nil"/>
                        </w:tcBorders>
                        <w:hideMark/>
                      </w:tcPr>
                      <w:p w:rsidR="00E379B5" w:rsidRPr="00E379B5" w:rsidRDefault="00E379B5" w:rsidP="00E379B5">
                        <w:pPr>
                          <w:tabs>
                            <w:tab w:val="left" w:pos="566"/>
                          </w:tabs>
                          <w:spacing w:after="0" w:line="240" w:lineRule="exact"/>
                          <w:jc w:val="center"/>
                          <w:rPr>
                            <w:rFonts w:ascii="Times New Roman" w:eastAsia="Times New Roman" w:hAnsi="Times New Roman" w:cs="Times New Roman"/>
                            <w:b/>
                            <w:sz w:val="18"/>
                            <w:szCs w:val="18"/>
                          </w:rPr>
                        </w:pPr>
                        <w:r w:rsidRPr="00E379B5">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E379B5" w:rsidRPr="00E379B5" w:rsidRDefault="00E379B5" w:rsidP="00E379B5">
                        <w:pPr>
                          <w:tabs>
                            <w:tab w:val="left" w:pos="566"/>
                          </w:tabs>
                          <w:spacing w:after="0" w:line="240" w:lineRule="exact"/>
                          <w:jc w:val="center"/>
                          <w:rPr>
                            <w:rFonts w:ascii="Times New Roman" w:eastAsia="Times New Roman" w:hAnsi="Times New Roman" w:cs="Times New Roman"/>
                            <w:b/>
                            <w:sz w:val="18"/>
                            <w:szCs w:val="18"/>
                          </w:rPr>
                        </w:pPr>
                        <w:r w:rsidRPr="00E379B5">
                          <w:rPr>
                            <w:rFonts w:ascii="Times New Roman" w:eastAsia="Times New Roman" w:hAnsi="Times New Roman" w:cs="Times New Roman"/>
                            <w:b/>
                            <w:sz w:val="18"/>
                            <w:szCs w:val="18"/>
                          </w:rPr>
                          <w:t>Sayısı</w:t>
                        </w:r>
                      </w:p>
                    </w:tc>
                  </w:tr>
                  <w:tr w:rsidR="00E379B5" w:rsidRPr="00E379B5">
                    <w:trPr>
                      <w:jc w:val="center"/>
                    </w:trPr>
                    <w:tc>
                      <w:tcPr>
                        <w:tcW w:w="4254" w:type="dxa"/>
                        <w:tcBorders>
                          <w:top w:val="single" w:sz="4" w:space="0" w:color="auto"/>
                          <w:left w:val="single" w:sz="4" w:space="0" w:color="auto"/>
                          <w:bottom w:val="single" w:sz="4" w:space="0" w:color="auto"/>
                          <w:right w:val="single" w:sz="4" w:space="0" w:color="auto"/>
                        </w:tcBorders>
                        <w:vAlign w:val="center"/>
                        <w:hideMark/>
                      </w:tcPr>
                      <w:p w:rsidR="00E379B5" w:rsidRPr="00E379B5" w:rsidRDefault="00E379B5" w:rsidP="00E379B5">
                        <w:pPr>
                          <w:spacing w:after="0" w:line="240" w:lineRule="exact"/>
                          <w:jc w:val="center"/>
                          <w:rPr>
                            <w:rFonts w:ascii="Times New Roman" w:eastAsia="Times New Roman" w:hAnsi="Times New Roman" w:cs="Times New Roman"/>
                            <w:sz w:val="18"/>
                            <w:szCs w:val="18"/>
                            <w:lang w:eastAsia="tr-TR"/>
                          </w:rPr>
                        </w:pPr>
                        <w:proofErr w:type="gramStart"/>
                        <w:r w:rsidRPr="00E379B5">
                          <w:rPr>
                            <w:rFonts w:ascii="Times New Roman" w:eastAsia="Times New Roman" w:hAnsi="Times New Roman" w:cs="Times New Roman"/>
                            <w:sz w:val="18"/>
                            <w:szCs w:val="18"/>
                            <w:lang w:eastAsia="tr-TR"/>
                          </w:rPr>
                          <w:t>27/6/2014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E379B5" w:rsidRPr="00E379B5" w:rsidRDefault="00E379B5" w:rsidP="00E379B5">
                        <w:pPr>
                          <w:spacing w:after="0" w:line="240" w:lineRule="exact"/>
                          <w:jc w:val="center"/>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29043</w:t>
                        </w:r>
                      </w:p>
                    </w:tc>
                  </w:tr>
                  <w:tr w:rsidR="00E379B5" w:rsidRPr="00E379B5">
                    <w:trPr>
                      <w:jc w:val="center"/>
                    </w:trPr>
                    <w:tc>
                      <w:tcPr>
                        <w:tcW w:w="8505" w:type="dxa"/>
                        <w:gridSpan w:val="2"/>
                        <w:tcBorders>
                          <w:top w:val="single" w:sz="4" w:space="0" w:color="auto"/>
                          <w:left w:val="single" w:sz="4" w:space="0" w:color="auto"/>
                          <w:bottom w:val="nil"/>
                          <w:right w:val="single" w:sz="4" w:space="0" w:color="auto"/>
                        </w:tcBorders>
                        <w:hideMark/>
                      </w:tcPr>
                      <w:p w:rsidR="00E379B5" w:rsidRPr="00E379B5" w:rsidRDefault="00E379B5" w:rsidP="00E379B5">
                        <w:pPr>
                          <w:tabs>
                            <w:tab w:val="left" w:pos="566"/>
                          </w:tabs>
                          <w:spacing w:after="0" w:line="240" w:lineRule="exact"/>
                          <w:jc w:val="center"/>
                          <w:rPr>
                            <w:rFonts w:ascii="Times New Roman" w:eastAsia="Times New Roman" w:hAnsi="Times New Roman" w:cs="Times New Roman"/>
                            <w:b/>
                            <w:sz w:val="18"/>
                            <w:szCs w:val="18"/>
                          </w:rPr>
                        </w:pPr>
                        <w:r w:rsidRPr="00E379B5">
                          <w:rPr>
                            <w:rFonts w:ascii="Times New Roman" w:eastAsia="Times New Roman" w:hAnsi="Times New Roman" w:cs="Times New Roman"/>
                            <w:b/>
                            <w:sz w:val="18"/>
                            <w:szCs w:val="18"/>
                          </w:rPr>
                          <w:t>Yönetmelikte Değişiklik Yapan Yönetmeliğin Yayımlandığı Resmî Gazete'nin</w:t>
                        </w:r>
                      </w:p>
                    </w:tc>
                  </w:tr>
                  <w:tr w:rsidR="00E379B5" w:rsidRPr="00E379B5">
                    <w:trPr>
                      <w:jc w:val="center"/>
                    </w:trPr>
                    <w:tc>
                      <w:tcPr>
                        <w:tcW w:w="4254" w:type="dxa"/>
                        <w:tcBorders>
                          <w:top w:val="nil"/>
                          <w:left w:val="single" w:sz="4" w:space="0" w:color="auto"/>
                          <w:bottom w:val="single" w:sz="4" w:space="0" w:color="auto"/>
                          <w:right w:val="nil"/>
                        </w:tcBorders>
                        <w:hideMark/>
                      </w:tcPr>
                      <w:p w:rsidR="00E379B5" w:rsidRPr="00E379B5" w:rsidRDefault="00E379B5" w:rsidP="00E379B5">
                        <w:pPr>
                          <w:tabs>
                            <w:tab w:val="left" w:pos="566"/>
                          </w:tabs>
                          <w:spacing w:after="0" w:line="240" w:lineRule="exact"/>
                          <w:jc w:val="center"/>
                          <w:rPr>
                            <w:rFonts w:ascii="Times New Roman" w:eastAsia="Times New Roman" w:hAnsi="Times New Roman" w:cs="Times New Roman"/>
                            <w:b/>
                            <w:sz w:val="18"/>
                            <w:szCs w:val="18"/>
                          </w:rPr>
                        </w:pPr>
                        <w:r w:rsidRPr="00E379B5">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E379B5" w:rsidRPr="00E379B5" w:rsidRDefault="00E379B5" w:rsidP="00E379B5">
                        <w:pPr>
                          <w:tabs>
                            <w:tab w:val="left" w:pos="566"/>
                          </w:tabs>
                          <w:spacing w:after="0" w:line="240" w:lineRule="exact"/>
                          <w:jc w:val="center"/>
                          <w:rPr>
                            <w:rFonts w:ascii="Times New Roman" w:eastAsia="Times New Roman" w:hAnsi="Times New Roman" w:cs="Times New Roman"/>
                            <w:b/>
                            <w:sz w:val="18"/>
                            <w:szCs w:val="18"/>
                          </w:rPr>
                        </w:pPr>
                        <w:r w:rsidRPr="00E379B5">
                          <w:rPr>
                            <w:rFonts w:ascii="Times New Roman" w:eastAsia="Times New Roman" w:hAnsi="Times New Roman" w:cs="Times New Roman"/>
                            <w:b/>
                            <w:sz w:val="18"/>
                            <w:szCs w:val="18"/>
                          </w:rPr>
                          <w:t>Sayısı</w:t>
                        </w:r>
                      </w:p>
                    </w:tc>
                  </w:tr>
                  <w:tr w:rsidR="00E379B5" w:rsidRPr="00E379B5">
                    <w:trPr>
                      <w:jc w:val="center"/>
                    </w:trPr>
                    <w:tc>
                      <w:tcPr>
                        <w:tcW w:w="4254" w:type="dxa"/>
                        <w:tcBorders>
                          <w:top w:val="single" w:sz="4" w:space="0" w:color="auto"/>
                          <w:left w:val="single" w:sz="4" w:space="0" w:color="auto"/>
                          <w:bottom w:val="single" w:sz="4" w:space="0" w:color="auto"/>
                          <w:right w:val="single" w:sz="4" w:space="0" w:color="auto"/>
                        </w:tcBorders>
                        <w:vAlign w:val="center"/>
                        <w:hideMark/>
                      </w:tcPr>
                      <w:p w:rsidR="00E379B5" w:rsidRPr="00E379B5" w:rsidRDefault="00E379B5" w:rsidP="00E379B5">
                        <w:pPr>
                          <w:spacing w:after="0" w:line="240" w:lineRule="exact"/>
                          <w:jc w:val="center"/>
                          <w:rPr>
                            <w:rFonts w:ascii="Times New Roman" w:eastAsia="Times New Roman" w:hAnsi="Times New Roman" w:cs="Times New Roman"/>
                            <w:sz w:val="18"/>
                            <w:szCs w:val="18"/>
                            <w:lang w:eastAsia="tr-TR"/>
                          </w:rPr>
                        </w:pPr>
                        <w:proofErr w:type="gramStart"/>
                        <w:r w:rsidRPr="00E379B5">
                          <w:rPr>
                            <w:rFonts w:ascii="Times New Roman" w:eastAsia="Times New Roman" w:hAnsi="Times New Roman" w:cs="Times New Roman"/>
                            <w:sz w:val="18"/>
                            <w:szCs w:val="18"/>
                            <w:lang w:eastAsia="tr-TR"/>
                          </w:rPr>
                          <w:t>2/4/2015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E379B5" w:rsidRPr="00E379B5" w:rsidRDefault="00E379B5" w:rsidP="00E379B5">
                        <w:pPr>
                          <w:spacing w:after="0" w:line="240" w:lineRule="exact"/>
                          <w:jc w:val="center"/>
                          <w:rPr>
                            <w:rFonts w:ascii="Times New Roman" w:eastAsia="Times New Roman" w:hAnsi="Times New Roman" w:cs="Times New Roman"/>
                            <w:sz w:val="18"/>
                            <w:szCs w:val="18"/>
                            <w:lang w:eastAsia="tr-TR"/>
                          </w:rPr>
                        </w:pPr>
                        <w:r w:rsidRPr="00E379B5">
                          <w:rPr>
                            <w:rFonts w:ascii="Times New Roman" w:eastAsia="Times New Roman" w:hAnsi="Times New Roman" w:cs="Times New Roman"/>
                            <w:sz w:val="18"/>
                            <w:szCs w:val="18"/>
                            <w:lang w:eastAsia="tr-TR"/>
                          </w:rPr>
                          <w:t>29314</w:t>
                        </w:r>
                      </w:p>
                    </w:tc>
                  </w:tr>
                </w:tbl>
                <w:p w:rsidR="00E379B5" w:rsidRPr="00E379B5" w:rsidRDefault="00E379B5" w:rsidP="00E379B5">
                  <w:pPr>
                    <w:spacing w:before="100" w:beforeAutospacing="1" w:after="100" w:afterAutospacing="1" w:line="240" w:lineRule="auto"/>
                    <w:rPr>
                      <w:rFonts w:ascii="Arial" w:eastAsia="Times New Roman" w:hAnsi="Arial" w:cs="Arial"/>
                      <w:b/>
                      <w:color w:val="000080"/>
                      <w:sz w:val="18"/>
                      <w:szCs w:val="18"/>
                      <w:lang w:eastAsia="tr-TR"/>
                    </w:rPr>
                  </w:pPr>
                </w:p>
              </w:tc>
            </w:tr>
          </w:tbl>
          <w:p w:rsidR="00E379B5" w:rsidRPr="00E379B5" w:rsidRDefault="00E379B5" w:rsidP="00E379B5">
            <w:pPr>
              <w:spacing w:after="0" w:line="240" w:lineRule="auto"/>
              <w:jc w:val="center"/>
              <w:rPr>
                <w:rFonts w:ascii="Times New Roman" w:eastAsia="Times New Roman" w:hAnsi="Times New Roman" w:cs="Times New Roman"/>
                <w:sz w:val="20"/>
                <w:szCs w:val="20"/>
                <w:lang w:eastAsia="tr-TR"/>
              </w:rPr>
            </w:pPr>
          </w:p>
        </w:tc>
      </w:tr>
    </w:tbl>
    <w:p w:rsidR="00E379B5" w:rsidRPr="00E379B5" w:rsidRDefault="00E379B5" w:rsidP="00E379B5">
      <w:pPr>
        <w:spacing w:after="0" w:line="240" w:lineRule="auto"/>
        <w:jc w:val="center"/>
        <w:rPr>
          <w:rFonts w:ascii="Times New Roman" w:eastAsia="Times New Roman" w:hAnsi="Times New Roman" w:cs="Times New Roman"/>
          <w:sz w:val="24"/>
          <w:szCs w:val="24"/>
          <w:lang w:eastAsia="tr-TR"/>
        </w:rPr>
      </w:pPr>
    </w:p>
    <w:p w:rsidR="00A67082" w:rsidRDefault="00A67082"/>
    <w:sectPr w:rsidR="00A67082" w:rsidSect="00A670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E379B5"/>
    <w:rsid w:val="00A67082"/>
    <w:rsid w:val="00E379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0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379B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379B5"/>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E379B5"/>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E379B5"/>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E379B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42952713">
      <w:bodyDiv w:val="1"/>
      <w:marLeft w:val="0"/>
      <w:marRight w:val="0"/>
      <w:marTop w:val="0"/>
      <w:marBottom w:val="0"/>
      <w:divBdr>
        <w:top w:val="none" w:sz="0" w:space="0" w:color="auto"/>
        <w:left w:val="none" w:sz="0" w:space="0" w:color="auto"/>
        <w:bottom w:val="none" w:sz="0" w:space="0" w:color="auto"/>
        <w:right w:val="none" w:sz="0" w:space="0" w:color="auto"/>
      </w:divBdr>
      <w:divsChild>
        <w:div w:id="96606426">
          <w:marLeft w:val="0"/>
          <w:marRight w:val="0"/>
          <w:marTop w:val="0"/>
          <w:marBottom w:val="0"/>
          <w:divBdr>
            <w:top w:val="none" w:sz="0" w:space="0" w:color="auto"/>
            <w:left w:val="none" w:sz="0" w:space="0" w:color="auto"/>
            <w:bottom w:val="none" w:sz="0" w:space="0" w:color="auto"/>
            <w:right w:val="none" w:sz="0" w:space="0" w:color="auto"/>
          </w:divBdr>
          <w:divsChild>
            <w:div w:id="1291476802">
              <w:marLeft w:val="0"/>
              <w:marRight w:val="0"/>
              <w:marTop w:val="0"/>
              <w:marBottom w:val="0"/>
              <w:divBdr>
                <w:top w:val="none" w:sz="0" w:space="0" w:color="auto"/>
                <w:left w:val="none" w:sz="0" w:space="0" w:color="auto"/>
                <w:bottom w:val="none" w:sz="0" w:space="0" w:color="auto"/>
                <w:right w:val="none" w:sz="0" w:space="0" w:color="auto"/>
              </w:divBdr>
              <w:divsChild>
                <w:div w:id="1231454122">
                  <w:marLeft w:val="0"/>
                  <w:marRight w:val="0"/>
                  <w:marTop w:val="0"/>
                  <w:marBottom w:val="0"/>
                  <w:divBdr>
                    <w:top w:val="none" w:sz="0" w:space="0" w:color="auto"/>
                    <w:left w:val="none" w:sz="0" w:space="0" w:color="auto"/>
                    <w:bottom w:val="none" w:sz="0" w:space="0" w:color="auto"/>
                    <w:right w:val="none" w:sz="0" w:space="0" w:color="auto"/>
                  </w:divBdr>
                  <w:divsChild>
                    <w:div w:id="8856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1288</Words>
  <Characters>7344</Characters>
  <Application>Microsoft Office Word</Application>
  <DocSecurity>0</DocSecurity>
  <Lines>61</Lines>
  <Paragraphs>17</Paragraphs>
  <ScaleCrop>false</ScaleCrop>
  <Company/>
  <LinksUpToDate>false</LinksUpToDate>
  <CharactersWithSpaces>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2015-12-28T06:51:00Z</dcterms:created>
  <dcterms:modified xsi:type="dcterms:W3CDTF">2015-12-28T06:51:00Z</dcterms:modified>
</cp:coreProperties>
</file>