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41E13" w:rsidRPr="00B41E13" w:rsidTr="00B41E13">
        <w:trPr>
          <w:jc w:val="center"/>
        </w:trPr>
        <w:tc>
          <w:tcPr>
            <w:tcW w:w="9104" w:type="dxa"/>
            <w:hideMark/>
          </w:tcPr>
          <w:tbl>
            <w:tblPr>
              <w:tblW w:w="8789" w:type="dxa"/>
              <w:jc w:val="center"/>
              <w:tblLook w:val="01E0"/>
            </w:tblPr>
            <w:tblGrid>
              <w:gridCol w:w="2931"/>
              <w:gridCol w:w="2931"/>
              <w:gridCol w:w="2927"/>
            </w:tblGrid>
            <w:tr w:rsidR="00B41E13" w:rsidRPr="00B41E13">
              <w:trPr>
                <w:trHeight w:val="317"/>
                <w:jc w:val="center"/>
              </w:trPr>
              <w:tc>
                <w:tcPr>
                  <w:tcW w:w="2931" w:type="dxa"/>
                  <w:tcBorders>
                    <w:top w:val="nil"/>
                    <w:left w:val="nil"/>
                    <w:bottom w:val="single" w:sz="4" w:space="0" w:color="660066"/>
                    <w:right w:val="nil"/>
                  </w:tcBorders>
                  <w:vAlign w:val="center"/>
                  <w:hideMark/>
                </w:tcPr>
                <w:p w:rsidR="00B41E13" w:rsidRPr="00B41E13" w:rsidRDefault="00B41E13" w:rsidP="00B41E1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41E13">
                    <w:rPr>
                      <w:rFonts w:ascii="Arial" w:eastAsia="Times New Roman" w:hAnsi="Arial" w:cs="Arial"/>
                      <w:sz w:val="16"/>
                      <w:szCs w:val="16"/>
                      <w:lang w:eastAsia="tr-TR"/>
                    </w:rPr>
                    <w:t>14 Ocak 2016 PERŞEMBE</w:t>
                  </w:r>
                </w:p>
              </w:tc>
              <w:tc>
                <w:tcPr>
                  <w:tcW w:w="2931" w:type="dxa"/>
                  <w:tcBorders>
                    <w:top w:val="nil"/>
                    <w:left w:val="nil"/>
                    <w:bottom w:val="single" w:sz="4" w:space="0" w:color="660066"/>
                    <w:right w:val="nil"/>
                  </w:tcBorders>
                  <w:vAlign w:val="center"/>
                  <w:hideMark/>
                </w:tcPr>
                <w:p w:rsidR="00B41E13" w:rsidRPr="00B41E13" w:rsidRDefault="00B41E13" w:rsidP="00B41E1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41E1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41E13" w:rsidRPr="00B41E13" w:rsidRDefault="00B41E13" w:rsidP="00B41E13">
                  <w:pPr>
                    <w:spacing w:before="100" w:beforeAutospacing="1" w:after="100" w:afterAutospacing="1" w:line="240" w:lineRule="auto"/>
                    <w:jc w:val="right"/>
                    <w:rPr>
                      <w:rFonts w:ascii="Arial" w:eastAsia="Times New Roman" w:hAnsi="Arial" w:cs="Arial"/>
                      <w:sz w:val="16"/>
                      <w:szCs w:val="16"/>
                      <w:lang w:eastAsia="tr-TR"/>
                    </w:rPr>
                  </w:pPr>
                  <w:proofErr w:type="gramStart"/>
                  <w:r w:rsidRPr="00B41E13">
                    <w:rPr>
                      <w:rFonts w:ascii="Arial" w:eastAsia="Times New Roman" w:hAnsi="Arial" w:cs="Arial"/>
                      <w:sz w:val="16"/>
                      <w:szCs w:val="16"/>
                      <w:lang w:eastAsia="tr-TR"/>
                    </w:rPr>
                    <w:t>Sayı : 29593</w:t>
                  </w:r>
                  <w:proofErr w:type="gramEnd"/>
                </w:p>
              </w:tc>
            </w:tr>
            <w:tr w:rsidR="00B41E13" w:rsidRPr="00B41E13">
              <w:trPr>
                <w:trHeight w:val="480"/>
                <w:jc w:val="center"/>
              </w:trPr>
              <w:tc>
                <w:tcPr>
                  <w:tcW w:w="8789" w:type="dxa"/>
                  <w:gridSpan w:val="3"/>
                  <w:vAlign w:val="center"/>
                  <w:hideMark/>
                </w:tcPr>
                <w:p w:rsidR="00B41E13" w:rsidRPr="00B41E13" w:rsidRDefault="00B41E13" w:rsidP="00B41E13">
                  <w:pPr>
                    <w:spacing w:before="100" w:beforeAutospacing="1" w:after="100" w:afterAutospacing="1" w:line="240" w:lineRule="auto"/>
                    <w:jc w:val="center"/>
                    <w:rPr>
                      <w:rFonts w:ascii="Arial" w:eastAsia="Times New Roman" w:hAnsi="Arial" w:cs="Arial"/>
                      <w:b/>
                      <w:color w:val="000080"/>
                      <w:sz w:val="18"/>
                      <w:szCs w:val="18"/>
                      <w:lang w:eastAsia="tr-TR"/>
                    </w:rPr>
                  </w:pPr>
                  <w:r w:rsidRPr="00B41E13">
                    <w:rPr>
                      <w:rFonts w:ascii="Arial" w:eastAsia="Times New Roman" w:hAnsi="Arial" w:cs="Arial"/>
                      <w:b/>
                      <w:color w:val="000080"/>
                      <w:sz w:val="18"/>
                      <w:szCs w:val="18"/>
                      <w:lang w:eastAsia="tr-TR"/>
                    </w:rPr>
                    <w:t>TEBLİĞ</w:t>
                  </w:r>
                </w:p>
              </w:tc>
            </w:tr>
            <w:tr w:rsidR="00B41E13" w:rsidRPr="00B41E13">
              <w:trPr>
                <w:trHeight w:val="480"/>
                <w:jc w:val="center"/>
              </w:trPr>
              <w:tc>
                <w:tcPr>
                  <w:tcW w:w="8789" w:type="dxa"/>
                  <w:gridSpan w:val="3"/>
                  <w:vAlign w:val="center"/>
                </w:tcPr>
                <w:p w:rsidR="00B41E13" w:rsidRPr="00B41E13" w:rsidRDefault="00B41E13" w:rsidP="00B41E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41E13">
                    <w:rPr>
                      <w:rFonts w:ascii="Times New Roman" w:eastAsia="Times New Roman" w:hAnsi="Times New Roman" w:cs="Times New Roman"/>
                      <w:sz w:val="18"/>
                      <w:szCs w:val="18"/>
                      <w:u w:val="single"/>
                      <w:lang w:eastAsia="tr-TR"/>
                    </w:rPr>
                    <w:t>Sermaye Piyasası Kurulundan:</w:t>
                  </w:r>
                </w:p>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lang w:eastAsia="tr-TR"/>
                    </w:rPr>
                  </w:pPr>
                  <w:r w:rsidRPr="00B41E13">
                    <w:rPr>
                      <w:rFonts w:ascii="Times New Roman" w:eastAsia="Times New Roman" w:hAnsi="Times New Roman" w:cs="Times New Roman"/>
                      <w:b/>
                      <w:sz w:val="18"/>
                      <w:szCs w:val="18"/>
                      <w:lang w:eastAsia="tr-TR"/>
                    </w:rPr>
                    <w:t>YATIRIM KURULUŞLARININ KURULUŞ VE FAALİYET ESASLARI</w:t>
                  </w:r>
                </w:p>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lang w:eastAsia="tr-TR"/>
                    </w:rPr>
                  </w:pPr>
                  <w:r w:rsidRPr="00B41E13">
                    <w:rPr>
                      <w:rFonts w:ascii="Times New Roman" w:eastAsia="Times New Roman" w:hAnsi="Times New Roman" w:cs="Times New Roman"/>
                      <w:b/>
                      <w:sz w:val="18"/>
                      <w:szCs w:val="18"/>
                      <w:lang w:eastAsia="tr-TR"/>
                    </w:rPr>
                    <w:t>HAKKINDA TEBLİĞ III-</w:t>
                  </w:r>
                  <w:proofErr w:type="gramStart"/>
                  <w:r w:rsidRPr="00B41E13">
                    <w:rPr>
                      <w:rFonts w:ascii="Times New Roman" w:eastAsia="Times New Roman" w:hAnsi="Times New Roman" w:cs="Times New Roman"/>
                      <w:b/>
                      <w:sz w:val="18"/>
                      <w:szCs w:val="18"/>
                      <w:lang w:eastAsia="tr-TR"/>
                    </w:rPr>
                    <w:t>39.1’DE</w:t>
                  </w:r>
                  <w:proofErr w:type="gramEnd"/>
                  <w:r w:rsidRPr="00B41E13">
                    <w:rPr>
                      <w:rFonts w:ascii="Times New Roman" w:eastAsia="Times New Roman" w:hAnsi="Times New Roman" w:cs="Times New Roman"/>
                      <w:b/>
                      <w:sz w:val="18"/>
                      <w:szCs w:val="18"/>
                      <w:lang w:eastAsia="tr-TR"/>
                    </w:rPr>
                    <w:t xml:space="preserve"> DEĞİŞİKLİK YAPILMASINA</w:t>
                  </w:r>
                </w:p>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lang w:eastAsia="tr-TR"/>
                    </w:rPr>
                  </w:pPr>
                  <w:r w:rsidRPr="00B41E13">
                    <w:rPr>
                      <w:rFonts w:ascii="Times New Roman" w:eastAsia="Times New Roman" w:hAnsi="Times New Roman" w:cs="Times New Roman"/>
                      <w:b/>
                      <w:sz w:val="18"/>
                      <w:szCs w:val="18"/>
                      <w:lang w:eastAsia="tr-TR"/>
                    </w:rPr>
                    <w:t>DAİR TEBLİĞ (III-</w:t>
                  </w:r>
                  <w:proofErr w:type="gramStart"/>
                  <w:r w:rsidRPr="00B41E13">
                    <w:rPr>
                      <w:rFonts w:ascii="Times New Roman" w:eastAsia="Times New Roman" w:hAnsi="Times New Roman" w:cs="Times New Roman"/>
                      <w:b/>
                      <w:sz w:val="18"/>
                      <w:szCs w:val="18"/>
                      <w:lang w:eastAsia="tr-TR"/>
                    </w:rPr>
                    <w:t>39.1</w:t>
                  </w:r>
                  <w:proofErr w:type="gramEnd"/>
                  <w:r w:rsidRPr="00B41E13">
                    <w:rPr>
                      <w:rFonts w:ascii="Times New Roman" w:eastAsia="Times New Roman" w:hAnsi="Times New Roman" w:cs="Times New Roman"/>
                      <w:b/>
                      <w:sz w:val="18"/>
                      <w:szCs w:val="18"/>
                      <w:lang w:eastAsia="tr-TR"/>
                    </w:rPr>
                    <w:t>.a)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1 –</w:t>
                  </w:r>
                  <w:r w:rsidRPr="00B41E13">
                    <w:rPr>
                      <w:rFonts w:ascii="Times New Roman" w:eastAsia="Times New Roman" w:hAnsi="Times New Roman" w:cs="Times New Roman"/>
                      <w:sz w:val="18"/>
                      <w:szCs w:val="18"/>
                      <w:lang w:eastAsia="tr-TR"/>
                    </w:rPr>
                    <w:t xml:space="preserve"> </w:t>
                  </w:r>
                  <w:proofErr w:type="gramStart"/>
                  <w:r w:rsidRPr="00B41E13">
                    <w:rPr>
                      <w:rFonts w:ascii="Times New Roman" w:eastAsia="Times New Roman" w:hAnsi="Times New Roman" w:cs="Times New Roman"/>
                      <w:sz w:val="18"/>
                      <w:szCs w:val="18"/>
                      <w:lang w:eastAsia="tr-TR"/>
                    </w:rPr>
                    <w:t>17/12/2013</w:t>
                  </w:r>
                  <w:proofErr w:type="gramEnd"/>
                  <w:r w:rsidRPr="00B41E13">
                    <w:rPr>
                      <w:rFonts w:ascii="Times New Roman" w:eastAsia="Times New Roman" w:hAnsi="Times New Roman" w:cs="Times New Roman"/>
                      <w:sz w:val="18"/>
                      <w:szCs w:val="18"/>
                      <w:lang w:eastAsia="tr-TR"/>
                    </w:rPr>
                    <w:t xml:space="preserve"> tarihli ve 28854 sayılı Resmî Gazete’de yayımlanan Yatırım Kuruluşlarının Kuruluş ve Faaliyet Esasları Hakkında Tebliğ III-39.1’in 28 inci maddesinin ikinci fıkrasına aşağıdaki bentler eklenmiş, üçüncü fıkrası aşağıdaki şekilde değiştirilmiş ve aynı maddeye aşağıdaki fıkralar eklenmiştir.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“l) Olağanüstü piyasa koşullarının oluşması halinde buna ilişkin açıklamalara,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m) Hangi kuruluşların fiyat sağlayıcı olduğu ve nerede yerleşik olduğu, bu kuruluşlarla doğrudan veya dolaylı olarak pay sahipliği ilişkisi olup olmadığına ilişkin açıklamalara,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n) Reddedilen emirlerin tüm emirlere oranına,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o) Kurulumuzun yatırım hizmetleri ve faaliyetlerine ilişkin düzenlemeleri uyarınca her bir varlık için oluşturulan fiyat ve fark serisinde tespit edilen sapmalara,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ö) Müşteri </w:t>
                  </w:r>
                  <w:proofErr w:type="gramStart"/>
                  <w:r w:rsidRPr="00B41E13">
                    <w:rPr>
                      <w:rFonts w:ascii="Times New Roman" w:eastAsia="Times New Roman" w:hAnsi="Times New Roman" w:cs="Times New Roman"/>
                      <w:sz w:val="18"/>
                      <w:szCs w:val="18"/>
                      <w:lang w:eastAsia="tr-TR"/>
                    </w:rPr>
                    <w:t>şikayeti</w:t>
                  </w:r>
                  <w:proofErr w:type="gramEnd"/>
                  <w:r w:rsidRPr="00B41E13">
                    <w:rPr>
                      <w:rFonts w:ascii="Times New Roman" w:eastAsia="Times New Roman" w:hAnsi="Times New Roman" w:cs="Times New Roman"/>
                      <w:sz w:val="18"/>
                      <w:szCs w:val="18"/>
                      <w:lang w:eastAsia="tr-TR"/>
                    </w:rPr>
                    <w:t xml:space="preserve"> sayısı ve söz konusu şikayetlerin müşteri sayısına göre oranına,”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“(3) Aracı kurumlar, kaldıraçlı işlemlerle ilgili olarak Ocak-Mart, Nisan-Haziran, Temmuz-Eylül, Ekim-Aralık dönemleri esas alınmak suretiyle, karda ve zararda müşteri hesaplarının oransal dağılımını dönemin bitimini takip eden iki iş günü içinde internet sitesinde duyurmakla ve bir sonraki dönem dağılımı ilan edilene kadar muhafaza etmekle yükümlüdür. Dönem içinde kapatılan hesaplar da dağılım içerisinde dikkate alınır. Yapılacak duyurunun, işlemlerin gerçekleştirildiği </w:t>
                  </w:r>
                  <w:proofErr w:type="spellStart"/>
                  <w:r w:rsidRPr="00B41E13">
                    <w:rPr>
                      <w:rFonts w:ascii="Times New Roman" w:eastAsia="Times New Roman" w:hAnsi="Times New Roman" w:cs="Times New Roman"/>
                      <w:sz w:val="18"/>
                      <w:szCs w:val="18"/>
                      <w:lang w:eastAsia="tr-TR"/>
                    </w:rPr>
                    <w:t>anasayfa</w:t>
                  </w:r>
                  <w:proofErr w:type="spellEnd"/>
                  <w:r w:rsidRPr="00B41E13">
                    <w:rPr>
                      <w:rFonts w:ascii="Times New Roman" w:eastAsia="Times New Roman" w:hAnsi="Times New Roman" w:cs="Times New Roman"/>
                      <w:sz w:val="18"/>
                      <w:szCs w:val="18"/>
                      <w:lang w:eastAsia="tr-TR"/>
                    </w:rPr>
                    <w:t xml:space="preserve"> üzerindeki ana işlem menüsünün en sol köşesinde menünün ilk elemanı/başlığı olarak yer alması, “Zarar Olasılığınız” şeklinde isimlendirilmesi ve hesap açılışı, hesap erişimi gibi başlıkların hemen bu başlığın yanında aynı yazı büyüklüğü ve karakteri ile yer alması zorunludur.”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“(4) İkinci fıkranın (m), (n), (o) ve (ö) bentlerindeki açıklamalar da bu menü altında yer alır ve üçüncü fıkradaki dönemler esas alınmak suretiyle ilan edilir.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(5) İkinci fıkranın (n), (o), (ö) bentleri ve üçüncü fıkradaki karda ve zararda olan müşteri hesaplarının oransal dağılımına ilişkin yapılacak hesaplama esasları ve duyuruların şekli ile ilgili diğer hususlar Birlik tarafından belirlenir. Üçüncü ve dördüncü fıkrada belirtilen esaslar çerçevesinde açıklanan hususlar aracı kurum unvanları ile birlikte Birlik tarafından internet sitesinde ilgili dönem itibarıyla topluca ilan edilir.”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2 –</w:t>
                  </w:r>
                  <w:r w:rsidRPr="00B41E13">
                    <w:rPr>
                      <w:rFonts w:ascii="Times New Roman" w:eastAsia="Times New Roman" w:hAnsi="Times New Roman" w:cs="Times New Roman"/>
                      <w:sz w:val="18"/>
                      <w:szCs w:val="18"/>
                      <w:lang w:eastAsia="tr-TR"/>
                    </w:rPr>
                    <w:t xml:space="preserve"> Aynı Tebliğin 30 uncu maddesinin başlığı “Müşteri sınıflandırılması ve </w:t>
                  </w:r>
                  <w:proofErr w:type="spellStart"/>
                  <w:r w:rsidRPr="00B41E13">
                    <w:rPr>
                      <w:rFonts w:ascii="Times New Roman" w:eastAsia="Times New Roman" w:hAnsi="Times New Roman" w:cs="Times New Roman"/>
                      <w:sz w:val="18"/>
                      <w:szCs w:val="18"/>
                      <w:lang w:eastAsia="tr-TR"/>
                    </w:rPr>
                    <w:t>limitlendirilmesi</w:t>
                  </w:r>
                  <w:proofErr w:type="spellEnd"/>
                  <w:r w:rsidRPr="00B41E13">
                    <w:rPr>
                      <w:rFonts w:ascii="Times New Roman" w:eastAsia="Times New Roman" w:hAnsi="Times New Roman" w:cs="Times New Roman"/>
                      <w:sz w:val="18"/>
                      <w:szCs w:val="18"/>
                      <w:lang w:eastAsia="tr-TR"/>
                    </w:rPr>
                    <w:t>” şeklinde değiştirilmiş ve aynı maddeye aşağıdaki fıkra eklenmiştir.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“(5) Aracı kurumlar müşterileri için, işlem türleri ve sermaye piyasası araçları bazında müşterilerin mali durumu, risk düzeyleri ile teminat durumları dikkate alınarak müşterilere işlem yapma ve/veya pozisyon açma limitleri tahsis eder. Tahsis edilen limitler çerçevesinde müşteriler gruplandırılabilir. Müşterilerinin işlemlerinin mevzuat ve aracı kurumların risk politikaları kapsamında oluşturdukları limitler çerçevesinde gerçekleştirilmesini sağlar. Limit belirlenmesi ile ilgili olarak Kurulun diğer tebliğlerinde belirlenmiş özel şartlara uyulur.”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3 –</w:t>
                  </w:r>
                  <w:r w:rsidRPr="00B41E13">
                    <w:rPr>
                      <w:rFonts w:ascii="Times New Roman" w:eastAsia="Times New Roman" w:hAnsi="Times New Roman" w:cs="Times New Roman"/>
                      <w:sz w:val="18"/>
                      <w:szCs w:val="18"/>
                      <w:lang w:eastAsia="tr-TR"/>
                    </w:rPr>
                    <w:t xml:space="preserve"> Aynı Tebliğin 41 inci maddesinin birinci fıkrası aşağıdaki şekilde değiştirilmiş, üçüncü fıkradan sonra gelmek üzere aşağıdaki dördüncü ve beşinci fıkralar eklenmiş, mevcut dördüncü ve beşinci fıkralar altıncı ve yedinci fıkralar olarak teselsül ettirilmiştir.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“(1) Yatırım kuruluşlarının yatırım hizmet ve faaliyetlerine yönelik olarak her türlü yazılı basın, internet, telefon, radyo, televizyon, sinema gibi iletişim kanalları ile açık hava, basılı materyal gibi her türlü yazılı, görsel ve elektronik </w:t>
                  </w:r>
                  <w:r w:rsidRPr="00B41E13">
                    <w:rPr>
                      <w:rFonts w:ascii="Times New Roman" w:eastAsia="Times New Roman" w:hAnsi="Times New Roman" w:cs="Times New Roman"/>
                      <w:sz w:val="18"/>
                      <w:szCs w:val="18"/>
                      <w:lang w:eastAsia="tr-TR"/>
                    </w:rPr>
                    <w:lastRenderedPageBreak/>
                    <w:t>iletişim araç ve ortamları ile yapılacak yayın, ilan, reklam ve duyuruda objektif olması gerekir. Yatırım kuruluşları, yalan, yanlış veya yanıltıcı bilgilere dayalı ve müşterilerin tecrübe veya bilgi noksanlıklarını istismar edici yayın, ilan, duyuru ve reklam yapamaz, diğer yazılı ve sözlü açıklamalarda bulunamaz.”</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“(4) Aracı kurumlar tarafından kaldıraçlı işlemlere ilişkin olarak birinci fıkrada belirtilen mecralarda yapılacak her türlü yayın, ilan, reklam ve duyuruda, </w:t>
                  </w:r>
                  <w:proofErr w:type="gramStart"/>
                  <w:r w:rsidRPr="00B41E13">
                    <w:rPr>
                      <w:rFonts w:ascii="Times New Roman" w:eastAsia="Times New Roman" w:hAnsi="Times New Roman" w:cs="Times New Roman"/>
                      <w:sz w:val="18"/>
                      <w:szCs w:val="18"/>
                      <w:lang w:eastAsia="tr-TR"/>
                    </w:rPr>
                    <w:t>10/1/2015</w:t>
                  </w:r>
                  <w:proofErr w:type="gramEnd"/>
                  <w:r w:rsidRPr="00B41E13">
                    <w:rPr>
                      <w:rFonts w:ascii="Times New Roman" w:eastAsia="Times New Roman" w:hAnsi="Times New Roman" w:cs="Times New Roman"/>
                      <w:sz w:val="18"/>
                      <w:szCs w:val="18"/>
                      <w:lang w:eastAsia="tr-TR"/>
                    </w:rPr>
                    <w:t xml:space="preserve"> tarihli ve 29232 sayılı Resmî Gazete’de yayımlanan Ticari Reklam ve Haksız Ticari Uygulamalar Yönetmeliğinin 19 uncu maddesinde belirlenen esaslara uygun olarak, 28 inci madde uyarınca açıklanan döneme ilişkin aracı kurumların karda ve zararda olan müşteri hesaplarının oransal dağılımına yer verilmesi zorunludur.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(5) Aracı kurumlar tarafından kaldıraçlı işlemlere ilişkin olarak birinci fıkrada belirtilen mecralarda yapılacak her türlü yayın, ilan, duyuru ve reklamlarda;</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a) Müşterinin her durumda kazanç elde edeceğine veya hiçbir durumda zarar edilmeyeceğine yönelik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b) Belirli meslek gruplarına veya üniversite öğrencileri, ev hanımları gibi toplumun çeşitli kesimleri kullanılmak suretiyle veya genel olarak müşterilerin ek gelir veya kazanç sağlayacağına ya da mevcut gelirlerini artıracağına yönelik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c) İşlemlerin garantili veya güvenli olarak veya Kurulun ya da diğer sermaye piyasası kurumlarının güvencesi veya teminatı kapsamında gerçekleştirildiğine ilişkin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ç) İşlemlerin risk taşımadığı, herhangi bir bilgi gerektirmediği veya kısa süreli bir eğitimle işlemler hakkında bilgi sahibi olunabileceğine ve yatırım yapılabileceğine yönelik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d) Herhangi bir </w:t>
                  </w:r>
                  <w:proofErr w:type="gramStart"/>
                  <w:r w:rsidRPr="00B41E13">
                    <w:rPr>
                      <w:rFonts w:ascii="Times New Roman" w:eastAsia="Times New Roman" w:hAnsi="Times New Roman" w:cs="Times New Roman"/>
                      <w:sz w:val="18"/>
                      <w:szCs w:val="18"/>
                      <w:lang w:eastAsia="tr-TR"/>
                    </w:rPr>
                    <w:t>istatistiki</w:t>
                  </w:r>
                  <w:proofErr w:type="gramEnd"/>
                  <w:r w:rsidRPr="00B41E13">
                    <w:rPr>
                      <w:rFonts w:ascii="Times New Roman" w:eastAsia="Times New Roman" w:hAnsi="Times New Roman" w:cs="Times New Roman"/>
                      <w:sz w:val="18"/>
                      <w:szCs w:val="18"/>
                      <w:lang w:eastAsia="tr-TR"/>
                    </w:rPr>
                    <w:t xml:space="preserve"> veya somut veriye dayanılmaksızın ilgili aracı kurumu öne çıkaracak şekilde haksız rekabet doğuracak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e) Müşterilerin dini, kültürel veya sosyal içerikli hassasiyetlerine yönelik kullanılan ifadelere,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f) Belirli bir kur veya </w:t>
                  </w:r>
                  <w:proofErr w:type="gramStart"/>
                  <w:r w:rsidRPr="00B41E13">
                    <w:rPr>
                      <w:rFonts w:ascii="Times New Roman" w:eastAsia="Times New Roman" w:hAnsi="Times New Roman" w:cs="Times New Roman"/>
                      <w:sz w:val="18"/>
                      <w:szCs w:val="18"/>
                      <w:lang w:eastAsia="tr-TR"/>
                    </w:rPr>
                    <w:t>parite</w:t>
                  </w:r>
                  <w:proofErr w:type="gramEnd"/>
                  <w:r w:rsidRPr="00B41E13">
                    <w:rPr>
                      <w:rFonts w:ascii="Times New Roman" w:eastAsia="Times New Roman" w:hAnsi="Times New Roman" w:cs="Times New Roman"/>
                      <w:sz w:val="18"/>
                      <w:szCs w:val="18"/>
                      <w:lang w:eastAsia="tr-TR"/>
                    </w:rPr>
                    <w:t xml:space="preserve"> hedeflerine,</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g) Yanlış veya yanıltıcı izlenim uyandıracak şekilde kişi veya </w:t>
                  </w:r>
                  <w:proofErr w:type="spellStart"/>
                  <w:r w:rsidRPr="00B41E13">
                    <w:rPr>
                      <w:rFonts w:ascii="Times New Roman" w:eastAsia="Times New Roman" w:hAnsi="Times New Roman" w:cs="Times New Roman"/>
                      <w:sz w:val="18"/>
                      <w:szCs w:val="18"/>
                      <w:lang w:eastAsia="tr-TR"/>
                    </w:rPr>
                    <w:t>subjelere</w:t>
                  </w:r>
                  <w:proofErr w:type="spellEnd"/>
                  <w:r w:rsidRPr="00B41E13">
                    <w:rPr>
                      <w:rFonts w:ascii="Times New Roman" w:eastAsia="Times New Roman" w:hAnsi="Times New Roman" w:cs="Times New Roman"/>
                      <w:sz w:val="18"/>
                      <w:szCs w:val="18"/>
                      <w:lang w:eastAsia="tr-TR"/>
                    </w:rPr>
                    <w:t>,</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41E13">
                    <w:rPr>
                      <w:rFonts w:ascii="Times New Roman" w:eastAsia="Times New Roman" w:hAnsi="Times New Roman" w:cs="Times New Roman"/>
                      <w:sz w:val="18"/>
                      <w:szCs w:val="18"/>
                      <w:lang w:eastAsia="tr-TR"/>
                    </w:rPr>
                    <w:t>yer</w:t>
                  </w:r>
                  <w:proofErr w:type="gramEnd"/>
                  <w:r w:rsidRPr="00B41E13">
                    <w:rPr>
                      <w:rFonts w:ascii="Times New Roman" w:eastAsia="Times New Roman" w:hAnsi="Times New Roman" w:cs="Times New Roman"/>
                      <w:sz w:val="18"/>
                      <w:szCs w:val="18"/>
                      <w:lang w:eastAsia="tr-TR"/>
                    </w:rPr>
                    <w:t xml:space="preserve"> verilemez.”</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4 –</w:t>
                  </w:r>
                  <w:r w:rsidRPr="00B41E13">
                    <w:rPr>
                      <w:rFonts w:ascii="Times New Roman" w:eastAsia="Times New Roman" w:hAnsi="Times New Roman" w:cs="Times New Roman"/>
                      <w:sz w:val="18"/>
                      <w:szCs w:val="18"/>
                      <w:lang w:eastAsia="tr-TR"/>
                    </w:rPr>
                    <w:t xml:space="preserve"> Aynı Tebliğin 49 uncu maddesinin ikinci fıkrasının (b) bendi ile üçüncü fıkrası aşağıdaki şekilde değiştirilmiştir.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“b) Kuruldan izin alınmasını gerektiren yatırım hizmet ve faaliyetleri ile yan hizmetlerin sunulması ve bunların pazarlanmasına yönelik faaliyetler.”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 xml:space="preserve">“(3) Danışmanlık, eğitim, reklam, güvenlik, yemek, ulaşım, temizlik, avukatlık, hukuk danışmanlığı, piyasa veri hizmetleri, posta ve kargo hizmetleri, kurum içi günlük işleyişin sürdürülmesi için gerekli her türlü teknik </w:t>
                  </w:r>
                  <w:proofErr w:type="gramStart"/>
                  <w:r w:rsidRPr="00B41E13">
                    <w:rPr>
                      <w:rFonts w:ascii="Times New Roman" w:eastAsia="Times New Roman" w:hAnsi="Times New Roman" w:cs="Times New Roman"/>
                      <w:sz w:val="18"/>
                      <w:szCs w:val="18"/>
                      <w:lang w:eastAsia="tr-TR"/>
                    </w:rPr>
                    <w:t>ekipman</w:t>
                  </w:r>
                  <w:proofErr w:type="gramEnd"/>
                  <w:r w:rsidRPr="00B41E13">
                    <w:rPr>
                      <w:rFonts w:ascii="Times New Roman" w:eastAsia="Times New Roman" w:hAnsi="Times New Roman" w:cs="Times New Roman"/>
                      <w:sz w:val="18"/>
                      <w:szCs w:val="18"/>
                      <w:lang w:eastAsia="tr-TR"/>
                    </w:rPr>
                    <w:t>, demirbaş, yazılım veya donanımın temini, bakımı, onarımı ve güncelleme hizmetleri, müşteri bilgilerinin gizliliğinin korunması şartıyla arşiv hizmetleri ile bunlara benzer diğer hizmetler bu Tebliğ kapsamında yer almaz.”</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5 –</w:t>
                  </w:r>
                  <w:r w:rsidRPr="00B41E13">
                    <w:rPr>
                      <w:rFonts w:ascii="Times New Roman" w:eastAsia="Times New Roman" w:hAnsi="Times New Roman" w:cs="Times New Roman"/>
                      <w:sz w:val="18"/>
                      <w:szCs w:val="18"/>
                      <w:lang w:eastAsia="tr-TR"/>
                    </w:rPr>
                    <w:t xml:space="preserve"> Aynı Tebliğin 54 üncü maddesinin birinci fıkrası aşağıdaki şekilde değiştirilmiş ve aynı maddenin ikinci fıkrası yürürlükten kaldırılmıştır.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t>“(1) Aracı kurumların, dışarıdan hizmet alımına başladıkları kuruluş ile hizmetin kapsam ve niteliği hakkında hizmet alınmaya başlama tarihini takip eden on iş günü içinde Kurula bildirim yapmaları zorunludur.”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6 –</w:t>
                  </w:r>
                  <w:r w:rsidRPr="00B41E13">
                    <w:rPr>
                      <w:rFonts w:ascii="Times New Roman" w:eastAsia="Times New Roman" w:hAnsi="Times New Roman" w:cs="Times New Roman"/>
                      <w:sz w:val="18"/>
                      <w:szCs w:val="18"/>
                      <w:lang w:eastAsia="tr-TR"/>
                    </w:rPr>
                    <w:t xml:space="preserve"> Aynı Tebliğin 56 </w:t>
                  </w:r>
                  <w:proofErr w:type="spellStart"/>
                  <w:r w:rsidRPr="00B41E13">
                    <w:rPr>
                      <w:rFonts w:ascii="Times New Roman" w:eastAsia="Times New Roman" w:hAnsi="Times New Roman" w:cs="Times New Roman"/>
                      <w:sz w:val="18"/>
                      <w:szCs w:val="18"/>
                      <w:lang w:eastAsia="tr-TR"/>
                    </w:rPr>
                    <w:t>ncı</w:t>
                  </w:r>
                  <w:proofErr w:type="spellEnd"/>
                  <w:r w:rsidRPr="00B41E13">
                    <w:rPr>
                      <w:rFonts w:ascii="Times New Roman" w:eastAsia="Times New Roman" w:hAnsi="Times New Roman" w:cs="Times New Roman"/>
                      <w:sz w:val="18"/>
                      <w:szCs w:val="18"/>
                      <w:lang w:eastAsia="tr-TR"/>
                    </w:rPr>
                    <w:t xml:space="preserve"> maddesinin birinci fıkrasının (j) bendi aşağıdaki şekilde değiştirilmiştir.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sz w:val="18"/>
                      <w:szCs w:val="18"/>
                      <w:lang w:eastAsia="tr-TR"/>
                    </w:rPr>
                    <w:lastRenderedPageBreak/>
                    <w:t xml:space="preserve">“j) Herhangi bir şekilde gelirlerini artırmak amacıyla müşteriye tanınan limitleri aşmak da dâhil müşterilerin gereksiz ve/veya aşırı miktarda alım-satım yapmalarına ortam hazırlayamaz, müşterilerin işlemleri nedeniyle ortaya çıkan zararların telafi edilmesi, işlem yapması veya belirli bir gruba </w:t>
                  </w:r>
                  <w:proofErr w:type="gramStart"/>
                  <w:r w:rsidRPr="00B41E13">
                    <w:rPr>
                      <w:rFonts w:ascii="Times New Roman" w:eastAsia="Times New Roman" w:hAnsi="Times New Roman" w:cs="Times New Roman"/>
                      <w:sz w:val="18"/>
                      <w:szCs w:val="18"/>
                      <w:lang w:eastAsia="tr-TR"/>
                    </w:rPr>
                    <w:t>dahil</w:t>
                  </w:r>
                  <w:proofErr w:type="gramEnd"/>
                  <w:r w:rsidRPr="00B41E13">
                    <w:rPr>
                      <w:rFonts w:ascii="Times New Roman" w:eastAsia="Times New Roman" w:hAnsi="Times New Roman" w:cs="Times New Roman"/>
                      <w:sz w:val="18"/>
                      <w:szCs w:val="18"/>
                      <w:lang w:eastAsia="tr-TR"/>
                    </w:rPr>
                    <w:t xml:space="preserve"> edilmesi amacıyla müşterilere kaynak sağlayamaz, müşterileri bu amaçla yönlendiremez ve müşteri talimatı olmaksızın müşteri hesabına işlem yapamaz,”</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 xml:space="preserve">MADDE 7 – </w:t>
                  </w:r>
                  <w:r w:rsidRPr="00B41E13">
                    <w:rPr>
                      <w:rFonts w:ascii="Times New Roman" w:eastAsia="Times New Roman" w:hAnsi="Times New Roman" w:cs="Times New Roman"/>
                      <w:sz w:val="18"/>
                      <w:szCs w:val="18"/>
                      <w:lang w:eastAsia="tr-TR"/>
                    </w:rPr>
                    <w:t>Aynı Tebliğe, aşağıdaki geçici madde eklenmiştir.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b/>
                      <w:sz w:val="18"/>
                      <w:szCs w:val="18"/>
                      <w:lang w:eastAsia="tr-TR"/>
                    </w:rPr>
                  </w:pPr>
                  <w:r w:rsidRPr="00B41E13">
                    <w:rPr>
                      <w:rFonts w:ascii="Times New Roman" w:eastAsia="Times New Roman" w:hAnsi="Times New Roman" w:cs="Times New Roman"/>
                      <w:sz w:val="18"/>
                      <w:szCs w:val="18"/>
                      <w:lang w:eastAsia="tr-TR"/>
                    </w:rPr>
                    <w:t>“</w:t>
                  </w:r>
                  <w:r w:rsidRPr="00B41E13">
                    <w:rPr>
                      <w:rFonts w:ascii="Times New Roman" w:eastAsia="Times New Roman" w:hAnsi="Times New Roman" w:cs="Times New Roman"/>
                      <w:b/>
                      <w:sz w:val="18"/>
                      <w:szCs w:val="18"/>
                      <w:lang w:eastAsia="tr-TR"/>
                    </w:rPr>
                    <w:t>Reklam, ilan ve duyuruların düzenlenmesi</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GEÇİCİ MADDE 5 –</w:t>
                  </w:r>
                  <w:r w:rsidRPr="00B41E13">
                    <w:rPr>
                      <w:rFonts w:ascii="Times New Roman" w:eastAsia="Times New Roman" w:hAnsi="Times New Roman" w:cs="Times New Roman"/>
                      <w:sz w:val="18"/>
                      <w:szCs w:val="18"/>
                      <w:lang w:eastAsia="tr-TR"/>
                    </w:rPr>
                    <w:t xml:space="preserve"> (1) Bu maddenin yürürlüğe girdiği tarih itibarıyla aracı kurumlar tarafından yayınlanmakta olan her türlü yayın, ilan, reklam ve duyuru 41 inci maddenin dördüncü ve beşinci fıkraları kapsamında yeniden düzenlenir.”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8 –</w:t>
                  </w:r>
                  <w:r w:rsidRPr="00B41E13">
                    <w:rPr>
                      <w:rFonts w:ascii="Times New Roman" w:eastAsia="Times New Roman" w:hAnsi="Times New Roman" w:cs="Times New Roman"/>
                      <w:sz w:val="18"/>
                      <w:szCs w:val="18"/>
                      <w:lang w:eastAsia="tr-TR"/>
                    </w:rPr>
                    <w:t xml:space="preserve"> Bu Tebliğ yayımı tarihinde yürürlüğe girer.</w:t>
                  </w:r>
                </w:p>
                <w:p w:rsidR="00B41E13" w:rsidRPr="00B41E13" w:rsidRDefault="00B41E13" w:rsidP="00B41E13">
                  <w:pPr>
                    <w:spacing w:before="100" w:beforeAutospacing="1" w:after="100" w:afterAutospacing="1" w:line="240" w:lineRule="exact"/>
                    <w:rPr>
                      <w:rFonts w:ascii="Times New Roman" w:eastAsia="Times New Roman" w:hAnsi="Times New Roman" w:cs="Times New Roman"/>
                      <w:sz w:val="18"/>
                      <w:szCs w:val="18"/>
                      <w:lang w:eastAsia="tr-TR"/>
                    </w:rPr>
                  </w:pPr>
                  <w:r w:rsidRPr="00B41E13">
                    <w:rPr>
                      <w:rFonts w:ascii="Times New Roman" w:eastAsia="Times New Roman" w:hAnsi="Times New Roman" w:cs="Times New Roman"/>
                      <w:b/>
                      <w:sz w:val="18"/>
                      <w:szCs w:val="18"/>
                      <w:lang w:eastAsia="tr-TR"/>
                    </w:rPr>
                    <w:t>MADDE 9 –</w:t>
                  </w:r>
                  <w:r w:rsidRPr="00B41E13">
                    <w:rPr>
                      <w:rFonts w:ascii="Times New Roman" w:eastAsia="Times New Roman" w:hAnsi="Times New Roman" w:cs="Times New Roman"/>
                      <w:sz w:val="18"/>
                      <w:szCs w:val="18"/>
                      <w:lang w:eastAsia="tr-TR"/>
                    </w:rPr>
                    <w:t xml:space="preserve"> Bu Tebliğ hükümlerini Sermaye Piyasası Kurulu yürütür.</w:t>
                  </w:r>
                </w:p>
                <w:p w:rsidR="00B41E13" w:rsidRPr="00B41E13" w:rsidRDefault="00B41E13" w:rsidP="00B41E13">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41E13" w:rsidRPr="00B41E13">
                    <w:trPr>
                      <w:jc w:val="center"/>
                    </w:trPr>
                    <w:tc>
                      <w:tcPr>
                        <w:tcW w:w="8505" w:type="dxa"/>
                        <w:gridSpan w:val="2"/>
                        <w:tcBorders>
                          <w:top w:val="single" w:sz="4" w:space="0" w:color="auto"/>
                          <w:left w:val="single" w:sz="4" w:space="0" w:color="auto"/>
                          <w:bottom w:val="nil"/>
                          <w:right w:val="single" w:sz="4" w:space="0" w:color="auto"/>
                        </w:tcBorders>
                        <w:hideMark/>
                      </w:tcPr>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rPr>
                        </w:pPr>
                        <w:r w:rsidRPr="00B41E13">
                          <w:rPr>
                            <w:rFonts w:ascii="Times New Roman" w:eastAsia="Times New Roman" w:hAnsi="Times New Roman" w:cs="Times New Roman"/>
                            <w:b/>
                            <w:sz w:val="18"/>
                            <w:szCs w:val="18"/>
                          </w:rPr>
                          <w:t>Tebliğin Yayımlandığı Resmî Gazete'nin</w:t>
                        </w:r>
                      </w:p>
                    </w:tc>
                  </w:tr>
                  <w:tr w:rsidR="00B41E13" w:rsidRPr="00B41E13">
                    <w:trPr>
                      <w:jc w:val="center"/>
                    </w:trPr>
                    <w:tc>
                      <w:tcPr>
                        <w:tcW w:w="4254" w:type="dxa"/>
                        <w:tcBorders>
                          <w:top w:val="nil"/>
                          <w:left w:val="single" w:sz="4" w:space="0" w:color="auto"/>
                          <w:bottom w:val="single" w:sz="4" w:space="0" w:color="auto"/>
                          <w:right w:val="nil"/>
                        </w:tcBorders>
                        <w:hideMark/>
                      </w:tcPr>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rPr>
                        </w:pPr>
                        <w:r w:rsidRPr="00B41E13">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41E13" w:rsidRPr="00B41E13" w:rsidRDefault="00B41E13" w:rsidP="00B41E13">
                        <w:pPr>
                          <w:tabs>
                            <w:tab w:val="left" w:pos="566"/>
                          </w:tabs>
                          <w:spacing w:after="0" w:line="240" w:lineRule="exact"/>
                          <w:jc w:val="center"/>
                          <w:rPr>
                            <w:rFonts w:ascii="Times New Roman" w:eastAsia="Times New Roman" w:hAnsi="Times New Roman" w:cs="Times New Roman"/>
                            <w:b/>
                            <w:sz w:val="18"/>
                            <w:szCs w:val="18"/>
                          </w:rPr>
                        </w:pPr>
                        <w:r w:rsidRPr="00B41E13">
                          <w:rPr>
                            <w:rFonts w:ascii="Times New Roman" w:eastAsia="Times New Roman" w:hAnsi="Times New Roman" w:cs="Times New Roman"/>
                            <w:b/>
                            <w:sz w:val="18"/>
                            <w:szCs w:val="18"/>
                          </w:rPr>
                          <w:t>Sayısı</w:t>
                        </w:r>
                      </w:p>
                    </w:tc>
                  </w:tr>
                  <w:tr w:rsidR="00B41E13" w:rsidRPr="00B41E13">
                    <w:trPr>
                      <w:jc w:val="center"/>
                    </w:trPr>
                    <w:tc>
                      <w:tcPr>
                        <w:tcW w:w="4254" w:type="dxa"/>
                        <w:tcBorders>
                          <w:top w:val="single" w:sz="4" w:space="0" w:color="auto"/>
                          <w:left w:val="single" w:sz="4" w:space="0" w:color="auto"/>
                          <w:bottom w:val="single" w:sz="4" w:space="0" w:color="auto"/>
                          <w:right w:val="single" w:sz="4" w:space="0" w:color="auto"/>
                        </w:tcBorders>
                        <w:hideMark/>
                      </w:tcPr>
                      <w:p w:rsidR="00B41E13" w:rsidRPr="00B41E13" w:rsidRDefault="00B41E13" w:rsidP="00B41E13">
                        <w:pPr>
                          <w:tabs>
                            <w:tab w:val="left" w:pos="566"/>
                          </w:tabs>
                          <w:spacing w:after="0" w:line="240" w:lineRule="exact"/>
                          <w:jc w:val="center"/>
                          <w:rPr>
                            <w:rFonts w:ascii="Times New Roman" w:eastAsia="Times New Roman" w:hAnsi="Times New Roman" w:cs="Times New Roman"/>
                            <w:sz w:val="18"/>
                            <w:szCs w:val="18"/>
                          </w:rPr>
                        </w:pPr>
                        <w:proofErr w:type="gramStart"/>
                        <w:r w:rsidRPr="00B41E13">
                          <w:rPr>
                            <w:rFonts w:ascii="Times New Roman" w:eastAsia="Times New Roman" w:hAnsi="Times New Roman" w:cs="Times New Roman"/>
                            <w:sz w:val="18"/>
                            <w:szCs w:val="18"/>
                          </w:rPr>
                          <w:t>17/12/2013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41E13" w:rsidRPr="00B41E13" w:rsidRDefault="00B41E13" w:rsidP="00B41E13">
                        <w:pPr>
                          <w:tabs>
                            <w:tab w:val="left" w:pos="566"/>
                          </w:tabs>
                          <w:spacing w:after="0" w:line="240" w:lineRule="exact"/>
                          <w:jc w:val="center"/>
                          <w:rPr>
                            <w:rFonts w:ascii="Times New Roman" w:eastAsia="Times New Roman" w:hAnsi="Times New Roman" w:cs="Times New Roman"/>
                            <w:sz w:val="18"/>
                            <w:szCs w:val="18"/>
                          </w:rPr>
                        </w:pPr>
                        <w:r w:rsidRPr="00B41E13">
                          <w:rPr>
                            <w:rFonts w:ascii="Times New Roman" w:eastAsia="Times New Roman" w:hAnsi="Times New Roman" w:cs="Times New Roman"/>
                            <w:sz w:val="18"/>
                            <w:szCs w:val="18"/>
                          </w:rPr>
                          <w:t>28854</w:t>
                        </w:r>
                      </w:p>
                    </w:tc>
                  </w:tr>
                </w:tbl>
                <w:p w:rsidR="00B41E13" w:rsidRPr="00B41E13" w:rsidRDefault="00B41E13" w:rsidP="00B41E1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41E13" w:rsidRPr="00B41E13" w:rsidRDefault="00B41E13" w:rsidP="00B41E1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41E13" w:rsidRPr="00B41E13" w:rsidRDefault="00B41E13" w:rsidP="00B41E13">
            <w:pPr>
              <w:spacing w:after="0" w:line="240" w:lineRule="auto"/>
              <w:jc w:val="center"/>
              <w:rPr>
                <w:rFonts w:ascii="Times New Roman" w:eastAsia="Times New Roman" w:hAnsi="Times New Roman" w:cs="Times New Roman"/>
                <w:sz w:val="20"/>
                <w:szCs w:val="20"/>
                <w:lang w:eastAsia="tr-TR"/>
              </w:rPr>
            </w:pPr>
          </w:p>
        </w:tc>
      </w:tr>
    </w:tbl>
    <w:p w:rsidR="00B41E13" w:rsidRPr="00B41E13" w:rsidRDefault="00B41E13" w:rsidP="00B41E13">
      <w:pPr>
        <w:spacing w:after="0" w:line="240" w:lineRule="auto"/>
        <w:jc w:val="center"/>
        <w:rPr>
          <w:rFonts w:ascii="Times New Roman" w:eastAsia="Times New Roman" w:hAnsi="Times New Roman" w:cs="Times New Roman"/>
          <w:sz w:val="24"/>
          <w:szCs w:val="24"/>
          <w:lang w:eastAsia="tr-TR"/>
        </w:rPr>
      </w:pPr>
    </w:p>
    <w:p w:rsidR="009A76FE" w:rsidRDefault="009A76FE"/>
    <w:sectPr w:rsidR="009A76FE" w:rsidSect="009A76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hyphenationZone w:val="425"/>
  <w:characterSpacingControl w:val="doNotCompress"/>
  <w:compat/>
  <w:rsids>
    <w:rsidRoot w:val="00B41E13"/>
    <w:rsid w:val="009A76FE"/>
    <w:rsid w:val="00B41E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41E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41E1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41E1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B41E13"/>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B41E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34967745">
      <w:bodyDiv w:val="1"/>
      <w:marLeft w:val="0"/>
      <w:marRight w:val="0"/>
      <w:marTop w:val="0"/>
      <w:marBottom w:val="0"/>
      <w:divBdr>
        <w:top w:val="none" w:sz="0" w:space="0" w:color="auto"/>
        <w:left w:val="none" w:sz="0" w:space="0" w:color="auto"/>
        <w:bottom w:val="none" w:sz="0" w:space="0" w:color="auto"/>
        <w:right w:val="none" w:sz="0" w:space="0" w:color="auto"/>
      </w:divBdr>
      <w:divsChild>
        <w:div w:id="764106517">
          <w:marLeft w:val="0"/>
          <w:marRight w:val="0"/>
          <w:marTop w:val="0"/>
          <w:marBottom w:val="0"/>
          <w:divBdr>
            <w:top w:val="none" w:sz="0" w:space="0" w:color="auto"/>
            <w:left w:val="none" w:sz="0" w:space="0" w:color="auto"/>
            <w:bottom w:val="none" w:sz="0" w:space="0" w:color="auto"/>
            <w:right w:val="none" w:sz="0" w:space="0" w:color="auto"/>
          </w:divBdr>
          <w:divsChild>
            <w:div w:id="1564410341">
              <w:marLeft w:val="0"/>
              <w:marRight w:val="0"/>
              <w:marTop w:val="0"/>
              <w:marBottom w:val="0"/>
              <w:divBdr>
                <w:top w:val="none" w:sz="0" w:space="0" w:color="auto"/>
                <w:left w:val="none" w:sz="0" w:space="0" w:color="auto"/>
                <w:bottom w:val="none" w:sz="0" w:space="0" w:color="auto"/>
                <w:right w:val="none" w:sz="0" w:space="0" w:color="auto"/>
              </w:divBdr>
              <w:divsChild>
                <w:div w:id="564730624">
                  <w:marLeft w:val="0"/>
                  <w:marRight w:val="0"/>
                  <w:marTop w:val="0"/>
                  <w:marBottom w:val="0"/>
                  <w:divBdr>
                    <w:top w:val="none" w:sz="0" w:space="0" w:color="auto"/>
                    <w:left w:val="none" w:sz="0" w:space="0" w:color="auto"/>
                    <w:bottom w:val="none" w:sz="0" w:space="0" w:color="auto"/>
                    <w:right w:val="none" w:sz="0" w:space="0" w:color="auto"/>
                  </w:divBdr>
                  <w:divsChild>
                    <w:div w:id="4725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2016-01-14T06:41:00Z</dcterms:created>
  <dcterms:modified xsi:type="dcterms:W3CDTF">2016-01-14T06:41:00Z</dcterms:modified>
</cp:coreProperties>
</file>