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3767F" w:rsidRPr="0093767F" w:rsidTr="0093767F">
        <w:trPr>
          <w:jc w:val="center"/>
        </w:trPr>
        <w:tc>
          <w:tcPr>
            <w:tcW w:w="9104" w:type="dxa"/>
            <w:hideMark/>
          </w:tcPr>
          <w:tbl>
            <w:tblPr>
              <w:tblW w:w="8789" w:type="dxa"/>
              <w:jc w:val="center"/>
              <w:tblLook w:val="01E0"/>
            </w:tblPr>
            <w:tblGrid>
              <w:gridCol w:w="2931"/>
              <w:gridCol w:w="2931"/>
              <w:gridCol w:w="2927"/>
            </w:tblGrid>
            <w:tr w:rsidR="0093767F" w:rsidRPr="0093767F">
              <w:trPr>
                <w:trHeight w:val="317"/>
                <w:jc w:val="center"/>
              </w:trPr>
              <w:tc>
                <w:tcPr>
                  <w:tcW w:w="2931" w:type="dxa"/>
                  <w:tcBorders>
                    <w:top w:val="nil"/>
                    <w:left w:val="nil"/>
                    <w:bottom w:val="single" w:sz="4" w:space="0" w:color="660066"/>
                    <w:right w:val="nil"/>
                  </w:tcBorders>
                  <w:vAlign w:val="center"/>
                  <w:hideMark/>
                </w:tcPr>
                <w:p w:rsidR="0093767F" w:rsidRPr="0093767F" w:rsidRDefault="0093767F" w:rsidP="0093767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3767F">
                    <w:rPr>
                      <w:rFonts w:ascii="Arial" w:eastAsia="Times New Roman" w:hAnsi="Arial" w:cs="Arial"/>
                      <w:sz w:val="16"/>
                      <w:szCs w:val="16"/>
                      <w:lang w:eastAsia="tr-TR"/>
                    </w:rPr>
                    <w:t>20 Ocak 2016 ÇARŞAMBA</w:t>
                  </w:r>
                </w:p>
              </w:tc>
              <w:tc>
                <w:tcPr>
                  <w:tcW w:w="2931" w:type="dxa"/>
                  <w:tcBorders>
                    <w:top w:val="nil"/>
                    <w:left w:val="nil"/>
                    <w:bottom w:val="single" w:sz="4" w:space="0" w:color="660066"/>
                    <w:right w:val="nil"/>
                  </w:tcBorders>
                  <w:vAlign w:val="center"/>
                  <w:hideMark/>
                </w:tcPr>
                <w:p w:rsidR="0093767F" w:rsidRPr="0093767F" w:rsidRDefault="0093767F" w:rsidP="0093767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3767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3767F" w:rsidRPr="0093767F" w:rsidRDefault="0093767F" w:rsidP="0093767F">
                  <w:pPr>
                    <w:spacing w:before="100" w:beforeAutospacing="1" w:after="100" w:afterAutospacing="1" w:line="240" w:lineRule="auto"/>
                    <w:jc w:val="right"/>
                    <w:rPr>
                      <w:rFonts w:ascii="Arial" w:eastAsia="Times New Roman" w:hAnsi="Arial" w:cs="Arial"/>
                      <w:sz w:val="16"/>
                      <w:szCs w:val="16"/>
                      <w:lang w:eastAsia="tr-TR"/>
                    </w:rPr>
                  </w:pPr>
                  <w:proofErr w:type="gramStart"/>
                  <w:r w:rsidRPr="0093767F">
                    <w:rPr>
                      <w:rFonts w:ascii="Arial" w:eastAsia="Times New Roman" w:hAnsi="Arial" w:cs="Arial"/>
                      <w:sz w:val="16"/>
                      <w:szCs w:val="16"/>
                      <w:lang w:eastAsia="tr-TR"/>
                    </w:rPr>
                    <w:t>Sayı : 29599</w:t>
                  </w:r>
                  <w:proofErr w:type="gramEnd"/>
                </w:p>
              </w:tc>
            </w:tr>
            <w:tr w:rsidR="0093767F" w:rsidRPr="0093767F">
              <w:trPr>
                <w:trHeight w:val="480"/>
                <w:jc w:val="center"/>
              </w:trPr>
              <w:tc>
                <w:tcPr>
                  <w:tcW w:w="8789" w:type="dxa"/>
                  <w:gridSpan w:val="3"/>
                  <w:vAlign w:val="center"/>
                  <w:hideMark/>
                </w:tcPr>
                <w:p w:rsidR="0093767F" w:rsidRPr="0093767F" w:rsidRDefault="0093767F" w:rsidP="0093767F">
                  <w:pPr>
                    <w:spacing w:before="100" w:beforeAutospacing="1" w:after="100" w:afterAutospacing="1" w:line="240" w:lineRule="auto"/>
                    <w:jc w:val="center"/>
                    <w:rPr>
                      <w:rFonts w:ascii="Arial" w:eastAsia="Times New Roman" w:hAnsi="Arial" w:cs="Arial"/>
                      <w:b/>
                      <w:color w:val="000080"/>
                      <w:sz w:val="18"/>
                      <w:szCs w:val="18"/>
                      <w:lang w:eastAsia="tr-TR"/>
                    </w:rPr>
                  </w:pPr>
                  <w:r w:rsidRPr="0093767F">
                    <w:rPr>
                      <w:rFonts w:ascii="Arial" w:eastAsia="Times New Roman" w:hAnsi="Arial" w:cs="Arial"/>
                      <w:b/>
                      <w:color w:val="000080"/>
                      <w:sz w:val="18"/>
                      <w:szCs w:val="18"/>
                      <w:lang w:eastAsia="tr-TR"/>
                    </w:rPr>
                    <w:t>TEBLİĞ</w:t>
                  </w:r>
                </w:p>
              </w:tc>
            </w:tr>
            <w:tr w:rsidR="0093767F" w:rsidRPr="0093767F">
              <w:trPr>
                <w:trHeight w:val="480"/>
                <w:jc w:val="center"/>
              </w:trPr>
              <w:tc>
                <w:tcPr>
                  <w:tcW w:w="8789" w:type="dxa"/>
                  <w:gridSpan w:val="3"/>
                  <w:vAlign w:val="center"/>
                  <w:hideMark/>
                </w:tcPr>
                <w:p w:rsidR="0093767F" w:rsidRPr="0093767F" w:rsidRDefault="0093767F" w:rsidP="0093767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3767F">
                    <w:rPr>
                      <w:rFonts w:ascii="Times New Roman" w:eastAsia="Times New Roman" w:hAnsi="Times New Roman" w:cs="Times New Roman"/>
                      <w:sz w:val="18"/>
                      <w:szCs w:val="18"/>
                      <w:u w:val="single"/>
                      <w:lang w:eastAsia="tr-TR"/>
                    </w:rPr>
                    <w:t>Bankacılık Düzenleme ve Denetleme Kurumundan:</w:t>
                  </w:r>
                </w:p>
                <w:p w:rsidR="0093767F" w:rsidRPr="0093767F" w:rsidRDefault="0093767F" w:rsidP="0093767F">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3767F">
                    <w:rPr>
                      <w:rFonts w:ascii="Times New Roman" w:eastAsia="Times New Roman" w:hAnsi="Times New Roman" w:cs="Times New Roman"/>
                      <w:b/>
                      <w:bCs/>
                      <w:sz w:val="18"/>
                      <w:szCs w:val="18"/>
                      <w:lang w:eastAsia="tr-TR"/>
                    </w:rPr>
                    <w:t xml:space="preserve">RİSK ÖLÇÜM MODELLERİ İLE PİYASA RİSKİNİN HESAPLANMASINA </w:t>
                  </w:r>
                </w:p>
                <w:p w:rsidR="0093767F" w:rsidRPr="0093767F" w:rsidRDefault="0093767F" w:rsidP="0093767F">
                  <w:pPr>
                    <w:tabs>
                      <w:tab w:val="left" w:pos="566"/>
                    </w:tabs>
                    <w:spacing w:after="0" w:line="240" w:lineRule="exact"/>
                    <w:jc w:val="center"/>
                    <w:rPr>
                      <w:rFonts w:ascii="Times New Roman" w:eastAsia="Times New Roman" w:hAnsi="Times New Roman" w:cs="Times New Roman"/>
                      <w:b/>
                      <w:bCs/>
                      <w:sz w:val="18"/>
                      <w:szCs w:val="18"/>
                      <w:lang w:eastAsia="tr-TR"/>
                    </w:rPr>
                  </w:pPr>
                  <w:r w:rsidRPr="0093767F">
                    <w:rPr>
                      <w:rFonts w:ascii="Times New Roman" w:eastAsia="Times New Roman" w:hAnsi="Times New Roman" w:cs="Times New Roman"/>
                      <w:b/>
                      <w:bCs/>
                      <w:sz w:val="18"/>
                      <w:szCs w:val="18"/>
                      <w:lang w:eastAsia="tr-TR"/>
                    </w:rPr>
                    <w:t xml:space="preserve">VE RİSK ÖLÇÜM MODELLERİNİN DEĞERLENDİRİLMESİNE </w:t>
                  </w:r>
                </w:p>
                <w:p w:rsidR="0093767F" w:rsidRPr="0093767F" w:rsidRDefault="0093767F" w:rsidP="0093767F">
                  <w:pPr>
                    <w:tabs>
                      <w:tab w:val="left" w:pos="566"/>
                    </w:tabs>
                    <w:spacing w:after="0" w:line="240" w:lineRule="exact"/>
                    <w:jc w:val="center"/>
                    <w:rPr>
                      <w:rFonts w:ascii="Times New Roman" w:eastAsia="Times New Roman" w:hAnsi="Times New Roman" w:cs="Times New Roman"/>
                      <w:b/>
                      <w:bCs/>
                      <w:sz w:val="18"/>
                      <w:szCs w:val="18"/>
                      <w:lang w:eastAsia="tr-TR"/>
                    </w:rPr>
                  </w:pPr>
                  <w:r w:rsidRPr="0093767F">
                    <w:rPr>
                      <w:rFonts w:ascii="Times New Roman" w:eastAsia="Times New Roman" w:hAnsi="Times New Roman" w:cs="Times New Roman"/>
                      <w:b/>
                      <w:bCs/>
                      <w:sz w:val="18"/>
                      <w:szCs w:val="18"/>
                      <w:lang w:eastAsia="tr-TR"/>
                    </w:rPr>
                    <w:t xml:space="preserve">İLİŞKİN TEBLİĞDE DEĞİŞİKLİK YAPILMASINA </w:t>
                  </w:r>
                </w:p>
                <w:p w:rsidR="0093767F" w:rsidRPr="0093767F" w:rsidRDefault="0093767F" w:rsidP="0093767F">
                  <w:pPr>
                    <w:tabs>
                      <w:tab w:val="left" w:pos="566"/>
                    </w:tabs>
                    <w:spacing w:after="113" w:line="240" w:lineRule="exact"/>
                    <w:jc w:val="center"/>
                    <w:rPr>
                      <w:rFonts w:ascii="Times New Roman" w:eastAsia="Times New Roman" w:hAnsi="Times New Roman" w:cs="Times New Roman"/>
                      <w:b/>
                      <w:bCs/>
                      <w:sz w:val="18"/>
                      <w:szCs w:val="18"/>
                      <w:lang w:eastAsia="tr-TR"/>
                    </w:rPr>
                  </w:pPr>
                  <w:r w:rsidRPr="0093767F">
                    <w:rPr>
                      <w:rFonts w:ascii="Times New Roman" w:eastAsia="Times New Roman" w:hAnsi="Times New Roman" w:cs="Times New Roman"/>
                      <w:b/>
                      <w:bCs/>
                      <w:sz w:val="18"/>
                      <w:szCs w:val="18"/>
                      <w:lang w:eastAsia="tr-TR"/>
                    </w:rPr>
                    <w:t>DAİR TEBLİĞ</w:t>
                  </w:r>
                </w:p>
                <w:p w:rsidR="0093767F" w:rsidRPr="0093767F" w:rsidRDefault="0093767F" w:rsidP="0093767F">
                  <w:pPr>
                    <w:spacing w:before="100" w:beforeAutospacing="1" w:after="100" w:afterAutospacing="1" w:line="240" w:lineRule="exact"/>
                    <w:rPr>
                      <w:rFonts w:ascii="Times New Roman" w:eastAsia="Times New Roman" w:hAnsi="Times New Roman" w:cs="Times New Roman"/>
                      <w:sz w:val="18"/>
                      <w:szCs w:val="18"/>
                      <w:lang w:eastAsia="tr-TR"/>
                    </w:rPr>
                  </w:pPr>
                  <w:r w:rsidRPr="0093767F">
                    <w:rPr>
                      <w:rFonts w:ascii="Times New Roman" w:eastAsia="Times New Roman" w:hAnsi="Times New Roman" w:cs="Times New Roman"/>
                      <w:b/>
                      <w:bCs/>
                      <w:sz w:val="18"/>
                      <w:szCs w:val="18"/>
                      <w:lang w:eastAsia="tr-TR"/>
                    </w:rPr>
                    <w:t xml:space="preserve">MADDE 1 – </w:t>
                  </w:r>
                  <w:proofErr w:type="gramStart"/>
                  <w:r w:rsidRPr="0093767F">
                    <w:rPr>
                      <w:rFonts w:ascii="Times New Roman" w:eastAsia="Times New Roman" w:hAnsi="Times New Roman" w:cs="Times New Roman"/>
                      <w:sz w:val="18"/>
                      <w:szCs w:val="18"/>
                      <w:lang w:eastAsia="tr-TR"/>
                    </w:rPr>
                    <w:t>23/10/2015</w:t>
                  </w:r>
                  <w:proofErr w:type="gramEnd"/>
                  <w:r w:rsidRPr="0093767F">
                    <w:rPr>
                      <w:rFonts w:ascii="Times New Roman" w:eastAsia="Times New Roman" w:hAnsi="Times New Roman" w:cs="Times New Roman"/>
                      <w:sz w:val="18"/>
                      <w:szCs w:val="18"/>
                      <w:lang w:eastAsia="tr-TR"/>
                    </w:rPr>
                    <w:t xml:space="preserve"> tarihli ve 29511 sayılı Resmî Gazete’de yayımlanan Risk Ölçüm Modelleri ile Piyasa Riskinin Hesaplanmasına ve Risk Ölçüm Modellerinin Değerlendirilmesine İlişkin Tebliğin 7 </w:t>
                  </w:r>
                  <w:proofErr w:type="spellStart"/>
                  <w:r w:rsidRPr="0093767F">
                    <w:rPr>
                      <w:rFonts w:ascii="Times New Roman" w:eastAsia="Times New Roman" w:hAnsi="Times New Roman" w:cs="Times New Roman"/>
                      <w:sz w:val="18"/>
                      <w:szCs w:val="18"/>
                      <w:lang w:eastAsia="tr-TR"/>
                    </w:rPr>
                    <w:t>nci</w:t>
                  </w:r>
                  <w:proofErr w:type="spellEnd"/>
                  <w:r w:rsidRPr="0093767F">
                    <w:rPr>
                      <w:rFonts w:ascii="Times New Roman" w:eastAsia="Times New Roman" w:hAnsi="Times New Roman" w:cs="Times New Roman"/>
                      <w:sz w:val="18"/>
                      <w:szCs w:val="18"/>
                      <w:lang w:eastAsia="tr-TR"/>
                    </w:rPr>
                    <w:t xml:space="preserve"> maddesinin ikinci fıkrasının (b) bendinin (1) numaralı alt bendi aşağıdaki şekilde değiştirilmiştir.</w:t>
                  </w:r>
                </w:p>
                <w:p w:rsidR="0093767F" w:rsidRPr="0093767F" w:rsidRDefault="0093767F" w:rsidP="0093767F">
                  <w:pPr>
                    <w:spacing w:before="100" w:beforeAutospacing="1" w:after="100" w:afterAutospacing="1" w:line="240" w:lineRule="exact"/>
                    <w:rPr>
                      <w:rFonts w:ascii="Times New Roman" w:eastAsia="Times New Roman" w:hAnsi="Times New Roman" w:cs="Times New Roman"/>
                      <w:sz w:val="18"/>
                      <w:szCs w:val="18"/>
                      <w:lang w:eastAsia="tr-TR"/>
                    </w:rPr>
                  </w:pPr>
                  <w:r w:rsidRPr="0093767F">
                    <w:rPr>
                      <w:rFonts w:ascii="Times New Roman" w:eastAsia="Times New Roman" w:hAnsi="Times New Roman" w:cs="Times New Roman"/>
                      <w:sz w:val="18"/>
                      <w:szCs w:val="18"/>
                      <w:lang w:eastAsia="tr-TR"/>
                    </w:rPr>
                    <w:t xml:space="preserve">“1) Bankalar, verim eğrilerini, genel kabul görmüş yaklaşımlardan birini kullanarak modeller. Önemli ölçüde faiz oranı riskine tabi belirli para birimleri ve piyasalar için, verim eğrisi, faiz oranlarının </w:t>
                  </w:r>
                  <w:proofErr w:type="gramStart"/>
                  <w:r w:rsidRPr="0093767F">
                    <w:rPr>
                      <w:rFonts w:ascii="Times New Roman" w:eastAsia="Times New Roman" w:hAnsi="Times New Roman" w:cs="Times New Roman"/>
                      <w:sz w:val="18"/>
                      <w:szCs w:val="18"/>
                      <w:lang w:eastAsia="tr-TR"/>
                    </w:rPr>
                    <w:t>volatilitesindeki</w:t>
                  </w:r>
                  <w:proofErr w:type="gramEnd"/>
                  <w:r w:rsidRPr="0093767F">
                    <w:rPr>
                      <w:rFonts w:ascii="Times New Roman" w:eastAsia="Times New Roman" w:hAnsi="Times New Roman" w:cs="Times New Roman"/>
                      <w:sz w:val="18"/>
                      <w:szCs w:val="18"/>
                      <w:lang w:eastAsia="tr-TR"/>
                    </w:rPr>
                    <w:t xml:space="preserve"> değişimlerin yansıtılması amacıyla, asgari altı vade dilimine ayrılır. Bu para birimleri için verim eğrisi modellemesinde asgari olarak altı risk faktörü kullanmalıdır. Bununla birlikte, risk faktörü sayısı en nihayetinde alım satım stratejilerinin mahiyetiyle uygun olmalıdır. Risk ölçüm sistemi, farklı verim eğrileri arasında tam </w:t>
                  </w:r>
                  <w:proofErr w:type="gramStart"/>
                  <w:r w:rsidRPr="0093767F">
                    <w:rPr>
                      <w:rFonts w:ascii="Times New Roman" w:eastAsia="Times New Roman" w:hAnsi="Times New Roman" w:cs="Times New Roman"/>
                      <w:sz w:val="18"/>
                      <w:szCs w:val="18"/>
                      <w:lang w:eastAsia="tr-TR"/>
                    </w:rPr>
                    <w:t>korelasyon</w:t>
                  </w:r>
                  <w:proofErr w:type="gramEnd"/>
                  <w:r w:rsidRPr="0093767F">
                    <w:rPr>
                      <w:rFonts w:ascii="Times New Roman" w:eastAsia="Times New Roman" w:hAnsi="Times New Roman" w:cs="Times New Roman"/>
                      <w:sz w:val="18"/>
                      <w:szCs w:val="18"/>
                      <w:lang w:eastAsia="tr-TR"/>
                    </w:rPr>
                    <w:t xml:space="preserve"> bulunmamasından kaynaklanan riskleri de kapsamalıdır.”</w:t>
                  </w:r>
                </w:p>
                <w:p w:rsidR="0093767F" w:rsidRPr="0093767F" w:rsidRDefault="0093767F" w:rsidP="0093767F">
                  <w:pPr>
                    <w:spacing w:before="100" w:beforeAutospacing="1" w:after="100" w:afterAutospacing="1" w:line="240" w:lineRule="exact"/>
                    <w:rPr>
                      <w:rFonts w:ascii="Times New Roman" w:eastAsia="Times New Roman" w:hAnsi="Times New Roman" w:cs="Times New Roman"/>
                      <w:sz w:val="18"/>
                      <w:szCs w:val="18"/>
                      <w:lang w:eastAsia="tr-TR"/>
                    </w:rPr>
                  </w:pPr>
                  <w:r w:rsidRPr="0093767F">
                    <w:rPr>
                      <w:rFonts w:ascii="Times New Roman" w:eastAsia="Times New Roman" w:hAnsi="Times New Roman" w:cs="Times New Roman"/>
                      <w:b/>
                      <w:sz w:val="18"/>
                      <w:szCs w:val="18"/>
                      <w:lang w:eastAsia="tr-TR"/>
                    </w:rPr>
                    <w:t>MADDE 2 –</w:t>
                  </w:r>
                  <w:r w:rsidRPr="0093767F">
                    <w:rPr>
                      <w:rFonts w:ascii="Times New Roman" w:eastAsia="Times New Roman" w:hAnsi="Times New Roman" w:cs="Times New Roman"/>
                      <w:sz w:val="18"/>
                      <w:szCs w:val="18"/>
                      <w:lang w:eastAsia="tr-TR"/>
                    </w:rPr>
                    <w:t xml:space="preserve"> Bu Tebliğ </w:t>
                  </w:r>
                  <w:proofErr w:type="gramStart"/>
                  <w:r w:rsidRPr="0093767F">
                    <w:rPr>
                      <w:rFonts w:ascii="Times New Roman" w:eastAsia="Times New Roman" w:hAnsi="Times New Roman" w:cs="Times New Roman"/>
                      <w:sz w:val="18"/>
                      <w:szCs w:val="18"/>
                      <w:lang w:eastAsia="tr-TR"/>
                    </w:rPr>
                    <w:t>31/3/2016</w:t>
                  </w:r>
                  <w:proofErr w:type="gramEnd"/>
                  <w:r w:rsidRPr="0093767F">
                    <w:rPr>
                      <w:rFonts w:ascii="Times New Roman" w:eastAsia="Times New Roman" w:hAnsi="Times New Roman" w:cs="Times New Roman"/>
                      <w:sz w:val="18"/>
                      <w:szCs w:val="18"/>
                      <w:lang w:eastAsia="tr-TR"/>
                    </w:rPr>
                    <w:t xml:space="preserve"> tarihinde yürürlüğe girer. </w:t>
                  </w:r>
                </w:p>
                <w:p w:rsidR="0093767F" w:rsidRPr="0093767F" w:rsidRDefault="0093767F" w:rsidP="0093767F">
                  <w:pPr>
                    <w:spacing w:before="100" w:beforeAutospacing="1" w:line="240" w:lineRule="exact"/>
                    <w:ind w:firstLine="567"/>
                    <w:rPr>
                      <w:rFonts w:ascii="Times New Roman" w:eastAsia="Times New Roman" w:hAnsi="Times New Roman" w:cs="Times New Roman"/>
                      <w:sz w:val="18"/>
                      <w:szCs w:val="18"/>
                      <w:lang w:eastAsia="tr-TR"/>
                    </w:rPr>
                  </w:pPr>
                  <w:r w:rsidRPr="0093767F">
                    <w:rPr>
                      <w:rFonts w:ascii="Times New Roman" w:eastAsia="Times New Roman" w:hAnsi="Times New Roman" w:cs="Times New Roman"/>
                      <w:b/>
                      <w:sz w:val="18"/>
                      <w:szCs w:val="18"/>
                      <w:lang w:eastAsia="tr-TR"/>
                    </w:rPr>
                    <w:t>MADDE 3 –</w:t>
                  </w:r>
                  <w:r w:rsidRPr="0093767F">
                    <w:rPr>
                      <w:rFonts w:ascii="Times New Roman" w:eastAsia="Times New Roman" w:hAnsi="Times New Roman" w:cs="Times New Roman"/>
                      <w:sz w:val="18"/>
                      <w:szCs w:val="18"/>
                      <w:lang w:eastAsia="tr-TR"/>
                    </w:rPr>
                    <w:t xml:space="preserve"> Bu Tebliğ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93767F" w:rsidRPr="0093767F">
                    <w:trPr>
                      <w:jc w:val="center"/>
                    </w:trPr>
                    <w:tc>
                      <w:tcPr>
                        <w:tcW w:w="8505" w:type="dxa"/>
                        <w:gridSpan w:val="2"/>
                        <w:tcBorders>
                          <w:top w:val="single" w:sz="4" w:space="0" w:color="auto"/>
                          <w:left w:val="single" w:sz="4" w:space="0" w:color="auto"/>
                          <w:bottom w:val="nil"/>
                          <w:right w:val="single" w:sz="4" w:space="0" w:color="auto"/>
                        </w:tcBorders>
                        <w:hideMark/>
                      </w:tcPr>
                      <w:p w:rsidR="0093767F" w:rsidRPr="0093767F" w:rsidRDefault="0093767F" w:rsidP="0093767F">
                        <w:pPr>
                          <w:tabs>
                            <w:tab w:val="left" w:pos="566"/>
                          </w:tabs>
                          <w:spacing w:after="0" w:line="240" w:lineRule="exact"/>
                          <w:jc w:val="center"/>
                          <w:rPr>
                            <w:rFonts w:ascii="Times New Roman" w:eastAsia="Times New Roman" w:hAnsi="Times New Roman" w:cs="Times New Roman"/>
                            <w:b/>
                            <w:sz w:val="18"/>
                            <w:szCs w:val="18"/>
                          </w:rPr>
                        </w:pPr>
                        <w:r w:rsidRPr="0093767F">
                          <w:rPr>
                            <w:rFonts w:ascii="Times New Roman" w:eastAsia="Times New Roman" w:hAnsi="Times New Roman" w:cs="Times New Roman"/>
                            <w:b/>
                            <w:sz w:val="18"/>
                            <w:szCs w:val="18"/>
                          </w:rPr>
                          <w:t>Tebliğin Yayımlandığı Resmî Gazete'nin</w:t>
                        </w:r>
                      </w:p>
                    </w:tc>
                  </w:tr>
                  <w:tr w:rsidR="0093767F" w:rsidRPr="0093767F">
                    <w:trPr>
                      <w:jc w:val="center"/>
                    </w:trPr>
                    <w:tc>
                      <w:tcPr>
                        <w:tcW w:w="4254" w:type="dxa"/>
                        <w:tcBorders>
                          <w:top w:val="nil"/>
                          <w:left w:val="single" w:sz="4" w:space="0" w:color="auto"/>
                          <w:bottom w:val="single" w:sz="4" w:space="0" w:color="auto"/>
                          <w:right w:val="nil"/>
                        </w:tcBorders>
                        <w:hideMark/>
                      </w:tcPr>
                      <w:p w:rsidR="0093767F" w:rsidRPr="0093767F" w:rsidRDefault="0093767F" w:rsidP="0093767F">
                        <w:pPr>
                          <w:tabs>
                            <w:tab w:val="left" w:pos="566"/>
                          </w:tabs>
                          <w:spacing w:after="0" w:line="240" w:lineRule="exact"/>
                          <w:jc w:val="center"/>
                          <w:rPr>
                            <w:rFonts w:ascii="Times New Roman" w:eastAsia="Times New Roman" w:hAnsi="Times New Roman" w:cs="Times New Roman"/>
                            <w:b/>
                            <w:sz w:val="18"/>
                            <w:szCs w:val="18"/>
                          </w:rPr>
                        </w:pPr>
                        <w:r w:rsidRPr="0093767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3767F" w:rsidRPr="0093767F" w:rsidRDefault="0093767F" w:rsidP="0093767F">
                        <w:pPr>
                          <w:tabs>
                            <w:tab w:val="left" w:pos="566"/>
                          </w:tabs>
                          <w:spacing w:after="0" w:line="240" w:lineRule="exact"/>
                          <w:jc w:val="center"/>
                          <w:rPr>
                            <w:rFonts w:ascii="Times New Roman" w:eastAsia="Times New Roman" w:hAnsi="Times New Roman" w:cs="Times New Roman"/>
                            <w:b/>
                            <w:sz w:val="18"/>
                            <w:szCs w:val="18"/>
                          </w:rPr>
                        </w:pPr>
                        <w:r w:rsidRPr="0093767F">
                          <w:rPr>
                            <w:rFonts w:ascii="Times New Roman" w:eastAsia="Times New Roman" w:hAnsi="Times New Roman" w:cs="Times New Roman"/>
                            <w:b/>
                            <w:sz w:val="18"/>
                            <w:szCs w:val="18"/>
                          </w:rPr>
                          <w:t>Sayısı</w:t>
                        </w:r>
                      </w:p>
                    </w:tc>
                  </w:tr>
                  <w:tr w:rsidR="0093767F" w:rsidRPr="0093767F">
                    <w:trPr>
                      <w:jc w:val="center"/>
                    </w:trPr>
                    <w:tc>
                      <w:tcPr>
                        <w:tcW w:w="4254" w:type="dxa"/>
                        <w:tcBorders>
                          <w:top w:val="single" w:sz="4" w:space="0" w:color="auto"/>
                          <w:left w:val="single" w:sz="4" w:space="0" w:color="auto"/>
                          <w:bottom w:val="single" w:sz="4" w:space="0" w:color="auto"/>
                          <w:right w:val="single" w:sz="4" w:space="0" w:color="auto"/>
                        </w:tcBorders>
                        <w:hideMark/>
                      </w:tcPr>
                      <w:p w:rsidR="0093767F" w:rsidRPr="0093767F" w:rsidRDefault="0093767F" w:rsidP="0093767F">
                        <w:pPr>
                          <w:tabs>
                            <w:tab w:val="left" w:pos="566"/>
                          </w:tabs>
                          <w:spacing w:after="0" w:line="240" w:lineRule="exact"/>
                          <w:jc w:val="center"/>
                          <w:rPr>
                            <w:rFonts w:ascii="Times New Roman" w:eastAsia="Times New Roman" w:hAnsi="Times New Roman" w:cs="Times New Roman"/>
                            <w:sz w:val="18"/>
                            <w:szCs w:val="18"/>
                          </w:rPr>
                        </w:pPr>
                        <w:proofErr w:type="gramStart"/>
                        <w:r w:rsidRPr="0093767F">
                          <w:rPr>
                            <w:rFonts w:ascii="Times New Roman" w:eastAsia="Times New Roman" w:hAnsi="Times New Roman" w:cs="Times New Roman"/>
                            <w:sz w:val="18"/>
                            <w:szCs w:val="18"/>
                          </w:rPr>
                          <w:t>23/10/2015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3767F" w:rsidRPr="0093767F" w:rsidRDefault="0093767F" w:rsidP="0093767F">
                        <w:pPr>
                          <w:tabs>
                            <w:tab w:val="left" w:pos="566"/>
                          </w:tabs>
                          <w:spacing w:after="0" w:line="240" w:lineRule="exact"/>
                          <w:jc w:val="center"/>
                          <w:rPr>
                            <w:rFonts w:ascii="Times New Roman" w:eastAsia="Times New Roman" w:hAnsi="Times New Roman" w:cs="Times New Roman"/>
                            <w:sz w:val="18"/>
                            <w:szCs w:val="18"/>
                          </w:rPr>
                        </w:pPr>
                        <w:r w:rsidRPr="0093767F">
                          <w:rPr>
                            <w:rFonts w:ascii="Times New Roman" w:eastAsia="Times New Roman" w:hAnsi="Times New Roman" w:cs="Times New Roman"/>
                            <w:sz w:val="18"/>
                            <w:szCs w:val="18"/>
                          </w:rPr>
                          <w:t>29511</w:t>
                        </w:r>
                      </w:p>
                    </w:tc>
                  </w:tr>
                </w:tbl>
                <w:p w:rsidR="0093767F" w:rsidRPr="0093767F" w:rsidRDefault="0093767F" w:rsidP="0093767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3767F" w:rsidRPr="0093767F" w:rsidRDefault="0093767F" w:rsidP="0093767F">
            <w:pPr>
              <w:spacing w:after="0" w:line="240" w:lineRule="auto"/>
              <w:jc w:val="center"/>
              <w:rPr>
                <w:rFonts w:ascii="Times New Roman" w:eastAsia="Times New Roman" w:hAnsi="Times New Roman" w:cs="Times New Roman"/>
                <w:sz w:val="20"/>
                <w:szCs w:val="20"/>
                <w:lang w:eastAsia="tr-TR"/>
              </w:rPr>
            </w:pPr>
          </w:p>
        </w:tc>
      </w:tr>
    </w:tbl>
    <w:p w:rsidR="0093767F" w:rsidRPr="0093767F" w:rsidRDefault="0093767F" w:rsidP="0093767F">
      <w:pPr>
        <w:spacing w:after="0" w:line="240" w:lineRule="auto"/>
        <w:jc w:val="center"/>
        <w:rPr>
          <w:rFonts w:ascii="Times New Roman" w:eastAsia="Times New Roman" w:hAnsi="Times New Roman" w:cs="Times New Roman"/>
          <w:sz w:val="24"/>
          <w:szCs w:val="24"/>
          <w:lang w:eastAsia="tr-TR"/>
        </w:rPr>
      </w:pPr>
    </w:p>
    <w:p w:rsidR="00B775C6" w:rsidRDefault="00B775C6"/>
    <w:sectPr w:rsidR="00B775C6" w:rsidSect="00B775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767F"/>
    <w:rsid w:val="0093767F"/>
    <w:rsid w:val="00B775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376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3767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3767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93767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9376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57483229">
      <w:bodyDiv w:val="1"/>
      <w:marLeft w:val="0"/>
      <w:marRight w:val="0"/>
      <w:marTop w:val="0"/>
      <w:marBottom w:val="0"/>
      <w:divBdr>
        <w:top w:val="none" w:sz="0" w:space="0" w:color="auto"/>
        <w:left w:val="none" w:sz="0" w:space="0" w:color="auto"/>
        <w:bottom w:val="none" w:sz="0" w:space="0" w:color="auto"/>
        <w:right w:val="none" w:sz="0" w:space="0" w:color="auto"/>
      </w:divBdr>
      <w:divsChild>
        <w:div w:id="1110201558">
          <w:marLeft w:val="0"/>
          <w:marRight w:val="0"/>
          <w:marTop w:val="0"/>
          <w:marBottom w:val="0"/>
          <w:divBdr>
            <w:top w:val="none" w:sz="0" w:space="0" w:color="auto"/>
            <w:left w:val="none" w:sz="0" w:space="0" w:color="auto"/>
            <w:bottom w:val="none" w:sz="0" w:space="0" w:color="auto"/>
            <w:right w:val="none" w:sz="0" w:space="0" w:color="auto"/>
          </w:divBdr>
          <w:divsChild>
            <w:div w:id="1481655583">
              <w:marLeft w:val="0"/>
              <w:marRight w:val="0"/>
              <w:marTop w:val="0"/>
              <w:marBottom w:val="0"/>
              <w:divBdr>
                <w:top w:val="none" w:sz="0" w:space="0" w:color="auto"/>
                <w:left w:val="none" w:sz="0" w:space="0" w:color="auto"/>
                <w:bottom w:val="none" w:sz="0" w:space="0" w:color="auto"/>
                <w:right w:val="none" w:sz="0" w:space="0" w:color="auto"/>
              </w:divBdr>
              <w:divsChild>
                <w:div w:id="1597323363">
                  <w:marLeft w:val="0"/>
                  <w:marRight w:val="0"/>
                  <w:marTop w:val="0"/>
                  <w:marBottom w:val="0"/>
                  <w:divBdr>
                    <w:top w:val="none" w:sz="0" w:space="0" w:color="auto"/>
                    <w:left w:val="none" w:sz="0" w:space="0" w:color="auto"/>
                    <w:bottom w:val="none" w:sz="0" w:space="0" w:color="auto"/>
                    <w:right w:val="none" w:sz="0" w:space="0" w:color="auto"/>
                  </w:divBdr>
                  <w:divsChild>
                    <w:div w:id="15936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2016-01-20T06:47:00Z</dcterms:created>
  <dcterms:modified xsi:type="dcterms:W3CDTF">2016-01-20T06:47:00Z</dcterms:modified>
</cp:coreProperties>
</file>