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A2333" w:rsidRPr="003A2333" w:rsidTr="003A2333">
        <w:trPr>
          <w:jc w:val="center"/>
        </w:trPr>
        <w:tc>
          <w:tcPr>
            <w:tcW w:w="9104" w:type="dxa"/>
            <w:hideMark/>
          </w:tcPr>
          <w:tbl>
            <w:tblPr>
              <w:tblW w:w="8789" w:type="dxa"/>
              <w:jc w:val="center"/>
              <w:tblLook w:val="01E0"/>
            </w:tblPr>
            <w:tblGrid>
              <w:gridCol w:w="2931"/>
              <w:gridCol w:w="2931"/>
              <w:gridCol w:w="2927"/>
            </w:tblGrid>
            <w:tr w:rsidR="003A2333" w:rsidRPr="003A2333">
              <w:trPr>
                <w:trHeight w:val="317"/>
                <w:jc w:val="center"/>
              </w:trPr>
              <w:tc>
                <w:tcPr>
                  <w:tcW w:w="2931" w:type="dxa"/>
                  <w:tcBorders>
                    <w:top w:val="nil"/>
                    <w:left w:val="nil"/>
                    <w:bottom w:val="single" w:sz="4" w:space="0" w:color="660066"/>
                    <w:right w:val="nil"/>
                  </w:tcBorders>
                  <w:vAlign w:val="center"/>
                  <w:hideMark/>
                </w:tcPr>
                <w:p w:rsidR="003A2333" w:rsidRPr="003A2333" w:rsidRDefault="003A2333" w:rsidP="003A233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A2333">
                    <w:rPr>
                      <w:rFonts w:ascii="Arial" w:eastAsia="Times New Roman" w:hAnsi="Arial" w:cs="Arial"/>
                      <w:sz w:val="16"/>
                      <w:szCs w:val="16"/>
                      <w:lang w:eastAsia="tr-TR"/>
                    </w:rPr>
                    <w:t>6 Şubat 2016 CUMARTESİ</w:t>
                  </w:r>
                </w:p>
              </w:tc>
              <w:tc>
                <w:tcPr>
                  <w:tcW w:w="2931" w:type="dxa"/>
                  <w:tcBorders>
                    <w:top w:val="nil"/>
                    <w:left w:val="nil"/>
                    <w:bottom w:val="single" w:sz="4" w:space="0" w:color="660066"/>
                    <w:right w:val="nil"/>
                  </w:tcBorders>
                  <w:vAlign w:val="center"/>
                  <w:hideMark/>
                </w:tcPr>
                <w:p w:rsidR="003A2333" w:rsidRPr="003A2333" w:rsidRDefault="003A2333" w:rsidP="003A233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A233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A2333" w:rsidRPr="003A2333" w:rsidRDefault="003A2333" w:rsidP="003A2333">
                  <w:pPr>
                    <w:spacing w:before="100" w:beforeAutospacing="1" w:after="100" w:afterAutospacing="1" w:line="240" w:lineRule="auto"/>
                    <w:jc w:val="right"/>
                    <w:rPr>
                      <w:rFonts w:ascii="Arial" w:eastAsia="Times New Roman" w:hAnsi="Arial" w:cs="Arial"/>
                      <w:sz w:val="16"/>
                      <w:szCs w:val="16"/>
                      <w:lang w:eastAsia="tr-TR"/>
                    </w:rPr>
                  </w:pPr>
                  <w:proofErr w:type="gramStart"/>
                  <w:r w:rsidRPr="003A2333">
                    <w:rPr>
                      <w:rFonts w:ascii="Arial" w:eastAsia="Times New Roman" w:hAnsi="Arial" w:cs="Arial"/>
                      <w:sz w:val="16"/>
                      <w:szCs w:val="16"/>
                      <w:lang w:eastAsia="tr-TR"/>
                    </w:rPr>
                    <w:t>Sayı : 29616</w:t>
                  </w:r>
                  <w:proofErr w:type="gramEnd"/>
                </w:p>
              </w:tc>
            </w:tr>
            <w:tr w:rsidR="003A2333" w:rsidRPr="003A2333">
              <w:trPr>
                <w:trHeight w:val="480"/>
                <w:jc w:val="center"/>
              </w:trPr>
              <w:tc>
                <w:tcPr>
                  <w:tcW w:w="8789" w:type="dxa"/>
                  <w:gridSpan w:val="3"/>
                  <w:vAlign w:val="center"/>
                  <w:hideMark/>
                </w:tcPr>
                <w:p w:rsidR="003A2333" w:rsidRPr="003A2333" w:rsidRDefault="003A2333" w:rsidP="003A2333">
                  <w:pPr>
                    <w:spacing w:before="100" w:beforeAutospacing="1" w:after="100" w:afterAutospacing="1" w:line="240" w:lineRule="auto"/>
                    <w:jc w:val="center"/>
                    <w:rPr>
                      <w:rFonts w:ascii="Arial" w:eastAsia="Times New Roman" w:hAnsi="Arial" w:cs="Arial"/>
                      <w:b/>
                      <w:color w:val="000080"/>
                      <w:sz w:val="18"/>
                      <w:szCs w:val="18"/>
                      <w:lang w:eastAsia="tr-TR"/>
                    </w:rPr>
                  </w:pPr>
                  <w:r w:rsidRPr="003A2333">
                    <w:rPr>
                      <w:rFonts w:ascii="Arial" w:eastAsia="Times New Roman" w:hAnsi="Arial" w:cs="Arial"/>
                      <w:b/>
                      <w:color w:val="000080"/>
                      <w:sz w:val="18"/>
                      <w:szCs w:val="18"/>
                      <w:lang w:eastAsia="tr-TR"/>
                    </w:rPr>
                    <w:t>TEBLİĞ</w:t>
                  </w:r>
                </w:p>
              </w:tc>
            </w:tr>
            <w:tr w:rsidR="003A2333" w:rsidRPr="003A2333">
              <w:trPr>
                <w:trHeight w:val="480"/>
                <w:jc w:val="center"/>
              </w:trPr>
              <w:tc>
                <w:tcPr>
                  <w:tcW w:w="8789" w:type="dxa"/>
                  <w:gridSpan w:val="3"/>
                  <w:vAlign w:val="center"/>
                </w:tcPr>
                <w:p w:rsidR="003A2333" w:rsidRPr="003A2333" w:rsidRDefault="003A2333" w:rsidP="003A233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A2333">
                    <w:rPr>
                      <w:rFonts w:ascii="Times New Roman" w:eastAsia="Times New Roman" w:hAnsi="Times New Roman" w:cs="Times New Roman"/>
                      <w:sz w:val="18"/>
                      <w:szCs w:val="18"/>
                      <w:u w:val="single"/>
                      <w:lang w:eastAsia="tr-TR"/>
                    </w:rPr>
                    <w:t>Maliye Bakanlığından:</w:t>
                  </w:r>
                </w:p>
                <w:p w:rsidR="003A2333" w:rsidRPr="003A2333" w:rsidRDefault="003A2333" w:rsidP="003A2333">
                  <w:pPr>
                    <w:tabs>
                      <w:tab w:val="left" w:pos="566"/>
                    </w:tabs>
                    <w:spacing w:after="0" w:line="240" w:lineRule="exact"/>
                    <w:jc w:val="center"/>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MUHASEBAT GENEL MÜDÜRLÜĞÜ GENEL TEBLİĞİ</w:t>
                  </w:r>
                </w:p>
                <w:p w:rsidR="003A2333" w:rsidRPr="003A2333" w:rsidRDefault="003A2333" w:rsidP="003A2333">
                  <w:pPr>
                    <w:tabs>
                      <w:tab w:val="left" w:pos="566"/>
                    </w:tabs>
                    <w:spacing w:after="0" w:line="240" w:lineRule="exact"/>
                    <w:jc w:val="center"/>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(SIRA NO: 51)</w:t>
                  </w:r>
                </w:p>
                <w:p w:rsidR="003A2333" w:rsidRPr="003A2333" w:rsidRDefault="003A2333" w:rsidP="003A2333">
                  <w:pPr>
                    <w:tabs>
                      <w:tab w:val="left" w:pos="566"/>
                    </w:tabs>
                    <w:spacing w:after="0" w:line="240" w:lineRule="exact"/>
                    <w:jc w:val="center"/>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(PARASAL SINIRLAR VE ORANLAR)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Amaç ve kapsam</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 –</w:t>
                  </w:r>
                  <w:r w:rsidRPr="003A2333">
                    <w:rPr>
                      <w:rFonts w:ascii="Times New Roman" w:eastAsia="Times New Roman" w:hAnsi="Times New Roman" w:cs="Times New Roman"/>
                      <w:sz w:val="18"/>
                      <w:szCs w:val="18"/>
                      <w:lang w:eastAsia="tr-TR"/>
                    </w:rPr>
                    <w:t xml:space="preserve"> (1) Bu Tebliğin amacı, </w:t>
                  </w:r>
                  <w:proofErr w:type="gramStart"/>
                  <w:r w:rsidRPr="003A2333">
                    <w:rPr>
                      <w:rFonts w:ascii="Times New Roman" w:eastAsia="Times New Roman" w:hAnsi="Times New Roman" w:cs="Times New Roman"/>
                      <w:sz w:val="18"/>
                      <w:szCs w:val="18"/>
                      <w:lang w:eastAsia="tr-TR"/>
                    </w:rPr>
                    <w:t>10/12/2003</w:t>
                  </w:r>
                  <w:proofErr w:type="gramEnd"/>
                  <w:r w:rsidRPr="003A2333">
                    <w:rPr>
                      <w:rFonts w:ascii="Times New Roman" w:eastAsia="Times New Roman" w:hAnsi="Times New Roman" w:cs="Times New Roman"/>
                      <w:sz w:val="18"/>
                      <w:szCs w:val="18"/>
                      <w:lang w:eastAsia="tr-TR"/>
                    </w:rPr>
                    <w:t xml:space="preserve"> tarihli ve 5018 sayılı Kamu Malî Yönetimi ve Kontrol Kanunu ve diğer mevzuat kapsamında uygulanacak olan parasal sınırları, faiz oranlarını ve alındı birim fiyatlarını belirlemektir.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Dayanak</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2 –</w:t>
                  </w:r>
                  <w:r w:rsidRPr="003A2333">
                    <w:rPr>
                      <w:rFonts w:ascii="Times New Roman" w:eastAsia="Times New Roman" w:hAnsi="Times New Roman" w:cs="Times New Roman"/>
                      <w:sz w:val="18"/>
                      <w:szCs w:val="18"/>
                      <w:lang w:eastAsia="tr-TR"/>
                    </w:rPr>
                    <w:t xml:space="preserve"> (1) Bu Tebliğ, </w:t>
                  </w:r>
                  <w:proofErr w:type="gramStart"/>
                  <w:r w:rsidRPr="003A2333">
                    <w:rPr>
                      <w:rFonts w:ascii="Times New Roman" w:eastAsia="Times New Roman" w:hAnsi="Times New Roman" w:cs="Times New Roman"/>
                      <w:sz w:val="18"/>
                      <w:szCs w:val="18"/>
                      <w:lang w:eastAsia="tr-TR"/>
                    </w:rPr>
                    <w:t>27/12/2014</w:t>
                  </w:r>
                  <w:proofErr w:type="gramEnd"/>
                  <w:r w:rsidRPr="003A2333">
                    <w:rPr>
                      <w:rFonts w:ascii="Times New Roman" w:eastAsia="Times New Roman" w:hAnsi="Times New Roman" w:cs="Times New Roman"/>
                      <w:sz w:val="18"/>
                      <w:szCs w:val="18"/>
                      <w:lang w:eastAsia="tr-TR"/>
                    </w:rPr>
                    <w:t xml:space="preserve"> tarihli ve 29218 mükerrer sayılı Resmî Gazete’de yayımlanan Merkezî Yönetim Muhasebe Yönetmeliğinin 12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27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ve 552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31/12/2005 tarihli ve 26040 üçüncü mükerrer sayılı Resmî Gazete’de yayımlanan Muhasebe Yetkilisi Mutemetlerinin Görevlendirilmeleri, Yetkileri, Denetimi ve Çalışma Usul ve Esasları Hakkında Yönetmeliğin 7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8/6/1988 tarihli ve 19836 sayılı Resmî Gazete’de yayımlanan Pul ve Değerli Kağıtların Bayiler ve Yetkili Memurlar Vasıtası ile Sattırılmasına ve Bayilere Satış Aidatı Verilmesine Dair Yönetmeliğin 12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30/12/2005 tarihli ve 2005/9912 sayılı Bakanlar Kurulu Kararı ile yürürlüğe konulan Muhasebe Yetkilisi Adaylarının Eğitimi, Sertifika Verilmesi ile Muhasebe Yetkililerinin Çalışma Usul ve Esasları Hakkında Yönetmeliğin 26 </w:t>
                  </w:r>
                  <w:proofErr w:type="spellStart"/>
                  <w:r w:rsidRPr="003A2333">
                    <w:rPr>
                      <w:rFonts w:ascii="Times New Roman" w:eastAsia="Times New Roman" w:hAnsi="Times New Roman" w:cs="Times New Roman"/>
                      <w:sz w:val="18"/>
                      <w:szCs w:val="18"/>
                      <w:lang w:eastAsia="tr-TR"/>
                    </w:rPr>
                    <w:t>ncı</w:t>
                  </w:r>
                  <w:proofErr w:type="spellEnd"/>
                  <w:r w:rsidRPr="003A2333">
                    <w:rPr>
                      <w:rFonts w:ascii="Times New Roman" w:eastAsia="Times New Roman" w:hAnsi="Times New Roman" w:cs="Times New Roman"/>
                      <w:sz w:val="18"/>
                      <w:szCs w:val="18"/>
                      <w:lang w:eastAsia="tr-TR"/>
                    </w:rPr>
                    <w:t xml:space="preserve">, 31/12/2005 tarihli ve 26040 üçüncü mükerrer sayılı Resmî Gazete’de yayımlanan Merkezî Yönetim Harcama Belgeleri Yönetmeliğinin 5 inci, 28/12/2006 tarihli ve 2006/11545 sayılı Bakanlar Kurulu Kararı ile yürürlüğe konulan Taşınır Mal Yönetmeliğinin 39 uncu, 30/12/2005 tarihli ve 2005/9913 sayılı Bakanlar Kurulu Kararı ile yürürlüğe konulan Ön Ödeme Usul ve Esasları Hakkında Yönetmeliğin 6 </w:t>
                  </w:r>
                  <w:proofErr w:type="spellStart"/>
                  <w:r w:rsidRPr="003A2333">
                    <w:rPr>
                      <w:rFonts w:ascii="Times New Roman" w:eastAsia="Times New Roman" w:hAnsi="Times New Roman" w:cs="Times New Roman"/>
                      <w:sz w:val="18"/>
                      <w:szCs w:val="18"/>
                      <w:lang w:eastAsia="tr-TR"/>
                    </w:rPr>
                    <w:t>ncı</w:t>
                  </w:r>
                  <w:proofErr w:type="spellEnd"/>
                  <w:r w:rsidRPr="003A2333">
                    <w:rPr>
                      <w:rFonts w:ascii="Times New Roman" w:eastAsia="Times New Roman" w:hAnsi="Times New Roman" w:cs="Times New Roman"/>
                      <w:sz w:val="18"/>
                      <w:szCs w:val="18"/>
                      <w:lang w:eastAsia="tr-TR"/>
                    </w:rPr>
                    <w:t xml:space="preserve"> maddelerine dayanılarak hazırlanmıştır.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Kasa işlemleri</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3 –</w:t>
                  </w:r>
                  <w:r w:rsidRPr="003A2333">
                    <w:rPr>
                      <w:rFonts w:ascii="Times New Roman" w:eastAsia="Times New Roman" w:hAnsi="Times New Roman" w:cs="Times New Roman"/>
                      <w:sz w:val="18"/>
                      <w:szCs w:val="18"/>
                      <w:lang w:eastAsia="tr-TR"/>
                    </w:rPr>
                    <w:t xml:space="preserve"> (1) Merkezî Yönetim Muhasebe Yönetmeliğinin 12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maddesi gereğince, muhasebe birimlerince kasadan yapılacak ödeme sınırı bu Tebliğ ekinde yer alan Tablo </w:t>
                  </w:r>
                  <w:proofErr w:type="spellStart"/>
                  <w:r w:rsidRPr="003A2333">
                    <w:rPr>
                      <w:rFonts w:ascii="Times New Roman" w:eastAsia="Times New Roman" w:hAnsi="Times New Roman" w:cs="Times New Roman"/>
                      <w:sz w:val="18"/>
                      <w:szCs w:val="18"/>
                      <w:lang w:eastAsia="tr-TR"/>
                    </w:rPr>
                    <w:t>I’in</w:t>
                  </w:r>
                  <w:proofErr w:type="spellEnd"/>
                  <w:r w:rsidRPr="003A2333">
                    <w:rPr>
                      <w:rFonts w:ascii="Times New Roman" w:eastAsia="Times New Roman" w:hAnsi="Times New Roman" w:cs="Times New Roman"/>
                      <w:sz w:val="18"/>
                      <w:szCs w:val="18"/>
                      <w:lang w:eastAsia="tr-TR"/>
                    </w:rPr>
                    <w:t xml:space="preserve"> (A) bölümünün Kasa İşlemleri kısmında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A2333">
                    <w:rPr>
                      <w:rFonts w:ascii="Times New Roman" w:eastAsia="Times New Roman" w:hAnsi="Times New Roman" w:cs="Times New Roman"/>
                      <w:sz w:val="18"/>
                      <w:szCs w:val="18"/>
                      <w:lang w:eastAsia="tr-TR"/>
                    </w:rPr>
                    <w:t xml:space="preserve">(2) Merkezî Yönetim Muhasebe Yönetmeliğinin 12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ve 27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maddeleri gereğince, ertesi gün yapılacak ödemeleri karşılamak üzere ve kişi malı emanet dövizlerden kasada bulundurulacak miktarlar ile T.C. Ziraat Bankası şubesi bulunmayan ilçelerde gerekli güvenlik önlemleri alınmak şartıyla veznede bulundurulacak azami miktar Tablo I/</w:t>
                  </w:r>
                  <w:proofErr w:type="spellStart"/>
                  <w:r w:rsidRPr="003A2333">
                    <w:rPr>
                      <w:rFonts w:ascii="Times New Roman" w:eastAsia="Times New Roman" w:hAnsi="Times New Roman" w:cs="Times New Roman"/>
                      <w:sz w:val="18"/>
                      <w:szCs w:val="18"/>
                      <w:lang w:eastAsia="tr-TR"/>
                    </w:rPr>
                    <w:t>A’nın</w:t>
                  </w:r>
                  <w:proofErr w:type="spellEnd"/>
                  <w:r w:rsidRPr="003A2333">
                    <w:rPr>
                      <w:rFonts w:ascii="Times New Roman" w:eastAsia="Times New Roman" w:hAnsi="Times New Roman" w:cs="Times New Roman"/>
                      <w:sz w:val="18"/>
                      <w:szCs w:val="18"/>
                      <w:lang w:eastAsia="tr-TR"/>
                    </w:rPr>
                    <w:t xml:space="preserve"> Kasa İşlemleri kısmında gösterilmiştir.</w:t>
                  </w:r>
                  <w:proofErr w:type="gramEnd"/>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(3) Tablo I/A Kasa İşlemleri kısmında gösterilen parasal sınırların yetersiz kalması durumunda, muhasebe birimlerinin gerekçeli başvuruları üzerine Bakanlıkça (Muhasebat Genel Müdürlüğü) tespit edilen sınırlar uygulanır. Daha önce bu kapsamda Bakanlıkça yeniden arttırılmasına izin verilen limitlerin, bu Tebliğle belirlenen limitlerin üzerinde olması halinde özel olarak izin verilmiş limitlerin uygulanmasına devam edilir.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Kaybedilen alındılara ilişkin işlemler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4 –</w:t>
                  </w:r>
                  <w:r w:rsidRPr="003A2333">
                    <w:rPr>
                      <w:rFonts w:ascii="Times New Roman" w:eastAsia="Times New Roman" w:hAnsi="Times New Roman" w:cs="Times New Roman"/>
                      <w:sz w:val="18"/>
                      <w:szCs w:val="18"/>
                      <w:lang w:eastAsia="tr-TR"/>
                    </w:rPr>
                    <w:t xml:space="preserve"> (1) Merkezî Yönetim Muhasebe Yönetmeliğinin 552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maddesi gereğince, muhasebe birimlerince, her ne suretle olursa olsun alınan para ve değerlere karşılık verilmiş olan alındılardan kaybedilmiş olanlar için ilan verilmesine gerek görülmeyen tutar, Tablo I/</w:t>
                  </w:r>
                  <w:proofErr w:type="spellStart"/>
                  <w:r w:rsidRPr="003A2333">
                    <w:rPr>
                      <w:rFonts w:ascii="Times New Roman" w:eastAsia="Times New Roman" w:hAnsi="Times New Roman" w:cs="Times New Roman"/>
                      <w:sz w:val="18"/>
                      <w:szCs w:val="18"/>
                      <w:lang w:eastAsia="tr-TR"/>
                    </w:rPr>
                    <w:t>A’nın</w:t>
                  </w:r>
                  <w:proofErr w:type="spellEnd"/>
                  <w:r w:rsidRPr="003A2333">
                    <w:rPr>
                      <w:rFonts w:ascii="Times New Roman" w:eastAsia="Times New Roman" w:hAnsi="Times New Roman" w:cs="Times New Roman"/>
                      <w:sz w:val="18"/>
                      <w:szCs w:val="18"/>
                      <w:lang w:eastAsia="tr-TR"/>
                    </w:rPr>
                    <w:t xml:space="preserve"> Kaybedilen Alındılar İçin İlan kısmında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Muhasebe yetkilisi mutemedi işlemleri</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5 –</w:t>
                  </w:r>
                  <w:r w:rsidRPr="003A2333">
                    <w:rPr>
                      <w:rFonts w:ascii="Times New Roman" w:eastAsia="Times New Roman" w:hAnsi="Times New Roman" w:cs="Times New Roman"/>
                      <w:sz w:val="18"/>
                      <w:szCs w:val="18"/>
                      <w:lang w:eastAsia="tr-TR"/>
                    </w:rPr>
                    <w:t xml:space="preserve"> (1) Muhasebe Yetkilisi Mutemetlerinin Görevlendirilmeleri, Yetkileri, Denetimi ve Çalışma Usul ve Esasları Hakkında Yönetmeliğin 7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maddesi gereğince, muhasebe birimleri dışında görev yapan muhasebe yetkilisi mutemetleri tarafından yedi günlük süre beklenilmeksizin muhasebe birimi veznesine teslim edilmesi gereken tahsilat </w:t>
                  </w:r>
                  <w:r w:rsidRPr="003A2333">
                    <w:rPr>
                      <w:rFonts w:ascii="Times New Roman" w:eastAsia="Times New Roman" w:hAnsi="Times New Roman" w:cs="Times New Roman"/>
                      <w:sz w:val="18"/>
                      <w:szCs w:val="18"/>
                      <w:lang w:eastAsia="tr-TR"/>
                    </w:rPr>
                    <w:lastRenderedPageBreak/>
                    <w:t xml:space="preserve">tutarı ile mahkeme başkanlıkları, icra ve iflas daireleri ve izale-i şüyu memurluklarındaki muhasebe yetkilisi mutemetlerince </w:t>
                  </w:r>
                  <w:proofErr w:type="gramStart"/>
                  <w:r w:rsidRPr="003A2333">
                    <w:rPr>
                      <w:rFonts w:ascii="Times New Roman" w:eastAsia="Times New Roman" w:hAnsi="Times New Roman" w:cs="Times New Roman"/>
                      <w:sz w:val="18"/>
                      <w:szCs w:val="18"/>
                      <w:lang w:eastAsia="tr-TR"/>
                    </w:rPr>
                    <w:t>2/7/1964</w:t>
                  </w:r>
                  <w:proofErr w:type="gramEnd"/>
                  <w:r w:rsidRPr="003A2333">
                    <w:rPr>
                      <w:rFonts w:ascii="Times New Roman" w:eastAsia="Times New Roman" w:hAnsi="Times New Roman" w:cs="Times New Roman"/>
                      <w:sz w:val="18"/>
                      <w:szCs w:val="18"/>
                      <w:lang w:eastAsia="tr-TR"/>
                    </w:rPr>
                    <w:t xml:space="preserve"> tarihli ve 492 sayılı Harçlar Kanununun eki (1) ve (3) sayılı tarifelere göre makbuz karşılığı tahsil edilip yedi günlük süre beklenilmeksizin muhasebe birimi veznesine teslim edilmesi gereken tahsilat tutarı, Tablo I/</w:t>
                  </w:r>
                  <w:proofErr w:type="spellStart"/>
                  <w:r w:rsidRPr="003A2333">
                    <w:rPr>
                      <w:rFonts w:ascii="Times New Roman" w:eastAsia="Times New Roman" w:hAnsi="Times New Roman" w:cs="Times New Roman"/>
                      <w:sz w:val="18"/>
                      <w:szCs w:val="18"/>
                      <w:lang w:eastAsia="tr-TR"/>
                    </w:rPr>
                    <w:t>B’nin</w:t>
                  </w:r>
                  <w:proofErr w:type="spellEnd"/>
                  <w:r w:rsidRPr="003A2333">
                    <w:rPr>
                      <w:rFonts w:ascii="Times New Roman" w:eastAsia="Times New Roman" w:hAnsi="Times New Roman" w:cs="Times New Roman"/>
                      <w:sz w:val="18"/>
                      <w:szCs w:val="18"/>
                      <w:lang w:eastAsia="tr-TR"/>
                    </w:rPr>
                    <w:t xml:space="preserve"> Muhasebe Yetkilisi Mutemedi İşlemleri kısmında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(2) Genel bütçe kapsamındaki kamu idarelerinde görev yapan muhasebe yetkilisi mutemetleri için belirtilen sınırın yetersiz kalması durumunda, gerekçeli tekliflerle Bakanlığa başvurularak alınacak izne göre işlem yapılır. Bu teklif yazısında muhasebe yetkilisi mutemedinin son iki ayda muhasebe veznesine yatırdığı tutarlar ve yatırılma tarihleri de belirtilir. Daha önce bu kapsamda Bakanlıkça yeniden arttırılmasına izin verilen limitlerin, bu Tebliğ ile belirlenen limitlerin üzerinde olması halinde özel olarak izin verilmiş limitlerin uygulanmasına devam edilir.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Yetkili memurlarla ilgili işlemler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6 –</w:t>
                  </w:r>
                  <w:r w:rsidRPr="003A2333">
                    <w:rPr>
                      <w:rFonts w:ascii="Times New Roman" w:eastAsia="Times New Roman" w:hAnsi="Times New Roman" w:cs="Times New Roman"/>
                      <w:sz w:val="18"/>
                      <w:szCs w:val="18"/>
                      <w:lang w:eastAsia="tr-TR"/>
                    </w:rPr>
                    <w:t xml:space="preserve"> (1) Pul ve Değerli </w:t>
                  </w:r>
                  <w:proofErr w:type="gramStart"/>
                  <w:r w:rsidRPr="003A2333">
                    <w:rPr>
                      <w:rFonts w:ascii="Times New Roman" w:eastAsia="Times New Roman" w:hAnsi="Times New Roman" w:cs="Times New Roman"/>
                      <w:sz w:val="18"/>
                      <w:szCs w:val="18"/>
                      <w:lang w:eastAsia="tr-TR"/>
                    </w:rPr>
                    <w:t>Kağıtların</w:t>
                  </w:r>
                  <w:proofErr w:type="gramEnd"/>
                  <w:r w:rsidRPr="003A2333">
                    <w:rPr>
                      <w:rFonts w:ascii="Times New Roman" w:eastAsia="Times New Roman" w:hAnsi="Times New Roman" w:cs="Times New Roman"/>
                      <w:sz w:val="18"/>
                      <w:szCs w:val="18"/>
                      <w:lang w:eastAsia="tr-TR"/>
                    </w:rPr>
                    <w:t xml:space="preserve"> Bayiler ve Yetkili Memurlar Vasıtası ile Sattırılmasına ve Bayilere Satış Aidatı Verilmesine Dair Yönetmeliğin 12 </w:t>
                  </w:r>
                  <w:proofErr w:type="spellStart"/>
                  <w:r w:rsidRPr="003A2333">
                    <w:rPr>
                      <w:rFonts w:ascii="Times New Roman" w:eastAsia="Times New Roman" w:hAnsi="Times New Roman" w:cs="Times New Roman"/>
                      <w:sz w:val="18"/>
                      <w:szCs w:val="18"/>
                      <w:lang w:eastAsia="tr-TR"/>
                    </w:rPr>
                    <w:t>nci</w:t>
                  </w:r>
                  <w:proofErr w:type="spellEnd"/>
                  <w:r w:rsidRPr="003A2333">
                    <w:rPr>
                      <w:rFonts w:ascii="Times New Roman" w:eastAsia="Times New Roman" w:hAnsi="Times New Roman" w:cs="Times New Roman"/>
                      <w:sz w:val="18"/>
                      <w:szCs w:val="18"/>
                      <w:lang w:eastAsia="tr-TR"/>
                    </w:rPr>
                    <w:t xml:space="preserve"> maddesi gereğince, değerli kağıt verilen yetkili memurlar tarafından on beş günlük süre beklenilmeksizin muhasebe biriminin veznesine teslim edilmesi gereken satış hasılatı tutarı Tablo I/</w:t>
                  </w:r>
                  <w:proofErr w:type="spellStart"/>
                  <w:r w:rsidRPr="003A2333">
                    <w:rPr>
                      <w:rFonts w:ascii="Times New Roman" w:eastAsia="Times New Roman" w:hAnsi="Times New Roman" w:cs="Times New Roman"/>
                      <w:sz w:val="18"/>
                      <w:szCs w:val="18"/>
                      <w:lang w:eastAsia="tr-TR"/>
                    </w:rPr>
                    <w:t>B’nin</w:t>
                  </w:r>
                  <w:proofErr w:type="spellEnd"/>
                  <w:r w:rsidRPr="003A2333">
                    <w:rPr>
                      <w:rFonts w:ascii="Times New Roman" w:eastAsia="Times New Roman" w:hAnsi="Times New Roman" w:cs="Times New Roman"/>
                      <w:sz w:val="18"/>
                      <w:szCs w:val="18"/>
                      <w:lang w:eastAsia="tr-TR"/>
                    </w:rPr>
                    <w:t xml:space="preserve"> Yetkili Memurlarla İlgili İşlemler kısmında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Muhasebe yetkilisi yardımcılarına devredilecek görev ve yetkiler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7 –</w:t>
                  </w:r>
                  <w:r w:rsidRPr="003A2333">
                    <w:rPr>
                      <w:rFonts w:ascii="Times New Roman" w:eastAsia="Times New Roman" w:hAnsi="Times New Roman" w:cs="Times New Roman"/>
                      <w:sz w:val="18"/>
                      <w:szCs w:val="18"/>
                      <w:lang w:eastAsia="tr-TR"/>
                    </w:rPr>
                    <w:t xml:space="preserve"> (1) Muhasebe Yetkilisi Adaylarının Eğitimi, Sertifika Verilmesi ile Muhasebe Yetkililerinin Çalışma Usul ve Esasları Hakkında Yönetmeliğin 26 </w:t>
                  </w:r>
                  <w:proofErr w:type="spellStart"/>
                  <w:r w:rsidRPr="003A2333">
                    <w:rPr>
                      <w:rFonts w:ascii="Times New Roman" w:eastAsia="Times New Roman" w:hAnsi="Times New Roman" w:cs="Times New Roman"/>
                      <w:sz w:val="18"/>
                      <w:szCs w:val="18"/>
                      <w:lang w:eastAsia="tr-TR"/>
                    </w:rPr>
                    <w:t>ncı</w:t>
                  </w:r>
                  <w:proofErr w:type="spellEnd"/>
                  <w:r w:rsidRPr="003A2333">
                    <w:rPr>
                      <w:rFonts w:ascii="Times New Roman" w:eastAsia="Times New Roman" w:hAnsi="Times New Roman" w:cs="Times New Roman"/>
                      <w:sz w:val="18"/>
                      <w:szCs w:val="18"/>
                      <w:lang w:eastAsia="tr-TR"/>
                    </w:rPr>
                    <w:t xml:space="preserve"> maddesi gereğince görev, yetki ve sorumlulukların yardımcılara devredilmesinde Tablo I/C bölümünde gösterilen parasal sınırlar dikkate alınır.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Kaybolan faturalarla ilgili işlemler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8 –</w:t>
                  </w:r>
                  <w:r w:rsidRPr="003A2333">
                    <w:rPr>
                      <w:rFonts w:ascii="Times New Roman" w:eastAsia="Times New Roman" w:hAnsi="Times New Roman" w:cs="Times New Roman"/>
                      <w:sz w:val="18"/>
                      <w:szCs w:val="18"/>
                      <w:lang w:eastAsia="tr-TR"/>
                    </w:rPr>
                    <w:t xml:space="preserve"> (1) Merkezî Yönetim Harcama Belgeleri Yönetmeliğinin 5 inci maddesi gereğince, kamu idarelerince alınan mal, hizmet ve yapım işleri karşılığında özel kişiler tarafından düzenlenen faturaların kaybedilmesi halinde, noter onaylı fatura örneklerinin kabul edileceği fatura tutarı Tablo I/Ç bölümünde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Taşınırların kayıtlardan çıkarılması</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9 –</w:t>
                  </w:r>
                  <w:r w:rsidRPr="003A2333">
                    <w:rPr>
                      <w:rFonts w:ascii="Times New Roman" w:eastAsia="Times New Roman" w:hAnsi="Times New Roman" w:cs="Times New Roman"/>
                      <w:sz w:val="18"/>
                      <w:szCs w:val="18"/>
                      <w:lang w:eastAsia="tr-TR"/>
                    </w:rPr>
                    <w:t xml:space="preserve"> (1) Taşınır Mal Yönetmeliğinin 39 uncu maddesi gereğince, taşınırların devir, imha, hurdaya ayırma, satış ve terkini suretiyle kayıtlardan çıkarılmasında Tablo I/D bölümünde gösterilen parasal sınırlar dikkate alınır. Taşınırların kayıtlardan çıkarılması, belirlenen limitler dâhilinde ise harcama yetkilisinin, limit üzerinde ise ilgili üst yöneticinin onayı ile yapılır.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(2) Devir, satış, imha, hurdaya ayırma ve terkin işlemlerinin birden fazla taşınırı ihtiva etmesi halinde söz konusu limitler taşınır bazında değil, işlem bazında uygulanır.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Ön ödeme işlemleri</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 xml:space="preserve">MADDE 10 – </w:t>
                  </w:r>
                  <w:r w:rsidRPr="003A2333">
                    <w:rPr>
                      <w:rFonts w:ascii="Times New Roman" w:eastAsia="Times New Roman" w:hAnsi="Times New Roman" w:cs="Times New Roman"/>
                      <w:sz w:val="18"/>
                      <w:szCs w:val="18"/>
                      <w:lang w:eastAsia="tr-TR"/>
                    </w:rPr>
                    <w:t xml:space="preserve">(1) Ön Ödeme Usul ve Esasları Hakkında Yönetmeliğin 6 </w:t>
                  </w:r>
                  <w:proofErr w:type="spellStart"/>
                  <w:r w:rsidRPr="003A2333">
                    <w:rPr>
                      <w:rFonts w:ascii="Times New Roman" w:eastAsia="Times New Roman" w:hAnsi="Times New Roman" w:cs="Times New Roman"/>
                      <w:sz w:val="18"/>
                      <w:szCs w:val="18"/>
                      <w:lang w:eastAsia="tr-TR"/>
                    </w:rPr>
                    <w:t>ncı</w:t>
                  </w:r>
                  <w:proofErr w:type="spellEnd"/>
                  <w:r w:rsidRPr="003A2333">
                    <w:rPr>
                      <w:rFonts w:ascii="Times New Roman" w:eastAsia="Times New Roman" w:hAnsi="Times New Roman" w:cs="Times New Roman"/>
                      <w:sz w:val="18"/>
                      <w:szCs w:val="18"/>
                      <w:lang w:eastAsia="tr-TR"/>
                    </w:rPr>
                    <w:t xml:space="preserve"> maddesi gereğince merkezî yönetim kapsamındaki kamu idarelerince harcama yetkilisi mutemetlerine verilebilecek avans sınırı Tablo II/A bölümünde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(2) Merkezî yönetim kapsamındaki kamu idarelerinden Tablo II/B bölümünde gösterilenler, kendileri için belirlenen sınır dâhilinde avans verebilirler.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 xml:space="preserve">(3) Milli İstihbarat Teşkilatı mutemetleri ile dış temsilcilikler emrine ve askerî daireler mutemetlerine verilecek avans sınırları Tablo </w:t>
                  </w:r>
                  <w:proofErr w:type="spellStart"/>
                  <w:r w:rsidRPr="003A2333">
                    <w:rPr>
                      <w:rFonts w:ascii="Times New Roman" w:eastAsia="Times New Roman" w:hAnsi="Times New Roman" w:cs="Times New Roman"/>
                      <w:sz w:val="18"/>
                      <w:szCs w:val="18"/>
                      <w:lang w:eastAsia="tr-TR"/>
                    </w:rPr>
                    <w:t>II’nin</w:t>
                  </w:r>
                  <w:proofErr w:type="spellEnd"/>
                  <w:r w:rsidRPr="003A2333">
                    <w:rPr>
                      <w:rFonts w:ascii="Times New Roman" w:eastAsia="Times New Roman" w:hAnsi="Times New Roman" w:cs="Times New Roman"/>
                      <w:sz w:val="18"/>
                      <w:szCs w:val="18"/>
                      <w:lang w:eastAsia="tr-TR"/>
                    </w:rPr>
                    <w:t xml:space="preserve"> (C), (Ç) ve (D) bölümlerinde gösterilmiştir. </w:t>
                  </w:r>
                  <w:proofErr w:type="gramStart"/>
                  <w:r w:rsidRPr="003A2333">
                    <w:rPr>
                      <w:rFonts w:ascii="Times New Roman" w:eastAsia="Times New Roman" w:hAnsi="Times New Roman" w:cs="Times New Roman"/>
                      <w:sz w:val="18"/>
                      <w:szCs w:val="18"/>
                      <w:lang w:eastAsia="tr-TR"/>
                    </w:rPr>
                    <w:t>18/12/2015</w:t>
                  </w:r>
                  <w:proofErr w:type="gramEnd"/>
                  <w:r w:rsidRPr="003A2333">
                    <w:rPr>
                      <w:rFonts w:ascii="Times New Roman" w:eastAsia="Times New Roman" w:hAnsi="Times New Roman" w:cs="Times New Roman"/>
                      <w:sz w:val="18"/>
                      <w:szCs w:val="18"/>
                      <w:lang w:eastAsia="tr-TR"/>
                    </w:rPr>
                    <w:t xml:space="preserve"> tarihli ve 6654 sayılı 2016 Yılı Merkezi Yönetim Geçici Bütçe Kanununda gösterilen sınırlar aşılmamak kaydıyla, belirlenen sınırların üzerinde avans verilmesine ihtiyaç duyulması halinde gerekçeli olarak Bakanlığa başvurularak izin alınır.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 xml:space="preserve">(4) Genel bütçe kapsamındaki kamu idarelerince açılacak krediler ile yurt dışından yapılacak alımlar için açtırılacak </w:t>
                  </w:r>
                  <w:r w:rsidRPr="003A2333">
                    <w:rPr>
                      <w:rFonts w:ascii="Times New Roman" w:eastAsia="Times New Roman" w:hAnsi="Times New Roman" w:cs="Times New Roman"/>
                      <w:sz w:val="18"/>
                      <w:szCs w:val="18"/>
                      <w:lang w:eastAsia="tr-TR"/>
                    </w:rPr>
                    <w:lastRenderedPageBreak/>
                    <w:t>akreditif karşılığı krediler için Maliye Bakanlığından izin alınmaz.</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 xml:space="preserve">(5) Milli Savunma Bakanlığına bağlı birlik ve kurumlardan tümen ve daha üst birlikler ile eşiti kurum ve kuruluşlar kapsamına giren askerî birimler Tablo </w:t>
                  </w:r>
                  <w:proofErr w:type="spellStart"/>
                  <w:r w:rsidRPr="003A2333">
                    <w:rPr>
                      <w:rFonts w:ascii="Times New Roman" w:eastAsia="Times New Roman" w:hAnsi="Times New Roman" w:cs="Times New Roman"/>
                      <w:sz w:val="18"/>
                      <w:szCs w:val="18"/>
                      <w:lang w:eastAsia="tr-TR"/>
                    </w:rPr>
                    <w:t>III’te</w:t>
                  </w:r>
                  <w:proofErr w:type="spellEnd"/>
                  <w:r w:rsidRPr="003A2333">
                    <w:rPr>
                      <w:rFonts w:ascii="Times New Roman" w:eastAsia="Times New Roman" w:hAnsi="Times New Roman" w:cs="Times New Roman"/>
                      <w:sz w:val="18"/>
                      <w:szCs w:val="18"/>
                      <w:lang w:eastAsia="tr-TR"/>
                    </w:rPr>
                    <w:t xml:space="preserve"> gösterilmiştir. Bunların dışında kalan birlikler, tugay ve eşitine kadar olan askerî kurum ve kuruluşlar kapsamında sayılır.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Muhasebe kayıtlarından çıkarılacak alacaklar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11 –</w:t>
                  </w:r>
                  <w:r w:rsidRPr="003A2333">
                    <w:rPr>
                      <w:rFonts w:ascii="Times New Roman" w:eastAsia="Times New Roman" w:hAnsi="Times New Roman" w:cs="Times New Roman"/>
                      <w:sz w:val="18"/>
                      <w:szCs w:val="18"/>
                      <w:lang w:eastAsia="tr-TR"/>
                    </w:rPr>
                    <w:t xml:space="preserve"> (1) </w:t>
                  </w:r>
                  <w:proofErr w:type="gramStart"/>
                  <w:r w:rsidRPr="003A2333">
                    <w:rPr>
                      <w:rFonts w:ascii="Times New Roman" w:eastAsia="Times New Roman" w:hAnsi="Times New Roman" w:cs="Times New Roman"/>
                      <w:sz w:val="18"/>
                      <w:szCs w:val="18"/>
                      <w:lang w:eastAsia="tr-TR"/>
                    </w:rPr>
                    <w:t>21/7/1953</w:t>
                  </w:r>
                  <w:proofErr w:type="gramEnd"/>
                  <w:r w:rsidRPr="003A2333">
                    <w:rPr>
                      <w:rFonts w:ascii="Times New Roman" w:eastAsia="Times New Roman" w:hAnsi="Times New Roman" w:cs="Times New Roman"/>
                      <w:sz w:val="18"/>
                      <w:szCs w:val="18"/>
                      <w:lang w:eastAsia="tr-TR"/>
                    </w:rPr>
                    <w:t xml:space="preserve"> tarihli ve 6183 sayılı Amme Alacaklarının Tahsil Usulü Hakkında Kanunun 106 </w:t>
                  </w:r>
                  <w:proofErr w:type="spellStart"/>
                  <w:r w:rsidRPr="003A2333">
                    <w:rPr>
                      <w:rFonts w:ascii="Times New Roman" w:eastAsia="Times New Roman" w:hAnsi="Times New Roman" w:cs="Times New Roman"/>
                      <w:sz w:val="18"/>
                      <w:szCs w:val="18"/>
                      <w:lang w:eastAsia="tr-TR"/>
                    </w:rPr>
                    <w:t>ncı</w:t>
                  </w:r>
                  <w:proofErr w:type="spellEnd"/>
                  <w:r w:rsidRPr="003A2333">
                    <w:rPr>
                      <w:rFonts w:ascii="Times New Roman" w:eastAsia="Times New Roman" w:hAnsi="Times New Roman" w:cs="Times New Roman"/>
                      <w:sz w:val="18"/>
                      <w:szCs w:val="18"/>
                      <w:lang w:eastAsia="tr-TR"/>
                    </w:rPr>
                    <w:t xml:space="preserve"> maddesi gereğince, yapılacak takip sonunda tahsili imkansız veya tahsili için yapılacak giderlerin alacaktan fazla bulunduğu anlaşılan 4/1/1961 tarihli ve 213 sayılı Vergi Usul Kanunu kapsamına giren amme alacakları ile diğer amme alacaklarından, amme idarelerinde terkin yetkisini haiz olanlar tarafından tahsil zamanaşımı süresi beklenilmeksizin terkin olunabilecek miktarlar Tablo </w:t>
                  </w:r>
                  <w:proofErr w:type="spellStart"/>
                  <w:r w:rsidRPr="003A2333">
                    <w:rPr>
                      <w:rFonts w:ascii="Times New Roman" w:eastAsia="Times New Roman" w:hAnsi="Times New Roman" w:cs="Times New Roman"/>
                      <w:sz w:val="18"/>
                      <w:szCs w:val="18"/>
                      <w:lang w:eastAsia="tr-TR"/>
                    </w:rPr>
                    <w:t>IV’te</w:t>
                  </w:r>
                  <w:proofErr w:type="spellEnd"/>
                  <w:r w:rsidRPr="003A2333">
                    <w:rPr>
                      <w:rFonts w:ascii="Times New Roman" w:eastAsia="Times New Roman" w:hAnsi="Times New Roman" w:cs="Times New Roman"/>
                      <w:sz w:val="18"/>
                      <w:szCs w:val="18"/>
                      <w:lang w:eastAsia="tr-TR"/>
                    </w:rPr>
                    <w:t xml:space="preserve">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sz w:val="18"/>
                      <w:szCs w:val="18"/>
                      <w:lang w:eastAsia="tr-TR"/>
                    </w:rPr>
                    <w:t xml:space="preserve">(2) 5018 sayılı Kanunun 79 uncu maddesi hükmü gereğince, kayıtlardan çıkarılacak tutarlar Tablo </w:t>
                  </w:r>
                  <w:proofErr w:type="spellStart"/>
                  <w:r w:rsidRPr="003A2333">
                    <w:rPr>
                      <w:rFonts w:ascii="Times New Roman" w:eastAsia="Times New Roman" w:hAnsi="Times New Roman" w:cs="Times New Roman"/>
                      <w:sz w:val="18"/>
                      <w:szCs w:val="18"/>
                      <w:lang w:eastAsia="tr-TR"/>
                    </w:rPr>
                    <w:t>IV’te</w:t>
                  </w:r>
                  <w:proofErr w:type="spellEnd"/>
                  <w:r w:rsidRPr="003A2333">
                    <w:rPr>
                      <w:rFonts w:ascii="Times New Roman" w:eastAsia="Times New Roman" w:hAnsi="Times New Roman" w:cs="Times New Roman"/>
                      <w:sz w:val="18"/>
                      <w:szCs w:val="18"/>
                      <w:lang w:eastAsia="tr-TR"/>
                    </w:rPr>
                    <w:t xml:space="preserve">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Faiz oranları</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12 –</w:t>
                  </w:r>
                  <w:r w:rsidRPr="003A2333">
                    <w:rPr>
                      <w:rFonts w:ascii="Times New Roman" w:eastAsia="Times New Roman" w:hAnsi="Times New Roman" w:cs="Times New Roman"/>
                      <w:sz w:val="18"/>
                      <w:szCs w:val="18"/>
                      <w:lang w:eastAsia="tr-TR"/>
                    </w:rPr>
                    <w:t xml:space="preserve"> (1) Genel hükümlere göre takip ve tahsil edilecek; kişilerden alacaklara, </w:t>
                  </w:r>
                  <w:proofErr w:type="gramStart"/>
                  <w:r w:rsidRPr="003A2333">
                    <w:rPr>
                      <w:rFonts w:ascii="Times New Roman" w:eastAsia="Times New Roman" w:hAnsi="Times New Roman" w:cs="Times New Roman"/>
                      <w:sz w:val="18"/>
                      <w:szCs w:val="18"/>
                      <w:lang w:eastAsia="tr-TR"/>
                    </w:rPr>
                    <w:t>4/12/1984</w:t>
                  </w:r>
                  <w:proofErr w:type="gramEnd"/>
                  <w:r w:rsidRPr="003A2333">
                    <w:rPr>
                      <w:rFonts w:ascii="Times New Roman" w:eastAsia="Times New Roman" w:hAnsi="Times New Roman" w:cs="Times New Roman"/>
                      <w:sz w:val="18"/>
                      <w:szCs w:val="18"/>
                      <w:lang w:eastAsia="tr-TR"/>
                    </w:rPr>
                    <w:t xml:space="preserve"> tarihli ve 3095 sayılı Kanuni Faiz ve Temerrüt Faizine İlişkin Kanun hükümlerine göre, uygulanacak kanuni faiz oranları ile temerrüt faizi oranları, yıllar itibarıyla Tablo </w:t>
                  </w:r>
                  <w:proofErr w:type="spellStart"/>
                  <w:r w:rsidRPr="003A2333">
                    <w:rPr>
                      <w:rFonts w:ascii="Times New Roman" w:eastAsia="Times New Roman" w:hAnsi="Times New Roman" w:cs="Times New Roman"/>
                      <w:sz w:val="18"/>
                      <w:szCs w:val="18"/>
                      <w:lang w:eastAsia="tr-TR"/>
                    </w:rPr>
                    <w:t>V’te</w:t>
                  </w:r>
                  <w:proofErr w:type="spellEnd"/>
                  <w:r w:rsidRPr="003A2333">
                    <w:rPr>
                      <w:rFonts w:ascii="Times New Roman" w:eastAsia="Times New Roman" w:hAnsi="Times New Roman" w:cs="Times New Roman"/>
                      <w:sz w:val="18"/>
                      <w:szCs w:val="18"/>
                      <w:lang w:eastAsia="tr-TR"/>
                    </w:rPr>
                    <w:t xml:space="preserve">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Alındılar ve alındı birim fiyatları</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13 –</w:t>
                  </w:r>
                  <w:r w:rsidRPr="003A2333">
                    <w:rPr>
                      <w:rFonts w:ascii="Times New Roman" w:eastAsia="Times New Roman" w:hAnsi="Times New Roman" w:cs="Times New Roman"/>
                      <w:sz w:val="18"/>
                      <w:szCs w:val="18"/>
                      <w:lang w:eastAsia="tr-TR"/>
                    </w:rPr>
                    <w:t xml:space="preserve"> (1) Bakanlıkça bastırılan ve genel bütçe kapsamı dışındaki idareler ile döner sermaye ve fonlar tarafından mevzuatları gereğince kullanılması gereken alındıların birim satış fiyatları Tablo </w:t>
                  </w:r>
                  <w:proofErr w:type="spellStart"/>
                  <w:r w:rsidRPr="003A2333">
                    <w:rPr>
                      <w:rFonts w:ascii="Times New Roman" w:eastAsia="Times New Roman" w:hAnsi="Times New Roman" w:cs="Times New Roman"/>
                      <w:sz w:val="18"/>
                      <w:szCs w:val="18"/>
                      <w:lang w:eastAsia="tr-TR"/>
                    </w:rPr>
                    <w:t>VI’da</w:t>
                  </w:r>
                  <w:proofErr w:type="spellEnd"/>
                  <w:r w:rsidRPr="003A2333">
                    <w:rPr>
                      <w:rFonts w:ascii="Times New Roman" w:eastAsia="Times New Roman" w:hAnsi="Times New Roman" w:cs="Times New Roman"/>
                      <w:sz w:val="18"/>
                      <w:szCs w:val="18"/>
                      <w:lang w:eastAsia="tr-TR"/>
                    </w:rPr>
                    <w:t xml:space="preserve"> gösterilmiştir.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Yürürlükten kaldırılan tebliğ</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14 –</w:t>
                  </w:r>
                  <w:r w:rsidRPr="003A2333">
                    <w:rPr>
                      <w:rFonts w:ascii="Times New Roman" w:eastAsia="Times New Roman" w:hAnsi="Times New Roman" w:cs="Times New Roman"/>
                      <w:sz w:val="18"/>
                      <w:szCs w:val="18"/>
                      <w:lang w:eastAsia="tr-TR"/>
                    </w:rPr>
                    <w:t xml:space="preserve"> (1) </w:t>
                  </w:r>
                  <w:proofErr w:type="gramStart"/>
                  <w:r w:rsidRPr="003A2333">
                    <w:rPr>
                      <w:rFonts w:ascii="Times New Roman" w:eastAsia="Times New Roman" w:hAnsi="Times New Roman" w:cs="Times New Roman"/>
                      <w:sz w:val="18"/>
                      <w:szCs w:val="18"/>
                      <w:lang w:eastAsia="tr-TR"/>
                    </w:rPr>
                    <w:t>4/3/2015</w:t>
                  </w:r>
                  <w:proofErr w:type="gramEnd"/>
                  <w:r w:rsidRPr="003A2333">
                    <w:rPr>
                      <w:rFonts w:ascii="Times New Roman" w:eastAsia="Times New Roman" w:hAnsi="Times New Roman" w:cs="Times New Roman"/>
                      <w:sz w:val="18"/>
                      <w:szCs w:val="18"/>
                      <w:lang w:eastAsia="tr-TR"/>
                    </w:rPr>
                    <w:t xml:space="preserve"> tarihli ve 29285 sayılı Resmî Gazete’de yayımlanan Muhasebat Genel Müdürlüğü Genel Tebliği (Sıra No: 42) Parasal Sınırlar ve Oranlar yürürlükten kaldırılmıştır.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Yürürlük</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15 –</w:t>
                  </w:r>
                  <w:r w:rsidRPr="003A2333">
                    <w:rPr>
                      <w:rFonts w:ascii="Times New Roman" w:eastAsia="Times New Roman" w:hAnsi="Times New Roman" w:cs="Times New Roman"/>
                      <w:sz w:val="18"/>
                      <w:szCs w:val="18"/>
                      <w:lang w:eastAsia="tr-TR"/>
                    </w:rPr>
                    <w:t xml:space="preserve"> (1) Bu Tebliğ yayımı tarihinde yürürlüğe girer.</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r w:rsidRPr="003A2333">
                    <w:rPr>
                      <w:rFonts w:ascii="Times New Roman" w:eastAsia="Times New Roman" w:hAnsi="Times New Roman" w:cs="Times New Roman"/>
                      <w:b/>
                      <w:sz w:val="18"/>
                      <w:szCs w:val="18"/>
                      <w:lang w:eastAsia="tr-TR"/>
                    </w:rPr>
                    <w:t>Yürütme</w:t>
                  </w:r>
                </w:p>
                <w:p w:rsidR="003A2333" w:rsidRPr="003A2333" w:rsidRDefault="003A2333" w:rsidP="003A2333">
                  <w:pPr>
                    <w:spacing w:before="100" w:beforeAutospacing="1" w:after="100" w:afterAutospacing="1" w:line="240" w:lineRule="exact"/>
                    <w:rPr>
                      <w:rFonts w:ascii="Times New Roman" w:eastAsia="Times New Roman" w:hAnsi="Times New Roman" w:cs="Times New Roman"/>
                      <w:sz w:val="18"/>
                      <w:szCs w:val="18"/>
                      <w:lang w:eastAsia="tr-TR"/>
                    </w:rPr>
                  </w:pPr>
                  <w:r w:rsidRPr="003A2333">
                    <w:rPr>
                      <w:rFonts w:ascii="Times New Roman" w:eastAsia="Times New Roman" w:hAnsi="Times New Roman" w:cs="Times New Roman"/>
                      <w:b/>
                      <w:sz w:val="18"/>
                      <w:szCs w:val="18"/>
                      <w:lang w:eastAsia="tr-TR"/>
                    </w:rPr>
                    <w:t>MADDE 16 –</w:t>
                  </w:r>
                  <w:r w:rsidRPr="003A2333">
                    <w:rPr>
                      <w:rFonts w:ascii="Times New Roman" w:eastAsia="Times New Roman" w:hAnsi="Times New Roman" w:cs="Times New Roman"/>
                      <w:sz w:val="18"/>
                      <w:szCs w:val="18"/>
                      <w:lang w:eastAsia="tr-TR"/>
                    </w:rPr>
                    <w:t xml:space="preserve"> (1) Bu Tebliğ hükümlerini Maliye Bakanı yürütür.</w:t>
                  </w:r>
                </w:p>
                <w:p w:rsidR="003A2333" w:rsidRPr="003A2333" w:rsidRDefault="003A2333" w:rsidP="003A233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A2333" w:rsidRPr="003A2333" w:rsidRDefault="003A2333" w:rsidP="003A233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A2333" w:rsidRPr="003A2333" w:rsidRDefault="003A2333" w:rsidP="003A2333">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3A2333">
                      <w:rPr>
                        <w:rFonts w:ascii="Times New Roman" w:eastAsia="Times New Roman" w:hAnsi="Times New Roman" w:cs="Times New Roman"/>
                        <w:b/>
                        <w:color w:val="0000FF"/>
                        <w:sz w:val="18"/>
                        <w:lang w:eastAsia="tr-TR"/>
                      </w:rPr>
                      <w:t>Ekleri için tıklayınız.</w:t>
                    </w:r>
                  </w:hyperlink>
                </w:p>
                <w:p w:rsidR="003A2333" w:rsidRPr="003A2333" w:rsidRDefault="003A2333" w:rsidP="003A233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A2333" w:rsidRPr="003A2333" w:rsidRDefault="003A2333" w:rsidP="003A2333">
            <w:pPr>
              <w:spacing w:after="0" w:line="240" w:lineRule="auto"/>
              <w:jc w:val="center"/>
              <w:rPr>
                <w:rFonts w:ascii="Times New Roman" w:eastAsia="Times New Roman" w:hAnsi="Times New Roman" w:cs="Times New Roman"/>
                <w:sz w:val="20"/>
                <w:szCs w:val="20"/>
                <w:lang w:eastAsia="tr-TR"/>
              </w:rPr>
            </w:pPr>
          </w:p>
        </w:tc>
      </w:tr>
    </w:tbl>
    <w:p w:rsidR="003A2333" w:rsidRPr="003A2333" w:rsidRDefault="003A2333" w:rsidP="003A2333">
      <w:pPr>
        <w:spacing w:after="0" w:line="240" w:lineRule="auto"/>
        <w:jc w:val="center"/>
        <w:rPr>
          <w:rFonts w:ascii="Times New Roman" w:eastAsia="Times New Roman" w:hAnsi="Times New Roman" w:cs="Times New Roman"/>
          <w:sz w:val="24"/>
          <w:szCs w:val="24"/>
          <w:lang w:eastAsia="tr-TR"/>
        </w:rPr>
      </w:pPr>
    </w:p>
    <w:p w:rsidR="002E5704" w:rsidRDefault="002E5704"/>
    <w:sectPr w:rsidR="002E5704" w:rsidSect="002E57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A2333"/>
    <w:rsid w:val="002E5704"/>
    <w:rsid w:val="003A23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A2333"/>
    <w:rPr>
      <w:color w:val="0000FF"/>
      <w:u w:val="single"/>
    </w:rPr>
  </w:style>
  <w:style w:type="paragraph" w:styleId="NormalWeb">
    <w:name w:val="Normal (Web)"/>
    <w:basedOn w:val="Normal"/>
    <w:rsid w:val="003A23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3A233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3A233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3A23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58000446">
      <w:bodyDiv w:val="1"/>
      <w:marLeft w:val="0"/>
      <w:marRight w:val="0"/>
      <w:marTop w:val="0"/>
      <w:marBottom w:val="0"/>
      <w:divBdr>
        <w:top w:val="none" w:sz="0" w:space="0" w:color="auto"/>
        <w:left w:val="none" w:sz="0" w:space="0" w:color="auto"/>
        <w:bottom w:val="none" w:sz="0" w:space="0" w:color="auto"/>
        <w:right w:val="none" w:sz="0" w:space="0" w:color="auto"/>
      </w:divBdr>
      <w:divsChild>
        <w:div w:id="1470854285">
          <w:marLeft w:val="0"/>
          <w:marRight w:val="0"/>
          <w:marTop w:val="0"/>
          <w:marBottom w:val="0"/>
          <w:divBdr>
            <w:top w:val="none" w:sz="0" w:space="0" w:color="auto"/>
            <w:left w:val="none" w:sz="0" w:space="0" w:color="auto"/>
            <w:bottom w:val="none" w:sz="0" w:space="0" w:color="auto"/>
            <w:right w:val="none" w:sz="0" w:space="0" w:color="auto"/>
          </w:divBdr>
          <w:divsChild>
            <w:div w:id="270363561">
              <w:marLeft w:val="0"/>
              <w:marRight w:val="0"/>
              <w:marTop w:val="0"/>
              <w:marBottom w:val="0"/>
              <w:divBdr>
                <w:top w:val="none" w:sz="0" w:space="0" w:color="auto"/>
                <w:left w:val="none" w:sz="0" w:space="0" w:color="auto"/>
                <w:bottom w:val="none" w:sz="0" w:space="0" w:color="auto"/>
                <w:right w:val="none" w:sz="0" w:space="0" w:color="auto"/>
              </w:divBdr>
              <w:divsChild>
                <w:div w:id="2043939234">
                  <w:marLeft w:val="0"/>
                  <w:marRight w:val="0"/>
                  <w:marTop w:val="0"/>
                  <w:marBottom w:val="0"/>
                  <w:divBdr>
                    <w:top w:val="none" w:sz="0" w:space="0" w:color="auto"/>
                    <w:left w:val="none" w:sz="0" w:space="0" w:color="auto"/>
                    <w:bottom w:val="none" w:sz="0" w:space="0" w:color="auto"/>
                    <w:right w:val="none" w:sz="0" w:space="0" w:color="auto"/>
                  </w:divBdr>
                  <w:divsChild>
                    <w:div w:id="18385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06-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2016-02-08T06:58:00Z</dcterms:created>
  <dcterms:modified xsi:type="dcterms:W3CDTF">2016-02-08T06:59:00Z</dcterms:modified>
</cp:coreProperties>
</file>