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A4632" w:rsidRPr="00DA4632" w:rsidTr="00DA4632">
        <w:trPr>
          <w:jc w:val="center"/>
        </w:trPr>
        <w:tc>
          <w:tcPr>
            <w:tcW w:w="9104" w:type="dxa"/>
            <w:hideMark/>
          </w:tcPr>
          <w:tbl>
            <w:tblPr>
              <w:tblW w:w="8789" w:type="dxa"/>
              <w:jc w:val="center"/>
              <w:tblLook w:val="01E0"/>
            </w:tblPr>
            <w:tblGrid>
              <w:gridCol w:w="2931"/>
              <w:gridCol w:w="2931"/>
              <w:gridCol w:w="2927"/>
            </w:tblGrid>
            <w:tr w:rsidR="00DA4632" w:rsidRPr="00DA4632">
              <w:trPr>
                <w:trHeight w:val="317"/>
                <w:jc w:val="center"/>
              </w:trPr>
              <w:tc>
                <w:tcPr>
                  <w:tcW w:w="2931" w:type="dxa"/>
                  <w:tcBorders>
                    <w:top w:val="nil"/>
                    <w:left w:val="nil"/>
                    <w:bottom w:val="single" w:sz="4" w:space="0" w:color="660066"/>
                    <w:right w:val="nil"/>
                  </w:tcBorders>
                  <w:vAlign w:val="center"/>
                  <w:hideMark/>
                </w:tcPr>
                <w:p w:rsidR="00DA4632" w:rsidRPr="00DA4632" w:rsidRDefault="00DA4632" w:rsidP="00DA463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A4632">
                    <w:rPr>
                      <w:rFonts w:ascii="Arial" w:eastAsia="Times New Roman" w:hAnsi="Arial" w:cs="Arial"/>
                      <w:sz w:val="16"/>
                      <w:szCs w:val="16"/>
                      <w:lang w:eastAsia="tr-TR"/>
                    </w:rPr>
                    <w:t>23 Şubat 2016 SALI</w:t>
                  </w:r>
                </w:p>
              </w:tc>
              <w:tc>
                <w:tcPr>
                  <w:tcW w:w="2931" w:type="dxa"/>
                  <w:tcBorders>
                    <w:top w:val="nil"/>
                    <w:left w:val="nil"/>
                    <w:bottom w:val="single" w:sz="4" w:space="0" w:color="660066"/>
                    <w:right w:val="nil"/>
                  </w:tcBorders>
                  <w:vAlign w:val="center"/>
                  <w:hideMark/>
                </w:tcPr>
                <w:p w:rsidR="00DA4632" w:rsidRPr="00DA4632" w:rsidRDefault="00DA4632" w:rsidP="00DA463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A463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A4632" w:rsidRPr="00DA4632" w:rsidRDefault="00DA4632" w:rsidP="00DA4632">
                  <w:pPr>
                    <w:spacing w:before="100" w:beforeAutospacing="1" w:after="100" w:afterAutospacing="1" w:line="240" w:lineRule="auto"/>
                    <w:jc w:val="right"/>
                    <w:rPr>
                      <w:rFonts w:ascii="Arial" w:eastAsia="Times New Roman" w:hAnsi="Arial" w:cs="Arial"/>
                      <w:sz w:val="16"/>
                      <w:szCs w:val="16"/>
                      <w:lang w:eastAsia="tr-TR"/>
                    </w:rPr>
                  </w:pPr>
                  <w:proofErr w:type="gramStart"/>
                  <w:r w:rsidRPr="00DA4632">
                    <w:rPr>
                      <w:rFonts w:ascii="Arial" w:eastAsia="Times New Roman" w:hAnsi="Arial" w:cs="Arial"/>
                      <w:sz w:val="16"/>
                      <w:szCs w:val="16"/>
                      <w:lang w:eastAsia="tr-TR"/>
                    </w:rPr>
                    <w:t>Sayı : 29633</w:t>
                  </w:r>
                  <w:proofErr w:type="gramEnd"/>
                </w:p>
              </w:tc>
            </w:tr>
            <w:tr w:rsidR="00DA4632" w:rsidRPr="00DA4632">
              <w:trPr>
                <w:trHeight w:val="480"/>
                <w:jc w:val="center"/>
              </w:trPr>
              <w:tc>
                <w:tcPr>
                  <w:tcW w:w="8789" w:type="dxa"/>
                  <w:gridSpan w:val="3"/>
                  <w:vAlign w:val="center"/>
                  <w:hideMark/>
                </w:tcPr>
                <w:p w:rsidR="00DA4632" w:rsidRPr="00DA4632" w:rsidRDefault="00DA4632" w:rsidP="00DA4632">
                  <w:pPr>
                    <w:spacing w:before="100" w:beforeAutospacing="1" w:after="100" w:afterAutospacing="1" w:line="240" w:lineRule="auto"/>
                    <w:jc w:val="center"/>
                    <w:rPr>
                      <w:rFonts w:ascii="Arial" w:eastAsia="Times New Roman" w:hAnsi="Arial" w:cs="Arial"/>
                      <w:b/>
                      <w:color w:val="000080"/>
                      <w:sz w:val="18"/>
                      <w:szCs w:val="18"/>
                      <w:lang w:eastAsia="tr-TR"/>
                    </w:rPr>
                  </w:pPr>
                  <w:r w:rsidRPr="00DA4632">
                    <w:rPr>
                      <w:rFonts w:ascii="Arial" w:eastAsia="Times New Roman" w:hAnsi="Arial" w:cs="Arial"/>
                      <w:b/>
                      <w:color w:val="000080"/>
                      <w:sz w:val="18"/>
                      <w:szCs w:val="18"/>
                      <w:lang w:eastAsia="tr-TR"/>
                    </w:rPr>
                    <w:t>YÖNETMELİK</w:t>
                  </w:r>
                </w:p>
              </w:tc>
            </w:tr>
            <w:tr w:rsidR="00DA4632" w:rsidRPr="00DA4632">
              <w:trPr>
                <w:trHeight w:val="480"/>
                <w:jc w:val="center"/>
              </w:trPr>
              <w:tc>
                <w:tcPr>
                  <w:tcW w:w="8789" w:type="dxa"/>
                  <w:gridSpan w:val="3"/>
                  <w:vAlign w:val="center"/>
                </w:tcPr>
                <w:p w:rsidR="00DA4632" w:rsidRPr="00DA4632" w:rsidRDefault="00DA4632" w:rsidP="00DA463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A4632">
                    <w:rPr>
                      <w:rFonts w:ascii="Times New Roman" w:eastAsia="Times New Roman" w:hAnsi="Times New Roman" w:cs="Times New Roman"/>
                      <w:sz w:val="18"/>
                      <w:szCs w:val="18"/>
                      <w:u w:val="single"/>
                      <w:lang w:eastAsia="tr-TR"/>
                    </w:rPr>
                    <w:t>Gümrük ve Ticaret Bakanlığından:</w:t>
                  </w:r>
                </w:p>
                <w:p w:rsidR="00DA4632" w:rsidRPr="00DA4632" w:rsidRDefault="00DA4632" w:rsidP="00DA4632">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A4632">
                    <w:rPr>
                      <w:rFonts w:ascii="Times New Roman" w:eastAsia="Times New Roman" w:hAnsi="Times New Roman" w:cs="Times New Roman"/>
                      <w:b/>
                      <w:bCs/>
                      <w:sz w:val="18"/>
                      <w:szCs w:val="18"/>
                      <w:lang w:eastAsia="tr-TR"/>
                    </w:rPr>
                    <w:t xml:space="preserve">1972 KONTEYNERLERLE İLGİLİ GÜMRÜK SÖZLEŞMESİ’NİN VE GEÇİCİ </w:t>
                  </w:r>
                </w:p>
                <w:p w:rsidR="00DA4632" w:rsidRPr="00DA4632" w:rsidRDefault="00DA4632" w:rsidP="00DA4632">
                  <w:pPr>
                    <w:tabs>
                      <w:tab w:val="left" w:pos="566"/>
                    </w:tabs>
                    <w:spacing w:after="0" w:line="240" w:lineRule="exact"/>
                    <w:jc w:val="center"/>
                    <w:rPr>
                      <w:rFonts w:ascii="Times New Roman" w:eastAsia="Times New Roman" w:hAnsi="Times New Roman" w:cs="Times New Roman"/>
                      <w:b/>
                      <w:bCs/>
                      <w:sz w:val="18"/>
                      <w:szCs w:val="18"/>
                      <w:lang w:eastAsia="tr-TR"/>
                    </w:rPr>
                  </w:pPr>
                  <w:r w:rsidRPr="00DA4632">
                    <w:rPr>
                      <w:rFonts w:ascii="Times New Roman" w:eastAsia="Times New Roman" w:hAnsi="Times New Roman" w:cs="Times New Roman"/>
                      <w:b/>
                      <w:bCs/>
                      <w:sz w:val="18"/>
                      <w:szCs w:val="18"/>
                      <w:lang w:eastAsia="tr-TR"/>
                    </w:rPr>
                    <w:t xml:space="preserve">İTHALAT SÖZLEŞMESİ’NİN KONTEYNERLERLE İLGİLİ HÜKÜMLERİNİN </w:t>
                  </w:r>
                  <w:r w:rsidRPr="00DA4632">
                    <w:rPr>
                      <w:rFonts w:ascii="Times New Roman" w:eastAsia="Times New Roman" w:hAnsi="Times New Roman" w:cs="Times New Roman"/>
                      <w:b/>
                      <w:bCs/>
                      <w:sz w:val="18"/>
                      <w:szCs w:val="18"/>
                      <w:lang w:eastAsia="tr-TR"/>
                    </w:rPr>
                    <w:br/>
                    <w:t xml:space="preserve">UYGULANMASINA DAİR YÖNETMELİKTE DEĞİŞİKLİK </w:t>
                  </w:r>
                </w:p>
                <w:p w:rsidR="00DA4632" w:rsidRPr="00DA4632" w:rsidRDefault="00DA4632" w:rsidP="00DA4632">
                  <w:pPr>
                    <w:tabs>
                      <w:tab w:val="left" w:pos="566"/>
                    </w:tabs>
                    <w:spacing w:after="226" w:line="240" w:lineRule="exact"/>
                    <w:jc w:val="center"/>
                    <w:rPr>
                      <w:rFonts w:ascii="Times New Roman" w:eastAsia="Times New Roman" w:hAnsi="Times New Roman" w:cs="Times New Roman"/>
                      <w:b/>
                      <w:bCs/>
                      <w:sz w:val="18"/>
                      <w:szCs w:val="18"/>
                      <w:lang w:eastAsia="tr-TR"/>
                    </w:rPr>
                  </w:pPr>
                  <w:r w:rsidRPr="00DA4632">
                    <w:rPr>
                      <w:rFonts w:ascii="Times New Roman" w:eastAsia="Times New Roman" w:hAnsi="Times New Roman" w:cs="Times New Roman"/>
                      <w:b/>
                      <w:bCs/>
                      <w:sz w:val="18"/>
                      <w:szCs w:val="18"/>
                      <w:lang w:eastAsia="tr-TR"/>
                    </w:rPr>
                    <w:t>YAPILMASINA DAİR YÖNETMELİK</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bCs/>
                      <w:sz w:val="18"/>
                      <w:szCs w:val="18"/>
                      <w:lang w:eastAsia="tr-TR"/>
                    </w:rPr>
                    <w:t>MADDE 1 –</w:t>
                  </w:r>
                  <w:r w:rsidRPr="00DA4632">
                    <w:rPr>
                      <w:rFonts w:ascii="Times New Roman" w:eastAsia="Times New Roman" w:hAnsi="Times New Roman" w:cs="Times New Roman"/>
                      <w:sz w:val="18"/>
                      <w:szCs w:val="18"/>
                      <w:lang w:eastAsia="tr-TR"/>
                    </w:rPr>
                    <w:t xml:space="preserve"> </w:t>
                  </w:r>
                  <w:proofErr w:type="gramStart"/>
                  <w:r w:rsidRPr="00DA4632">
                    <w:rPr>
                      <w:rFonts w:ascii="Times New Roman" w:eastAsia="Times New Roman" w:hAnsi="Times New Roman" w:cs="Times New Roman"/>
                      <w:sz w:val="18"/>
                      <w:szCs w:val="18"/>
                      <w:lang w:eastAsia="tr-TR"/>
                    </w:rPr>
                    <w:t>16/4/2005</w:t>
                  </w:r>
                  <w:proofErr w:type="gramEnd"/>
                  <w:r w:rsidRPr="00DA4632">
                    <w:rPr>
                      <w:rFonts w:ascii="Times New Roman" w:eastAsia="Times New Roman" w:hAnsi="Times New Roman" w:cs="Times New Roman"/>
                      <w:sz w:val="18"/>
                      <w:szCs w:val="18"/>
                      <w:lang w:eastAsia="tr-TR"/>
                    </w:rPr>
                    <w:t xml:space="preserve"> tarihli ve 25788 sayılı Resmî Gazete’de yayımlanan 1972 </w:t>
                  </w:r>
                  <w:proofErr w:type="spellStart"/>
                  <w:r w:rsidRPr="00DA4632">
                    <w:rPr>
                      <w:rFonts w:ascii="Times New Roman" w:eastAsia="Times New Roman" w:hAnsi="Times New Roman" w:cs="Times New Roman"/>
                      <w:sz w:val="18"/>
                      <w:szCs w:val="18"/>
                      <w:lang w:eastAsia="tr-TR"/>
                    </w:rPr>
                    <w:t>Konteynerlerle</w:t>
                  </w:r>
                  <w:proofErr w:type="spellEnd"/>
                  <w:r w:rsidRPr="00DA4632">
                    <w:rPr>
                      <w:rFonts w:ascii="Times New Roman" w:eastAsia="Times New Roman" w:hAnsi="Times New Roman" w:cs="Times New Roman"/>
                      <w:sz w:val="18"/>
                      <w:szCs w:val="18"/>
                      <w:lang w:eastAsia="tr-TR"/>
                    </w:rPr>
                    <w:t xml:space="preserve"> İlgili Gümrük Sözleşmesi’nin ve Geçici İthalat Sözleşmesi’nin </w:t>
                  </w:r>
                  <w:proofErr w:type="spellStart"/>
                  <w:r w:rsidRPr="00DA4632">
                    <w:rPr>
                      <w:rFonts w:ascii="Times New Roman" w:eastAsia="Times New Roman" w:hAnsi="Times New Roman" w:cs="Times New Roman"/>
                      <w:sz w:val="18"/>
                      <w:szCs w:val="18"/>
                      <w:lang w:eastAsia="tr-TR"/>
                    </w:rPr>
                    <w:t>Konteynerlerle</w:t>
                  </w:r>
                  <w:proofErr w:type="spellEnd"/>
                  <w:r w:rsidRPr="00DA4632">
                    <w:rPr>
                      <w:rFonts w:ascii="Times New Roman" w:eastAsia="Times New Roman" w:hAnsi="Times New Roman" w:cs="Times New Roman"/>
                      <w:sz w:val="18"/>
                      <w:szCs w:val="18"/>
                      <w:lang w:eastAsia="tr-TR"/>
                    </w:rPr>
                    <w:t xml:space="preserve"> İlgili Hükümlerinin Uygulanmasına Dair Yönetmeliğin 4 üncü maddesinin birinci fıkrasının (a), (b), (m), (n) ve (o) bentleri aşağıdaki şekilde değiştirilmiş ve aynı fıkraya aşağıdaki bent eklenmiştir.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“a) Bakanlık: Gümrük ve Ticaret Bakanlığı, </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 b) Bölge Müdürlüğü: Gümrük ve Ticaret Bölge Müdürlüğü,”</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“m)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Geçici olarak girecek </w:t>
                  </w:r>
                  <w:proofErr w:type="spellStart"/>
                  <w:r w:rsidRPr="00DA4632">
                    <w:rPr>
                      <w:rFonts w:ascii="Times New Roman" w:eastAsia="Times New Roman" w:hAnsi="Times New Roman" w:cs="Times New Roman"/>
                      <w:sz w:val="18"/>
                      <w:szCs w:val="18"/>
                      <w:lang w:eastAsia="tr-TR"/>
                    </w:rPr>
                    <w:t>konteynerlerin</w:t>
                  </w:r>
                  <w:proofErr w:type="spellEnd"/>
                  <w:r w:rsidRPr="00DA4632">
                    <w:rPr>
                      <w:rFonts w:ascii="Times New Roman" w:eastAsia="Times New Roman" w:hAnsi="Times New Roman" w:cs="Times New Roman"/>
                      <w:sz w:val="18"/>
                      <w:szCs w:val="18"/>
                      <w:lang w:eastAsia="tr-TR"/>
                    </w:rPr>
                    <w:t xml:space="preserve"> hareketinin takibi amacıyla sahipleri, işletmecisi veya bunların temsilcileri tarafından bu Yönetmeliğin EK-1’inde yer alan örneğe uygun olarak veri işleme tekniği yoluyla veya yazılı olarak verilen belge,</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n) Çıkış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Geçici olarak çıkacak </w:t>
                  </w:r>
                  <w:proofErr w:type="spellStart"/>
                  <w:r w:rsidRPr="00DA4632">
                    <w:rPr>
                      <w:rFonts w:ascii="Times New Roman" w:eastAsia="Times New Roman" w:hAnsi="Times New Roman" w:cs="Times New Roman"/>
                      <w:sz w:val="18"/>
                      <w:szCs w:val="18"/>
                      <w:lang w:eastAsia="tr-TR"/>
                    </w:rPr>
                    <w:t>konteynerler</w:t>
                  </w:r>
                  <w:proofErr w:type="spellEnd"/>
                  <w:r w:rsidRPr="00DA4632">
                    <w:rPr>
                      <w:rFonts w:ascii="Times New Roman" w:eastAsia="Times New Roman" w:hAnsi="Times New Roman" w:cs="Times New Roman"/>
                      <w:sz w:val="18"/>
                      <w:szCs w:val="18"/>
                      <w:lang w:eastAsia="tr-TR"/>
                    </w:rPr>
                    <w:t xml:space="preserve"> için sahipleri, işletmecisi veya bunların temsilcileri tarafından bu Yönetmeliğin EK-2’sinde yer alan örneğe uygun olarak veri işleme tekniği yoluyla veya yazılı olarak verilen belge,</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o) Sistem: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ile çıkış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formunun veri işleme tekniği yoluyla verildiği ve söz konusu formlara ilişkin işlemlerin elektronik olarak gerçekleştirildiği sistem,”</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“ö) Veri işleme tekniği: 5070 sayılı Elektronik İmza Kanununa uygun olarak elektronik imza içeren elektronik veri değişimi standart mesajlarının gümrük idareleri ile değişimini ve/veya gümrük işlemlerinin tamamlanması için gerekli bilgilerin gümrük idaresinin bilgisayar sistemine girilmesi,”</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2 –</w:t>
                  </w:r>
                  <w:r w:rsidRPr="00DA4632">
                    <w:rPr>
                      <w:rFonts w:ascii="Times New Roman" w:eastAsia="Times New Roman" w:hAnsi="Times New Roman" w:cs="Times New Roman"/>
                      <w:sz w:val="18"/>
                      <w:szCs w:val="18"/>
                      <w:lang w:eastAsia="tr-TR"/>
                    </w:rPr>
                    <w:t xml:space="preserve"> Aynı Yönetmeliğin 7 </w:t>
                  </w:r>
                  <w:proofErr w:type="spellStart"/>
                  <w:r w:rsidRPr="00DA4632">
                    <w:rPr>
                      <w:rFonts w:ascii="Times New Roman" w:eastAsia="Times New Roman" w:hAnsi="Times New Roman" w:cs="Times New Roman"/>
                      <w:sz w:val="18"/>
                      <w:szCs w:val="18"/>
                      <w:lang w:eastAsia="tr-TR"/>
                    </w:rPr>
                    <w:t>nci</w:t>
                  </w:r>
                  <w:proofErr w:type="spellEnd"/>
                  <w:r w:rsidRPr="00DA4632">
                    <w:rPr>
                      <w:rFonts w:ascii="Times New Roman" w:eastAsia="Times New Roman" w:hAnsi="Times New Roman" w:cs="Times New Roman"/>
                      <w:sz w:val="18"/>
                      <w:szCs w:val="18"/>
                      <w:lang w:eastAsia="tr-TR"/>
                    </w:rPr>
                    <w:t xml:space="preserve"> maddesinin ikinci fıkrası aşağıdaki şekilde değiştirilmiştir. </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“Süre uzatımı talepleri 6 (altı) aylık sürenin bitiminden önce elektronik ortamda gerekçeli olarak giriş işleminin yapıldığı gümrük idaresine bildirilir. Gümrük idaresince yapılacak değerlendirmede mücbir sebep belgesi aranmaz. Talebin uygun ve yerinde görülmesi halinde 6 (altı) ayı geçmemek şartıyla süre uzatımı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3 –</w:t>
                  </w:r>
                  <w:r w:rsidRPr="00DA4632">
                    <w:rPr>
                      <w:rFonts w:ascii="Times New Roman" w:eastAsia="Times New Roman" w:hAnsi="Times New Roman" w:cs="Times New Roman"/>
                      <w:sz w:val="18"/>
                      <w:szCs w:val="18"/>
                      <w:lang w:eastAsia="tr-TR"/>
                    </w:rPr>
                    <w:t xml:space="preserve"> Aynı Yönetmeliğin 9 uncu maddesi aşağıdaki şekilde değiştirilmiştir.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w:t>
                  </w:r>
                  <w:r w:rsidRPr="00DA4632">
                    <w:rPr>
                      <w:rFonts w:ascii="Times New Roman" w:eastAsia="Times New Roman" w:hAnsi="Times New Roman" w:cs="Times New Roman"/>
                      <w:b/>
                      <w:sz w:val="18"/>
                      <w:szCs w:val="18"/>
                      <w:lang w:eastAsia="tr-TR"/>
                    </w:rPr>
                    <w:t>MADDE 9 –</w:t>
                  </w:r>
                  <w:r w:rsidRPr="00DA4632">
                    <w:rPr>
                      <w:rFonts w:ascii="Times New Roman" w:eastAsia="Times New Roman" w:hAnsi="Times New Roman" w:cs="Times New Roman"/>
                      <w:sz w:val="18"/>
                      <w:szCs w:val="18"/>
                      <w:lang w:eastAsia="tr-TR"/>
                    </w:rPr>
                    <w:t xml:space="preserve">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Formuna ilişkin işlemler sahibi, işletmecisi veya bunların temsilcisi tarafından veri işleme tekniği yoluyla yapılır.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EK-1’de belirtilen bilgileri içerir. Gümrük idarelerince, bu kapsamda yapılacak işlemler başka bir belge ve teminat aramaksızın elektronik ortamda gerçekleştirilir.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Gümrük idareleri, yalnızca sistemin çalışmaması halinde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Formunun yazılı olarak verilmesine izin verir. Yazılı olarak verilen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Formuna ilişkin bilgiler,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sahibi, işletmecisi veya bunların temsilcisi tarafından sistemin çalışmasını müteakiben en geç takip eden iş günü içerisinde sisteme girilir.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Formunda yer alan bilgiler gümrük idaresince düzeltilebilir veya bu form iptal edilebilir.”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lastRenderedPageBreak/>
                    <w:t xml:space="preserve">MADDE 4 – </w:t>
                  </w:r>
                  <w:r w:rsidRPr="00DA4632">
                    <w:rPr>
                      <w:rFonts w:ascii="Times New Roman" w:eastAsia="Times New Roman" w:hAnsi="Times New Roman" w:cs="Times New Roman"/>
                      <w:sz w:val="18"/>
                      <w:szCs w:val="18"/>
                      <w:lang w:eastAsia="tr-TR"/>
                    </w:rPr>
                    <w:t>Aynı Yönetmeliğin 10 uncu maddesi aşağıdaki şekilde değiştirilmiştir.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w:t>
                  </w:r>
                  <w:r w:rsidRPr="00DA4632">
                    <w:rPr>
                      <w:rFonts w:ascii="Times New Roman" w:eastAsia="Times New Roman" w:hAnsi="Times New Roman" w:cs="Times New Roman"/>
                      <w:b/>
                      <w:sz w:val="18"/>
                      <w:szCs w:val="18"/>
                      <w:lang w:eastAsia="tr-TR"/>
                    </w:rPr>
                    <w:t>MADDE 10 –</w:t>
                  </w:r>
                  <w:r w:rsidRPr="00DA4632">
                    <w:rPr>
                      <w:rFonts w:ascii="Times New Roman" w:eastAsia="Times New Roman" w:hAnsi="Times New Roman" w:cs="Times New Roman"/>
                      <w:sz w:val="18"/>
                      <w:szCs w:val="18"/>
                      <w:lang w:eastAsia="tr-TR"/>
                    </w:rPr>
                    <w:t xml:space="preserve"> Sözleşme hükümleri çerçevesinde, geçici ithalat yoluyla yurda girişine izin verilen </w:t>
                  </w:r>
                  <w:proofErr w:type="spellStart"/>
                  <w:r w:rsidRPr="00DA4632">
                    <w:rPr>
                      <w:rFonts w:ascii="Times New Roman" w:eastAsia="Times New Roman" w:hAnsi="Times New Roman" w:cs="Times New Roman"/>
                      <w:sz w:val="18"/>
                      <w:szCs w:val="18"/>
                      <w:lang w:eastAsia="tr-TR"/>
                    </w:rPr>
                    <w:t>konteynerlerin</w:t>
                  </w:r>
                  <w:proofErr w:type="spellEnd"/>
                  <w:r w:rsidRPr="00DA4632">
                    <w:rPr>
                      <w:rFonts w:ascii="Times New Roman" w:eastAsia="Times New Roman" w:hAnsi="Times New Roman" w:cs="Times New Roman"/>
                      <w:sz w:val="18"/>
                      <w:szCs w:val="18"/>
                      <w:lang w:eastAsia="tr-TR"/>
                    </w:rPr>
                    <w:t xml:space="preserve">, giriş veya varış gümrük idaresince bir defaya mahsus olmak üzere </w:t>
                  </w:r>
                  <w:proofErr w:type="gramStart"/>
                  <w:r w:rsidRPr="00DA4632">
                    <w:rPr>
                      <w:rFonts w:ascii="Times New Roman" w:eastAsia="Times New Roman" w:hAnsi="Times New Roman" w:cs="Times New Roman"/>
                      <w:sz w:val="18"/>
                      <w:szCs w:val="18"/>
                      <w:lang w:eastAsia="tr-TR"/>
                    </w:rPr>
                    <w:t>dahilde</w:t>
                  </w:r>
                  <w:proofErr w:type="gramEnd"/>
                  <w:r w:rsidRPr="00DA4632">
                    <w:rPr>
                      <w:rFonts w:ascii="Times New Roman" w:eastAsia="Times New Roman" w:hAnsi="Times New Roman" w:cs="Times New Roman"/>
                      <w:sz w:val="18"/>
                      <w:szCs w:val="18"/>
                      <w:lang w:eastAsia="tr-TR"/>
                    </w:rPr>
                    <w:t xml:space="preserve"> taşınmasına izin verilir. Ancak, izin verilen </w:t>
                  </w:r>
                  <w:proofErr w:type="spellStart"/>
                  <w:r w:rsidRPr="00DA4632">
                    <w:rPr>
                      <w:rFonts w:ascii="Times New Roman" w:eastAsia="Times New Roman" w:hAnsi="Times New Roman" w:cs="Times New Roman"/>
                      <w:sz w:val="18"/>
                      <w:szCs w:val="18"/>
                      <w:lang w:eastAsia="tr-TR"/>
                    </w:rPr>
                    <w:t>konteynerleri</w:t>
                  </w:r>
                  <w:proofErr w:type="spellEnd"/>
                  <w:r w:rsidRPr="00DA4632">
                    <w:rPr>
                      <w:rFonts w:ascii="Times New Roman" w:eastAsia="Times New Roman" w:hAnsi="Times New Roman" w:cs="Times New Roman"/>
                      <w:sz w:val="18"/>
                      <w:szCs w:val="18"/>
                      <w:lang w:eastAsia="tr-TR"/>
                    </w:rPr>
                    <w:t xml:space="preserve"> </w:t>
                  </w:r>
                  <w:proofErr w:type="gramStart"/>
                  <w:r w:rsidRPr="00DA4632">
                    <w:rPr>
                      <w:rFonts w:ascii="Times New Roman" w:eastAsia="Times New Roman" w:hAnsi="Times New Roman" w:cs="Times New Roman"/>
                      <w:sz w:val="18"/>
                      <w:szCs w:val="18"/>
                      <w:lang w:eastAsia="tr-TR"/>
                    </w:rPr>
                    <w:t>dahilde</w:t>
                  </w:r>
                  <w:proofErr w:type="gramEnd"/>
                  <w:r w:rsidRPr="00DA4632">
                    <w:rPr>
                      <w:rFonts w:ascii="Times New Roman" w:eastAsia="Times New Roman" w:hAnsi="Times New Roman" w:cs="Times New Roman"/>
                      <w:sz w:val="18"/>
                      <w:szCs w:val="18"/>
                      <w:lang w:eastAsia="tr-TR"/>
                    </w:rPr>
                    <w:t xml:space="preserve"> taşıyan veya çeken araçlar, mutlaka Türk plakalı ya da bayraklı olmak zorundadır.”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5 –</w:t>
                  </w:r>
                  <w:r w:rsidRPr="00DA4632">
                    <w:rPr>
                      <w:rFonts w:ascii="Times New Roman" w:eastAsia="Times New Roman" w:hAnsi="Times New Roman" w:cs="Times New Roman"/>
                      <w:sz w:val="18"/>
                      <w:szCs w:val="18"/>
                      <w:lang w:eastAsia="tr-TR"/>
                    </w:rPr>
                    <w:t xml:space="preserve"> Aynı Yönetmeliğin 11 inci maddesi aşağıdaki şekilde değiştirilmiştir.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w:t>
                  </w:r>
                  <w:r w:rsidRPr="00DA4632">
                    <w:rPr>
                      <w:rFonts w:ascii="Times New Roman" w:eastAsia="Times New Roman" w:hAnsi="Times New Roman" w:cs="Times New Roman"/>
                      <w:b/>
                      <w:sz w:val="18"/>
                      <w:szCs w:val="18"/>
                      <w:lang w:eastAsia="tr-TR"/>
                    </w:rPr>
                    <w:t>MADDE 11 –</w:t>
                  </w:r>
                  <w:r w:rsidRPr="00DA4632">
                    <w:rPr>
                      <w:rFonts w:ascii="Times New Roman" w:eastAsia="Times New Roman" w:hAnsi="Times New Roman" w:cs="Times New Roman"/>
                      <w:sz w:val="18"/>
                      <w:szCs w:val="18"/>
                      <w:lang w:eastAsia="tr-TR"/>
                    </w:rPr>
                    <w:t xml:space="preserve"> Giriş gümrüğünce aşağıdaki işlemler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a) Türkiye’ye girişi yapılacak </w:t>
                  </w:r>
                  <w:proofErr w:type="spellStart"/>
                  <w:r w:rsidRPr="00DA4632">
                    <w:rPr>
                      <w:rFonts w:ascii="Times New Roman" w:eastAsia="Times New Roman" w:hAnsi="Times New Roman" w:cs="Times New Roman"/>
                      <w:sz w:val="18"/>
                      <w:szCs w:val="18"/>
                      <w:lang w:eastAsia="tr-TR"/>
                    </w:rPr>
                    <w:t>konteynere</w:t>
                  </w:r>
                  <w:proofErr w:type="spellEnd"/>
                  <w:r w:rsidRPr="00DA4632">
                    <w:rPr>
                      <w:rFonts w:ascii="Times New Roman" w:eastAsia="Times New Roman" w:hAnsi="Times New Roman" w:cs="Times New Roman"/>
                      <w:sz w:val="18"/>
                      <w:szCs w:val="18"/>
                      <w:lang w:eastAsia="tr-TR"/>
                    </w:rPr>
                    <w:t xml:space="preserve"> ilişkin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sahibi, işletmecisi veya bunların temsilcisi tarafından elektronik ortamda verilir ve bu form tescil edilir. </w:t>
                  </w:r>
                  <w:proofErr w:type="spellStart"/>
                  <w:r w:rsidRPr="00DA4632">
                    <w:rPr>
                      <w:rFonts w:ascii="Times New Roman" w:eastAsia="Times New Roman" w:hAnsi="Times New Roman" w:cs="Times New Roman"/>
                      <w:sz w:val="18"/>
                      <w:szCs w:val="18"/>
                      <w:lang w:eastAsia="tr-TR"/>
                    </w:rPr>
                    <w:t>Konteynere</w:t>
                  </w:r>
                  <w:proofErr w:type="spellEnd"/>
                  <w:r w:rsidRPr="00DA4632">
                    <w:rPr>
                      <w:rFonts w:ascii="Times New Roman" w:eastAsia="Times New Roman" w:hAnsi="Times New Roman" w:cs="Times New Roman"/>
                      <w:sz w:val="18"/>
                      <w:szCs w:val="18"/>
                      <w:lang w:eastAsia="tr-TR"/>
                    </w:rPr>
                    <w:t xml:space="preserve"> ilişkin işlem ve denetimler, Sözleşme, bu Yönetmelik ve gümrük mevzuatı hükümlerine göre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b) İlgili gümrük memuru,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Formundaki bilgilerin doğruluğunu inceler ve eksiksiz olarak düzenlendiğinin anlaşılması üzerine, varış gümrüğü başka bir gümrük idaresi ise </w:t>
                  </w:r>
                  <w:proofErr w:type="gramStart"/>
                  <w:r w:rsidRPr="00DA4632">
                    <w:rPr>
                      <w:rFonts w:ascii="Times New Roman" w:eastAsia="Times New Roman" w:hAnsi="Times New Roman" w:cs="Times New Roman"/>
                      <w:sz w:val="18"/>
                      <w:szCs w:val="18"/>
                      <w:lang w:eastAsia="tr-TR"/>
                    </w:rPr>
                    <w:t>güzergah</w:t>
                  </w:r>
                  <w:proofErr w:type="gramEnd"/>
                  <w:r w:rsidRPr="00DA4632">
                    <w:rPr>
                      <w:rFonts w:ascii="Times New Roman" w:eastAsia="Times New Roman" w:hAnsi="Times New Roman" w:cs="Times New Roman"/>
                      <w:sz w:val="18"/>
                      <w:szCs w:val="18"/>
                      <w:lang w:eastAsia="tr-TR"/>
                    </w:rPr>
                    <w:t xml:space="preserve"> tespit eder, tespit edilen güzergahı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Formuna elektronik ortamda girer. Formdaki bilgiler onaylandıktan </w:t>
                  </w:r>
                  <w:proofErr w:type="gramStart"/>
                  <w:r w:rsidRPr="00DA4632">
                    <w:rPr>
                      <w:rFonts w:ascii="Times New Roman" w:eastAsia="Times New Roman" w:hAnsi="Times New Roman" w:cs="Times New Roman"/>
                      <w:sz w:val="18"/>
                      <w:szCs w:val="18"/>
                      <w:lang w:eastAsia="tr-TR"/>
                    </w:rPr>
                    <w:t xml:space="preserve">sonra  </w:t>
                  </w:r>
                  <w:proofErr w:type="spellStart"/>
                  <w:r w:rsidRPr="00DA4632">
                    <w:rPr>
                      <w:rFonts w:ascii="Times New Roman" w:eastAsia="Times New Roman" w:hAnsi="Times New Roman" w:cs="Times New Roman"/>
                      <w:sz w:val="18"/>
                      <w:szCs w:val="18"/>
                      <w:lang w:eastAsia="tr-TR"/>
                    </w:rPr>
                    <w:t>konteynerin</w:t>
                  </w:r>
                  <w:proofErr w:type="spellEnd"/>
                  <w:proofErr w:type="gramEnd"/>
                  <w:r w:rsidRPr="00DA4632">
                    <w:rPr>
                      <w:rFonts w:ascii="Times New Roman" w:eastAsia="Times New Roman" w:hAnsi="Times New Roman" w:cs="Times New Roman"/>
                      <w:sz w:val="18"/>
                      <w:szCs w:val="18"/>
                      <w:lang w:eastAsia="tr-TR"/>
                    </w:rPr>
                    <w:t xml:space="preserve"> gümrüklü sahadan ayrılmasına izin verilir.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c) Bu Yönetmeliğin 7 </w:t>
                  </w:r>
                  <w:proofErr w:type="spellStart"/>
                  <w:r w:rsidRPr="00DA4632">
                    <w:rPr>
                      <w:rFonts w:ascii="Times New Roman" w:eastAsia="Times New Roman" w:hAnsi="Times New Roman" w:cs="Times New Roman"/>
                      <w:sz w:val="18"/>
                      <w:szCs w:val="18"/>
                      <w:lang w:eastAsia="tr-TR"/>
                    </w:rPr>
                    <w:t>nci</w:t>
                  </w:r>
                  <w:proofErr w:type="spellEnd"/>
                  <w:r w:rsidRPr="00DA4632">
                    <w:rPr>
                      <w:rFonts w:ascii="Times New Roman" w:eastAsia="Times New Roman" w:hAnsi="Times New Roman" w:cs="Times New Roman"/>
                      <w:sz w:val="18"/>
                      <w:szCs w:val="18"/>
                      <w:lang w:eastAsia="tr-TR"/>
                    </w:rPr>
                    <w:t xml:space="preserve"> maddesindeki şartlara uygun olarak ek süre talepleri incelenir ve talebin uygun bulunması halinde süre uzatımı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üzerinde elektronik ortamda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d) Varış veya çıkış gümrüğü tarafından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ile ilgili yapılan işlemler, sistem üzerinde takip ve kontrol edilebilir.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e) Süresi geçtiği halde varış veya çıkış gümrüğünden </w:t>
                  </w:r>
                  <w:proofErr w:type="spellStart"/>
                  <w:r w:rsidRPr="00DA4632">
                    <w:rPr>
                      <w:rFonts w:ascii="Times New Roman" w:eastAsia="Times New Roman" w:hAnsi="Times New Roman" w:cs="Times New Roman"/>
                      <w:sz w:val="18"/>
                      <w:szCs w:val="18"/>
                      <w:lang w:eastAsia="tr-TR"/>
                    </w:rPr>
                    <w:t>konteynerlerin</w:t>
                  </w:r>
                  <w:proofErr w:type="spellEnd"/>
                  <w:r w:rsidRPr="00DA4632">
                    <w:rPr>
                      <w:rFonts w:ascii="Times New Roman" w:eastAsia="Times New Roman" w:hAnsi="Times New Roman" w:cs="Times New Roman"/>
                      <w:sz w:val="18"/>
                      <w:szCs w:val="18"/>
                      <w:lang w:eastAsia="tr-TR"/>
                    </w:rPr>
                    <w:t xml:space="preserve"> çıkışlarının yapıldığına dair bilginin sisteme girilmediği </w:t>
                  </w:r>
                  <w:proofErr w:type="spellStart"/>
                  <w:r w:rsidRPr="00DA4632">
                    <w:rPr>
                      <w:rFonts w:ascii="Times New Roman" w:eastAsia="Times New Roman" w:hAnsi="Times New Roman" w:cs="Times New Roman"/>
                      <w:sz w:val="18"/>
                      <w:szCs w:val="18"/>
                      <w:lang w:eastAsia="tr-TR"/>
                    </w:rPr>
                    <w:t>konteynerler</w:t>
                  </w:r>
                  <w:proofErr w:type="spellEnd"/>
                  <w:r w:rsidRPr="00DA4632">
                    <w:rPr>
                      <w:rFonts w:ascii="Times New Roman" w:eastAsia="Times New Roman" w:hAnsi="Times New Roman" w:cs="Times New Roman"/>
                      <w:sz w:val="18"/>
                      <w:szCs w:val="18"/>
                      <w:lang w:eastAsia="tr-TR"/>
                    </w:rPr>
                    <w:t xml:space="preserve"> için yurtta kalma süresi bittikten sonra takibata geçilerek aşağıdaki işlemler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1) En geç 15 (</w:t>
                  </w:r>
                  <w:proofErr w:type="spellStart"/>
                  <w:r w:rsidRPr="00DA4632">
                    <w:rPr>
                      <w:rFonts w:ascii="Times New Roman" w:eastAsia="Times New Roman" w:hAnsi="Times New Roman" w:cs="Times New Roman"/>
                      <w:sz w:val="18"/>
                      <w:szCs w:val="18"/>
                      <w:lang w:eastAsia="tr-TR"/>
                    </w:rPr>
                    <w:t>onbeş</w:t>
                  </w:r>
                  <w:proofErr w:type="spellEnd"/>
                  <w:r w:rsidRPr="00DA4632">
                    <w:rPr>
                      <w:rFonts w:ascii="Times New Roman" w:eastAsia="Times New Roman" w:hAnsi="Times New Roman" w:cs="Times New Roman"/>
                      <w:sz w:val="18"/>
                      <w:szCs w:val="18"/>
                      <w:lang w:eastAsia="tr-TR"/>
                    </w:rPr>
                    <w:t xml:space="preserve">) gün içerisinde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sahibi, işletmecisi veya bunların temsilcisine iadeli taahhütlü tebligatta bulunularak, tebliğ tarihinden itibaren verilecek 30 (otuz) günlük sürenin bitimine kadar </w:t>
                  </w:r>
                  <w:proofErr w:type="spellStart"/>
                  <w:r w:rsidRPr="00DA4632">
                    <w:rPr>
                      <w:rFonts w:ascii="Times New Roman" w:eastAsia="Times New Roman" w:hAnsi="Times New Roman" w:cs="Times New Roman"/>
                      <w:sz w:val="18"/>
                      <w:szCs w:val="18"/>
                      <w:lang w:eastAsia="tr-TR"/>
                    </w:rPr>
                    <w:t>konteynerin</w:t>
                  </w:r>
                  <w:proofErr w:type="spellEnd"/>
                  <w:r w:rsidRPr="00DA4632">
                    <w:rPr>
                      <w:rFonts w:ascii="Times New Roman" w:eastAsia="Times New Roman" w:hAnsi="Times New Roman" w:cs="Times New Roman"/>
                      <w:sz w:val="18"/>
                      <w:szCs w:val="18"/>
                      <w:lang w:eastAsia="tr-TR"/>
                    </w:rPr>
                    <w:t xml:space="preserve"> yurt dışı edildiğinin tevsiki istenir.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A4632">
                    <w:rPr>
                      <w:rFonts w:ascii="Times New Roman" w:eastAsia="Times New Roman" w:hAnsi="Times New Roman" w:cs="Times New Roman"/>
                      <w:sz w:val="18"/>
                      <w:szCs w:val="18"/>
                      <w:lang w:eastAsia="tr-TR"/>
                    </w:rPr>
                    <w:t xml:space="preserve">2) Tebliğ tarihinden itibaren 30 (otuz) günlük süre içerisinde </w:t>
                  </w:r>
                  <w:proofErr w:type="spellStart"/>
                  <w:r w:rsidRPr="00DA4632">
                    <w:rPr>
                      <w:rFonts w:ascii="Times New Roman" w:eastAsia="Times New Roman" w:hAnsi="Times New Roman" w:cs="Times New Roman"/>
                      <w:sz w:val="18"/>
                      <w:szCs w:val="18"/>
                      <w:lang w:eastAsia="tr-TR"/>
                    </w:rPr>
                    <w:t>konteynerin</w:t>
                  </w:r>
                  <w:proofErr w:type="spellEnd"/>
                  <w:r w:rsidRPr="00DA4632">
                    <w:rPr>
                      <w:rFonts w:ascii="Times New Roman" w:eastAsia="Times New Roman" w:hAnsi="Times New Roman" w:cs="Times New Roman"/>
                      <w:sz w:val="18"/>
                      <w:szCs w:val="18"/>
                      <w:lang w:eastAsia="tr-TR"/>
                    </w:rPr>
                    <w:t xml:space="preserve"> süresi içinde yurt dışı edildiği tevsik edilemediği takdirde, </w:t>
                  </w:r>
                  <w:proofErr w:type="spellStart"/>
                  <w:r w:rsidRPr="00DA4632">
                    <w:rPr>
                      <w:rFonts w:ascii="Times New Roman" w:eastAsia="Times New Roman" w:hAnsi="Times New Roman" w:cs="Times New Roman"/>
                      <w:sz w:val="18"/>
                      <w:szCs w:val="18"/>
                      <w:lang w:eastAsia="tr-TR"/>
                    </w:rPr>
                    <w:t>konteynere</w:t>
                  </w:r>
                  <w:proofErr w:type="spellEnd"/>
                  <w:r w:rsidRPr="00DA4632">
                    <w:rPr>
                      <w:rFonts w:ascii="Times New Roman" w:eastAsia="Times New Roman" w:hAnsi="Times New Roman" w:cs="Times New Roman"/>
                      <w:sz w:val="18"/>
                      <w:szCs w:val="18"/>
                      <w:lang w:eastAsia="tr-TR"/>
                    </w:rPr>
                    <w:t xml:space="preserve"> </w:t>
                  </w:r>
                  <w:proofErr w:type="spellStart"/>
                  <w:r w:rsidRPr="00DA4632">
                    <w:rPr>
                      <w:rFonts w:ascii="Times New Roman" w:eastAsia="Times New Roman" w:hAnsi="Times New Roman" w:cs="Times New Roman"/>
                      <w:sz w:val="18"/>
                      <w:szCs w:val="18"/>
                      <w:lang w:eastAsia="tr-TR"/>
                    </w:rPr>
                    <w:t>tereddübeden</w:t>
                  </w:r>
                  <w:proofErr w:type="spellEnd"/>
                  <w:r w:rsidRPr="00DA4632">
                    <w:rPr>
                      <w:rFonts w:ascii="Times New Roman" w:eastAsia="Times New Roman" w:hAnsi="Times New Roman" w:cs="Times New Roman"/>
                      <w:sz w:val="18"/>
                      <w:szCs w:val="18"/>
                      <w:lang w:eastAsia="tr-TR"/>
                    </w:rPr>
                    <w:t xml:space="preserve"> vergi, 4458 sayılı Gümrük Kanununun 238 inci maddesi uyarınca tahakkuk ettirilecek para cezası ve aynı Kanunun 207 </w:t>
                  </w:r>
                  <w:proofErr w:type="spellStart"/>
                  <w:r w:rsidRPr="00DA4632">
                    <w:rPr>
                      <w:rFonts w:ascii="Times New Roman" w:eastAsia="Times New Roman" w:hAnsi="Times New Roman" w:cs="Times New Roman"/>
                      <w:sz w:val="18"/>
                      <w:szCs w:val="18"/>
                      <w:lang w:eastAsia="tr-TR"/>
                    </w:rPr>
                    <w:t>nci</w:t>
                  </w:r>
                  <w:proofErr w:type="spellEnd"/>
                  <w:r w:rsidRPr="00DA4632">
                    <w:rPr>
                      <w:rFonts w:ascii="Times New Roman" w:eastAsia="Times New Roman" w:hAnsi="Times New Roman" w:cs="Times New Roman"/>
                      <w:sz w:val="18"/>
                      <w:szCs w:val="18"/>
                      <w:lang w:eastAsia="tr-TR"/>
                    </w:rPr>
                    <w:t xml:space="preserve"> maddesinin (b) bendi uyarınca hesaplanacak faizin tahsili için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sahibi, işletmecisi veya bunların temsilcisine tebligatta bulunulur. </w:t>
                  </w:r>
                  <w:proofErr w:type="gramEnd"/>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3) Ayrıca bu süre içinde çıkışı ispat edilemeyen </w:t>
                  </w:r>
                  <w:proofErr w:type="spellStart"/>
                  <w:r w:rsidRPr="00DA4632">
                    <w:rPr>
                      <w:rFonts w:ascii="Times New Roman" w:eastAsia="Times New Roman" w:hAnsi="Times New Roman" w:cs="Times New Roman"/>
                      <w:sz w:val="18"/>
                      <w:szCs w:val="18"/>
                      <w:lang w:eastAsia="tr-TR"/>
                    </w:rPr>
                    <w:t>konteynerlerin</w:t>
                  </w:r>
                  <w:proofErr w:type="spellEnd"/>
                  <w:r w:rsidRPr="00DA4632">
                    <w:rPr>
                      <w:rFonts w:ascii="Times New Roman" w:eastAsia="Times New Roman" w:hAnsi="Times New Roman" w:cs="Times New Roman"/>
                      <w:sz w:val="18"/>
                      <w:szCs w:val="18"/>
                      <w:lang w:eastAsia="tr-TR"/>
                    </w:rPr>
                    <w:t xml:space="preserve"> yakalanıp en yakın gümrük idaresine teslim edilmesi hususunda da İçişleri Bakanlığı’na bildirimde bulunulur.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A4632">
                    <w:rPr>
                      <w:rFonts w:ascii="Times New Roman" w:eastAsia="Times New Roman" w:hAnsi="Times New Roman" w:cs="Times New Roman"/>
                      <w:sz w:val="18"/>
                      <w:szCs w:val="18"/>
                      <w:lang w:eastAsia="tr-TR"/>
                    </w:rPr>
                    <w:t xml:space="preserve">f) Bu maddenin (e) bendinde yer alan işlemlerin gerçekleştirilmesini müteakip daha önce çıkış evrakı ibraz edilemeyen </w:t>
                  </w:r>
                  <w:proofErr w:type="spellStart"/>
                  <w:r w:rsidRPr="00DA4632">
                    <w:rPr>
                      <w:rFonts w:ascii="Times New Roman" w:eastAsia="Times New Roman" w:hAnsi="Times New Roman" w:cs="Times New Roman"/>
                      <w:sz w:val="18"/>
                      <w:szCs w:val="18"/>
                      <w:lang w:eastAsia="tr-TR"/>
                    </w:rPr>
                    <w:t>konteynerler</w:t>
                  </w:r>
                  <w:proofErr w:type="spellEnd"/>
                  <w:r w:rsidRPr="00DA4632">
                    <w:rPr>
                      <w:rFonts w:ascii="Times New Roman" w:eastAsia="Times New Roman" w:hAnsi="Times New Roman" w:cs="Times New Roman"/>
                      <w:sz w:val="18"/>
                      <w:szCs w:val="18"/>
                      <w:lang w:eastAsia="tr-TR"/>
                    </w:rPr>
                    <w:t xml:space="preserve"> için, bunların süresi içinde yurt dışı edildiği hususu yabancı memleketlerdeki gümrük idaresince verilen müfredatlı belgelerin noterden tasdikli Türkçe tercümesi ile birlikte tevsik edildiği takdirde kayıtları kapatılır ve tahsil edilmiş olan vergi, ceza ve faiz, 4458 sayılı Gümrük Kanununun ilgili maddeleri gereğince iade edilir.”</w:t>
                  </w:r>
                  <w:proofErr w:type="gramEnd"/>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6 –</w:t>
                  </w:r>
                  <w:r w:rsidRPr="00DA4632">
                    <w:rPr>
                      <w:rFonts w:ascii="Times New Roman" w:eastAsia="Times New Roman" w:hAnsi="Times New Roman" w:cs="Times New Roman"/>
                      <w:sz w:val="18"/>
                      <w:szCs w:val="18"/>
                      <w:lang w:eastAsia="tr-TR"/>
                    </w:rPr>
                    <w:t xml:space="preserve"> Aynı Yönetmeliğin 12 </w:t>
                  </w:r>
                  <w:proofErr w:type="spellStart"/>
                  <w:r w:rsidRPr="00DA4632">
                    <w:rPr>
                      <w:rFonts w:ascii="Times New Roman" w:eastAsia="Times New Roman" w:hAnsi="Times New Roman" w:cs="Times New Roman"/>
                      <w:sz w:val="18"/>
                      <w:szCs w:val="18"/>
                      <w:lang w:eastAsia="tr-TR"/>
                    </w:rPr>
                    <w:t>nci</w:t>
                  </w:r>
                  <w:proofErr w:type="spellEnd"/>
                  <w:r w:rsidRPr="00DA4632">
                    <w:rPr>
                      <w:rFonts w:ascii="Times New Roman" w:eastAsia="Times New Roman" w:hAnsi="Times New Roman" w:cs="Times New Roman"/>
                      <w:sz w:val="18"/>
                      <w:szCs w:val="18"/>
                      <w:lang w:eastAsia="tr-TR"/>
                    </w:rPr>
                    <w:t xml:space="preserve"> maddesi aşağıdaki şekilde değiştirilmiştir.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w:t>
                  </w:r>
                  <w:r w:rsidRPr="00DA4632">
                    <w:rPr>
                      <w:rFonts w:ascii="Times New Roman" w:eastAsia="Times New Roman" w:hAnsi="Times New Roman" w:cs="Times New Roman"/>
                      <w:b/>
                      <w:sz w:val="18"/>
                      <w:szCs w:val="18"/>
                      <w:lang w:eastAsia="tr-TR"/>
                    </w:rPr>
                    <w:t>MADDE 12 –</w:t>
                  </w:r>
                  <w:r w:rsidRPr="00DA4632">
                    <w:rPr>
                      <w:rFonts w:ascii="Times New Roman" w:eastAsia="Times New Roman" w:hAnsi="Times New Roman" w:cs="Times New Roman"/>
                      <w:sz w:val="18"/>
                      <w:szCs w:val="18"/>
                      <w:lang w:eastAsia="tr-TR"/>
                    </w:rPr>
                    <w:t xml:space="preserve"> Varış gümrüğüne gelen </w:t>
                  </w:r>
                  <w:proofErr w:type="spellStart"/>
                  <w:r w:rsidRPr="00DA4632">
                    <w:rPr>
                      <w:rFonts w:ascii="Times New Roman" w:eastAsia="Times New Roman" w:hAnsi="Times New Roman" w:cs="Times New Roman"/>
                      <w:sz w:val="18"/>
                      <w:szCs w:val="18"/>
                      <w:lang w:eastAsia="tr-TR"/>
                    </w:rPr>
                    <w:t>konteynerin</w:t>
                  </w:r>
                  <w:proofErr w:type="spellEnd"/>
                  <w:r w:rsidRPr="00DA4632">
                    <w:rPr>
                      <w:rFonts w:ascii="Times New Roman" w:eastAsia="Times New Roman" w:hAnsi="Times New Roman" w:cs="Times New Roman"/>
                      <w:sz w:val="18"/>
                      <w:szCs w:val="18"/>
                      <w:lang w:eastAsia="tr-TR"/>
                    </w:rPr>
                    <w:t xml:space="preserve"> boşaltılmasını müteakiben, ilgili gümrük memuru tarafından varış işlemleri elektronik ortamda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7 –</w:t>
                  </w:r>
                  <w:r w:rsidRPr="00DA4632">
                    <w:rPr>
                      <w:rFonts w:ascii="Times New Roman" w:eastAsia="Times New Roman" w:hAnsi="Times New Roman" w:cs="Times New Roman"/>
                      <w:sz w:val="18"/>
                      <w:szCs w:val="18"/>
                      <w:lang w:eastAsia="tr-TR"/>
                    </w:rPr>
                    <w:t xml:space="preserve"> Aynı Yönetmeliğin 13 üncü maddesinin birinci fıkrasının (a) ve (b) bentleri aşağıdaki şekilde değiştirilmiş ve (c), (d) ve (e) bentleri yürürlükten kaldırılmıştır.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“a) Geçici ithalat rejiminden yararlanan </w:t>
                  </w:r>
                  <w:proofErr w:type="spellStart"/>
                  <w:r w:rsidRPr="00DA4632">
                    <w:rPr>
                      <w:rFonts w:ascii="Times New Roman" w:eastAsia="Times New Roman" w:hAnsi="Times New Roman" w:cs="Times New Roman"/>
                      <w:sz w:val="18"/>
                      <w:szCs w:val="18"/>
                      <w:lang w:eastAsia="tr-TR"/>
                    </w:rPr>
                    <w:t>konteynerler</w:t>
                  </w:r>
                  <w:proofErr w:type="spellEnd"/>
                  <w:r w:rsidRPr="00DA4632">
                    <w:rPr>
                      <w:rFonts w:ascii="Times New Roman" w:eastAsia="Times New Roman" w:hAnsi="Times New Roman" w:cs="Times New Roman"/>
                      <w:sz w:val="18"/>
                      <w:szCs w:val="18"/>
                      <w:lang w:eastAsia="tr-TR"/>
                    </w:rPr>
                    <w:t xml:space="preserve">, giriş ayniyetine uygun olmak şartıyla yetkili herhangi bir gümrük idaresi tarafından ihraç edilebilir. Türkiye’den çıkışı yapılacak </w:t>
                  </w:r>
                  <w:proofErr w:type="spellStart"/>
                  <w:r w:rsidRPr="00DA4632">
                    <w:rPr>
                      <w:rFonts w:ascii="Times New Roman" w:eastAsia="Times New Roman" w:hAnsi="Times New Roman" w:cs="Times New Roman"/>
                      <w:sz w:val="18"/>
                      <w:szCs w:val="18"/>
                      <w:lang w:eastAsia="tr-TR"/>
                    </w:rPr>
                    <w:t>konteynere</w:t>
                  </w:r>
                  <w:proofErr w:type="spellEnd"/>
                  <w:r w:rsidRPr="00DA4632">
                    <w:rPr>
                      <w:rFonts w:ascii="Times New Roman" w:eastAsia="Times New Roman" w:hAnsi="Times New Roman" w:cs="Times New Roman"/>
                      <w:sz w:val="18"/>
                      <w:szCs w:val="18"/>
                      <w:lang w:eastAsia="tr-TR"/>
                    </w:rPr>
                    <w:t xml:space="preserve"> ilişkin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w:t>
                  </w:r>
                  <w:r w:rsidRPr="00DA4632">
                    <w:rPr>
                      <w:rFonts w:ascii="Times New Roman" w:eastAsia="Times New Roman" w:hAnsi="Times New Roman" w:cs="Times New Roman"/>
                      <w:sz w:val="18"/>
                      <w:szCs w:val="18"/>
                      <w:lang w:eastAsia="tr-TR"/>
                    </w:rPr>
                    <w:lastRenderedPageBreak/>
                    <w:t xml:space="preserve">Takip Formu, sahibi, işletmecisi veya bunların temsilcisi tarafından çıkış gümrüğüne elektronik ortamda verilir ve bu form tescil edilir.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çıkışına ilişkin işlem ve denetimler; Sözleşme, bu Yönetmelik ve gümrük mevzuatına göre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b) İlgili gümrük memuru tarafından,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Formundaki bilgilerin doğruluğu incelenerek form bilgileri elektronik ortamda onaylandıktan sonra </w:t>
                  </w:r>
                  <w:proofErr w:type="spellStart"/>
                  <w:r w:rsidRPr="00DA4632">
                    <w:rPr>
                      <w:rFonts w:ascii="Times New Roman" w:eastAsia="Times New Roman" w:hAnsi="Times New Roman" w:cs="Times New Roman"/>
                      <w:sz w:val="18"/>
                      <w:szCs w:val="18"/>
                      <w:lang w:eastAsia="tr-TR"/>
                    </w:rPr>
                    <w:t>konteynerin</w:t>
                  </w:r>
                  <w:proofErr w:type="spellEnd"/>
                  <w:r w:rsidRPr="00DA4632">
                    <w:rPr>
                      <w:rFonts w:ascii="Times New Roman" w:eastAsia="Times New Roman" w:hAnsi="Times New Roman" w:cs="Times New Roman"/>
                      <w:sz w:val="18"/>
                      <w:szCs w:val="18"/>
                      <w:lang w:eastAsia="tr-TR"/>
                    </w:rPr>
                    <w:t xml:space="preserve"> yurt dışına çıkışına izin verilir.”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8 –</w:t>
                  </w:r>
                  <w:r w:rsidRPr="00DA4632">
                    <w:rPr>
                      <w:rFonts w:ascii="Times New Roman" w:eastAsia="Times New Roman" w:hAnsi="Times New Roman" w:cs="Times New Roman"/>
                      <w:sz w:val="18"/>
                      <w:szCs w:val="18"/>
                      <w:lang w:eastAsia="tr-TR"/>
                    </w:rPr>
                    <w:t xml:space="preserve"> Aynı Yönetmeliğin 15 inci maddesinin birinci fıkrası aşağıdaki şekilde değiştirilmiştir.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“Geçici olarak girişine izin verilmiş </w:t>
                  </w:r>
                  <w:proofErr w:type="spellStart"/>
                  <w:r w:rsidRPr="00DA4632">
                    <w:rPr>
                      <w:rFonts w:ascii="Times New Roman" w:eastAsia="Times New Roman" w:hAnsi="Times New Roman" w:cs="Times New Roman"/>
                      <w:sz w:val="18"/>
                      <w:szCs w:val="18"/>
                      <w:lang w:eastAsia="tr-TR"/>
                    </w:rPr>
                    <w:t>konteynerlerin</w:t>
                  </w:r>
                  <w:proofErr w:type="spellEnd"/>
                  <w:r w:rsidRPr="00DA4632">
                    <w:rPr>
                      <w:rFonts w:ascii="Times New Roman" w:eastAsia="Times New Roman" w:hAnsi="Times New Roman" w:cs="Times New Roman"/>
                      <w:sz w:val="18"/>
                      <w:szCs w:val="18"/>
                      <w:lang w:eastAsia="tr-TR"/>
                    </w:rPr>
                    <w:t xml:space="preserve"> tamiri için kullanılacak parçalara geçici ithal iznine ilişkin işlemler veri işleme tekniği yoluyla düzenlenen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ile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9 –</w:t>
                  </w:r>
                  <w:r w:rsidRPr="00DA4632">
                    <w:rPr>
                      <w:rFonts w:ascii="Times New Roman" w:eastAsia="Times New Roman" w:hAnsi="Times New Roman" w:cs="Times New Roman"/>
                      <w:sz w:val="18"/>
                      <w:szCs w:val="18"/>
                      <w:lang w:eastAsia="tr-TR"/>
                    </w:rPr>
                    <w:t xml:space="preserve"> Aynı Yönetmeliğin 16 </w:t>
                  </w:r>
                  <w:proofErr w:type="spellStart"/>
                  <w:r w:rsidRPr="00DA4632">
                    <w:rPr>
                      <w:rFonts w:ascii="Times New Roman" w:eastAsia="Times New Roman" w:hAnsi="Times New Roman" w:cs="Times New Roman"/>
                      <w:sz w:val="18"/>
                      <w:szCs w:val="18"/>
                      <w:lang w:eastAsia="tr-TR"/>
                    </w:rPr>
                    <w:t>ncı</w:t>
                  </w:r>
                  <w:proofErr w:type="spellEnd"/>
                  <w:r w:rsidRPr="00DA4632">
                    <w:rPr>
                      <w:rFonts w:ascii="Times New Roman" w:eastAsia="Times New Roman" w:hAnsi="Times New Roman" w:cs="Times New Roman"/>
                      <w:sz w:val="18"/>
                      <w:szCs w:val="18"/>
                      <w:lang w:eastAsia="tr-TR"/>
                    </w:rPr>
                    <w:t xml:space="preserve"> maddesinin ikinci fıkrası aşağıdaki şekilde değiştirilmiştir.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“Ancak, her ne maksatla gelecek olursa olsun, </w:t>
                  </w:r>
                  <w:proofErr w:type="spellStart"/>
                  <w:r w:rsidRPr="00DA4632">
                    <w:rPr>
                      <w:rFonts w:ascii="Times New Roman" w:eastAsia="Times New Roman" w:hAnsi="Times New Roman" w:cs="Times New Roman"/>
                      <w:sz w:val="18"/>
                      <w:szCs w:val="18"/>
                      <w:lang w:eastAsia="tr-TR"/>
                    </w:rPr>
                    <w:t>konteynerden</w:t>
                  </w:r>
                  <w:proofErr w:type="spellEnd"/>
                  <w:r w:rsidRPr="00DA4632">
                    <w:rPr>
                      <w:rFonts w:ascii="Times New Roman" w:eastAsia="Times New Roman" w:hAnsi="Times New Roman" w:cs="Times New Roman"/>
                      <w:sz w:val="18"/>
                      <w:szCs w:val="18"/>
                      <w:lang w:eastAsia="tr-TR"/>
                    </w:rPr>
                    <w:t xml:space="preserve"> bağımsız olarak gelen aksam, parça ve teçhizatın geçici ithal iznine ilişkin işlemler veri işleme tekniği yoluyla düzenlenen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ile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10 –</w:t>
                  </w:r>
                  <w:r w:rsidRPr="00DA4632">
                    <w:rPr>
                      <w:rFonts w:ascii="Times New Roman" w:eastAsia="Times New Roman" w:hAnsi="Times New Roman" w:cs="Times New Roman"/>
                      <w:sz w:val="18"/>
                      <w:szCs w:val="18"/>
                      <w:lang w:eastAsia="tr-TR"/>
                    </w:rPr>
                    <w:t xml:space="preserve"> Aynı Yönetmeliğin 19 uncu maddesi aşağıdaki şekilde değiştirilmiştir.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w:t>
                  </w:r>
                  <w:r w:rsidRPr="00DA4632">
                    <w:rPr>
                      <w:rFonts w:ascii="Times New Roman" w:eastAsia="Times New Roman" w:hAnsi="Times New Roman" w:cs="Times New Roman"/>
                      <w:b/>
                      <w:sz w:val="18"/>
                      <w:szCs w:val="18"/>
                      <w:lang w:eastAsia="tr-TR"/>
                    </w:rPr>
                    <w:t>MADDE 19 –</w:t>
                  </w:r>
                  <w:r w:rsidRPr="00DA4632">
                    <w:rPr>
                      <w:rFonts w:ascii="Times New Roman" w:eastAsia="Times New Roman" w:hAnsi="Times New Roman" w:cs="Times New Roman"/>
                      <w:sz w:val="18"/>
                      <w:szCs w:val="18"/>
                      <w:lang w:eastAsia="tr-TR"/>
                    </w:rPr>
                    <w:t xml:space="preserve"> Yurt dışına dolu veya boş olarak geçici çıkarılacak </w:t>
                  </w:r>
                  <w:proofErr w:type="spellStart"/>
                  <w:r w:rsidRPr="00DA4632">
                    <w:rPr>
                      <w:rFonts w:ascii="Times New Roman" w:eastAsia="Times New Roman" w:hAnsi="Times New Roman" w:cs="Times New Roman"/>
                      <w:sz w:val="18"/>
                      <w:szCs w:val="18"/>
                      <w:lang w:eastAsia="tr-TR"/>
                    </w:rPr>
                    <w:t>konteynerlerin</w:t>
                  </w:r>
                  <w:proofErr w:type="spellEnd"/>
                  <w:r w:rsidRPr="00DA4632">
                    <w:rPr>
                      <w:rFonts w:ascii="Times New Roman" w:eastAsia="Times New Roman" w:hAnsi="Times New Roman" w:cs="Times New Roman"/>
                      <w:sz w:val="18"/>
                      <w:szCs w:val="18"/>
                      <w:lang w:eastAsia="tr-TR"/>
                    </w:rPr>
                    <w:t xml:space="preserve"> çıkış işlemleri sahibi, işletmecisi veya bunların temsilcisi tarafından veri işleme tekniği yoluyla verilen Çıkış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ile yapılır. Çıkış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 EK-2’de belirtilen bilgileri içerir. Gümrük idarelerince, bu kapsamda yapılacak işlemler başka bir belge ve teminat aramaksızın elektronik ortamda gerçekleştirilir.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Gümrük idareleri, yalnızca sistemin çalışmaması halinde Çıkış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Formunun yazılı olarak verilmesine izin verir. Yazılı olarak verilen Çıkış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Formuna ilişkin bilgiler,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sahibi, işletmecisi veya bunların temsilcisi tarafından sistemin çalışmasını müteakiben en geç takip eden iş günü içerisinde sisteme girilir.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Çıkış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Formunda yer alan bilgiler gümrük idaresince düzeltilebilir veya bu form iptal edilebilir.”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A4632">
                    <w:rPr>
                      <w:rFonts w:ascii="Times New Roman" w:eastAsia="Times New Roman" w:hAnsi="Times New Roman" w:cs="Times New Roman"/>
                      <w:b/>
                      <w:sz w:val="18"/>
                      <w:szCs w:val="18"/>
                      <w:lang w:eastAsia="tr-TR"/>
                    </w:rPr>
                    <w:t>MADDE 11 –</w:t>
                  </w:r>
                  <w:r w:rsidRPr="00DA4632">
                    <w:rPr>
                      <w:rFonts w:ascii="Times New Roman" w:eastAsia="Times New Roman" w:hAnsi="Times New Roman" w:cs="Times New Roman"/>
                      <w:sz w:val="18"/>
                      <w:szCs w:val="18"/>
                      <w:lang w:eastAsia="tr-TR"/>
                    </w:rPr>
                    <w:t xml:space="preserve"> Aynı Yönetmeliğin 6 </w:t>
                  </w:r>
                  <w:proofErr w:type="spellStart"/>
                  <w:r w:rsidRPr="00DA4632">
                    <w:rPr>
                      <w:rFonts w:ascii="Times New Roman" w:eastAsia="Times New Roman" w:hAnsi="Times New Roman" w:cs="Times New Roman"/>
                      <w:sz w:val="18"/>
                      <w:szCs w:val="18"/>
                      <w:lang w:eastAsia="tr-TR"/>
                    </w:rPr>
                    <w:t>ncı</w:t>
                  </w:r>
                  <w:proofErr w:type="spellEnd"/>
                  <w:r w:rsidRPr="00DA4632">
                    <w:rPr>
                      <w:rFonts w:ascii="Times New Roman" w:eastAsia="Times New Roman" w:hAnsi="Times New Roman" w:cs="Times New Roman"/>
                      <w:sz w:val="18"/>
                      <w:szCs w:val="18"/>
                      <w:lang w:eastAsia="tr-TR"/>
                    </w:rPr>
                    <w:t xml:space="preserve"> maddesinin ikinci fıkrasında yer alan “Müsteşarlık” ibaresi “Bakanlık” olarak, 7 </w:t>
                  </w:r>
                  <w:proofErr w:type="spellStart"/>
                  <w:r w:rsidRPr="00DA4632">
                    <w:rPr>
                      <w:rFonts w:ascii="Times New Roman" w:eastAsia="Times New Roman" w:hAnsi="Times New Roman" w:cs="Times New Roman"/>
                      <w:sz w:val="18"/>
                      <w:szCs w:val="18"/>
                      <w:lang w:eastAsia="tr-TR"/>
                    </w:rPr>
                    <w:t>nci</w:t>
                  </w:r>
                  <w:proofErr w:type="spellEnd"/>
                  <w:r w:rsidRPr="00DA4632">
                    <w:rPr>
                      <w:rFonts w:ascii="Times New Roman" w:eastAsia="Times New Roman" w:hAnsi="Times New Roman" w:cs="Times New Roman"/>
                      <w:sz w:val="18"/>
                      <w:szCs w:val="18"/>
                      <w:lang w:eastAsia="tr-TR"/>
                    </w:rPr>
                    <w:t xml:space="preserve"> maddesinin üçüncü fıkrasında yer alan “Başmüdürlüklerce” ibaresi “Bölge Müdürlüklerince” olarak, üçüncü kısım başlığında yer alan “Gümrük İdareleri ve Müsteşarlık Merkez Birimlerince Yapılacak İşlemler” ibaresi “Gümrük İdarelerince Yapılacak İşlemler” olarak, 21 inci maddesinde yer alan “567 </w:t>
                  </w:r>
                  <w:proofErr w:type="spellStart"/>
                  <w:r w:rsidRPr="00DA4632">
                    <w:rPr>
                      <w:rFonts w:ascii="Times New Roman" w:eastAsia="Times New Roman" w:hAnsi="Times New Roman" w:cs="Times New Roman"/>
                      <w:sz w:val="18"/>
                      <w:szCs w:val="18"/>
                      <w:lang w:eastAsia="tr-TR"/>
                    </w:rPr>
                    <w:t>nci</w:t>
                  </w:r>
                  <w:proofErr w:type="spellEnd"/>
                  <w:r w:rsidRPr="00DA4632">
                    <w:rPr>
                      <w:rFonts w:ascii="Times New Roman" w:eastAsia="Times New Roman" w:hAnsi="Times New Roman" w:cs="Times New Roman"/>
                      <w:sz w:val="18"/>
                      <w:szCs w:val="18"/>
                      <w:lang w:eastAsia="tr-TR"/>
                    </w:rPr>
                    <w:t xml:space="preserve">” ibaresi “453 üncü” olarak, 26 </w:t>
                  </w:r>
                  <w:proofErr w:type="spellStart"/>
                  <w:r w:rsidRPr="00DA4632">
                    <w:rPr>
                      <w:rFonts w:ascii="Times New Roman" w:eastAsia="Times New Roman" w:hAnsi="Times New Roman" w:cs="Times New Roman"/>
                      <w:sz w:val="18"/>
                      <w:szCs w:val="18"/>
                      <w:lang w:eastAsia="tr-TR"/>
                    </w:rPr>
                    <w:t>ncı</w:t>
                  </w:r>
                  <w:proofErr w:type="spellEnd"/>
                  <w:r w:rsidRPr="00DA4632">
                    <w:rPr>
                      <w:rFonts w:ascii="Times New Roman" w:eastAsia="Times New Roman" w:hAnsi="Times New Roman" w:cs="Times New Roman"/>
                      <w:sz w:val="18"/>
                      <w:szCs w:val="18"/>
                      <w:lang w:eastAsia="tr-TR"/>
                    </w:rPr>
                    <w:t xml:space="preserve"> maddesinde yer alan “4926” ibaresi “5607” olarak, 30 uncu maddesinde yer alan “Gümrük Müsteşarlığının bağlı olduğu Bakan” ibaresi “Gümrük ve Ticaret Bakanı” olarak, EK-1 Giriş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Formu’nun Taahhütname kısmında yer alan “4926” ibareleri “5607” olarak, EK-2 Çıkış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Formu’nun Taahhütname kısmında yer alan “567 </w:t>
                  </w:r>
                  <w:proofErr w:type="spellStart"/>
                  <w:r w:rsidRPr="00DA4632">
                    <w:rPr>
                      <w:rFonts w:ascii="Times New Roman" w:eastAsia="Times New Roman" w:hAnsi="Times New Roman" w:cs="Times New Roman"/>
                      <w:sz w:val="18"/>
                      <w:szCs w:val="18"/>
                      <w:lang w:eastAsia="tr-TR"/>
                    </w:rPr>
                    <w:t>nci</w:t>
                  </w:r>
                  <w:proofErr w:type="spellEnd"/>
                  <w:r w:rsidRPr="00DA4632">
                    <w:rPr>
                      <w:rFonts w:ascii="Times New Roman" w:eastAsia="Times New Roman" w:hAnsi="Times New Roman" w:cs="Times New Roman"/>
                      <w:sz w:val="18"/>
                      <w:szCs w:val="18"/>
                      <w:lang w:eastAsia="tr-TR"/>
                    </w:rPr>
                    <w:t>” ibareleri “453 üncü” olarak değiştirilmiştir.</w:t>
                  </w:r>
                  <w:proofErr w:type="gramEnd"/>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12 –</w:t>
                  </w:r>
                  <w:r w:rsidRPr="00DA4632">
                    <w:rPr>
                      <w:rFonts w:ascii="Times New Roman" w:eastAsia="Times New Roman" w:hAnsi="Times New Roman" w:cs="Times New Roman"/>
                      <w:sz w:val="18"/>
                      <w:szCs w:val="18"/>
                      <w:lang w:eastAsia="tr-TR"/>
                    </w:rPr>
                    <w:t xml:space="preserve"> Aynı Yönetmeliğin üçüncü kısmında yer alan ikinci bölüm ile Yönetmeliğin “</w:t>
                  </w:r>
                  <w:proofErr w:type="gramStart"/>
                  <w:r w:rsidRPr="00DA4632">
                    <w:rPr>
                      <w:rFonts w:ascii="Times New Roman" w:eastAsia="Times New Roman" w:hAnsi="Times New Roman" w:cs="Times New Roman"/>
                      <w:sz w:val="18"/>
                      <w:szCs w:val="18"/>
                      <w:lang w:eastAsia="tr-TR"/>
                    </w:rPr>
                    <w:t>Ek : 3</w:t>
                  </w:r>
                  <w:proofErr w:type="gramEnd"/>
                  <w:r w:rsidRPr="00DA4632">
                    <w:rPr>
                      <w:rFonts w:ascii="Times New Roman" w:eastAsia="Times New Roman" w:hAnsi="Times New Roman" w:cs="Times New Roman"/>
                      <w:sz w:val="18"/>
                      <w:szCs w:val="18"/>
                      <w:lang w:eastAsia="tr-TR"/>
                    </w:rPr>
                    <w:t xml:space="preserve">” ve “Ek : 4”ü yürürlükten kaldırılmıştır. </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13 –</w:t>
                  </w:r>
                  <w:r w:rsidRPr="00DA4632">
                    <w:rPr>
                      <w:rFonts w:ascii="Times New Roman" w:eastAsia="Times New Roman" w:hAnsi="Times New Roman" w:cs="Times New Roman"/>
                      <w:sz w:val="18"/>
                      <w:szCs w:val="18"/>
                      <w:lang w:eastAsia="tr-TR"/>
                    </w:rPr>
                    <w:t xml:space="preserve"> Aynı Yönetmeliğe aşağıdaki geçici madde eklenmiştir.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b/>
                      <w:sz w:val="18"/>
                      <w:szCs w:val="18"/>
                      <w:lang w:eastAsia="tr-TR"/>
                    </w:rPr>
                  </w:pPr>
                  <w:r w:rsidRPr="00DA4632">
                    <w:rPr>
                      <w:rFonts w:ascii="Times New Roman" w:eastAsia="Times New Roman" w:hAnsi="Times New Roman" w:cs="Times New Roman"/>
                      <w:sz w:val="18"/>
                      <w:szCs w:val="18"/>
                      <w:lang w:eastAsia="tr-TR"/>
                    </w:rPr>
                    <w:t>“</w:t>
                  </w:r>
                  <w:r w:rsidRPr="00DA4632">
                    <w:rPr>
                      <w:rFonts w:ascii="Times New Roman" w:eastAsia="Times New Roman" w:hAnsi="Times New Roman" w:cs="Times New Roman"/>
                      <w:b/>
                      <w:sz w:val="18"/>
                      <w:szCs w:val="18"/>
                      <w:lang w:eastAsia="tr-TR"/>
                    </w:rPr>
                    <w:t>Uygulamaya ilişkin geçiş hükümleri</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GEÇİCİ MADDE 1 –</w:t>
                  </w:r>
                  <w:r w:rsidRPr="00DA4632">
                    <w:rPr>
                      <w:rFonts w:ascii="Times New Roman" w:eastAsia="Times New Roman" w:hAnsi="Times New Roman" w:cs="Times New Roman"/>
                      <w:sz w:val="18"/>
                      <w:szCs w:val="18"/>
                      <w:lang w:eastAsia="tr-TR"/>
                    </w:rPr>
                    <w:t xml:space="preserve">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sahipleri, işletmecisi veya bunların temsilcilerince sisteme </w:t>
                  </w:r>
                  <w:proofErr w:type="gramStart"/>
                  <w:r w:rsidRPr="00DA4632">
                    <w:rPr>
                      <w:rFonts w:ascii="Times New Roman" w:eastAsia="Times New Roman" w:hAnsi="Times New Roman" w:cs="Times New Roman"/>
                      <w:sz w:val="18"/>
                      <w:szCs w:val="18"/>
                      <w:lang w:eastAsia="tr-TR"/>
                    </w:rPr>
                    <w:t>entegrasyon</w:t>
                  </w:r>
                  <w:proofErr w:type="gramEnd"/>
                  <w:r w:rsidRPr="00DA4632">
                    <w:rPr>
                      <w:rFonts w:ascii="Times New Roman" w:eastAsia="Times New Roman" w:hAnsi="Times New Roman" w:cs="Times New Roman"/>
                      <w:sz w:val="18"/>
                      <w:szCs w:val="18"/>
                      <w:lang w:eastAsia="tr-TR"/>
                    </w:rPr>
                    <w:t xml:space="preserve"> 1/12/2016 tarihine kadar tamamlanır. </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Bu tarihe kadar </w:t>
                  </w:r>
                  <w:proofErr w:type="gramStart"/>
                  <w:r w:rsidRPr="00DA4632">
                    <w:rPr>
                      <w:rFonts w:ascii="Times New Roman" w:eastAsia="Times New Roman" w:hAnsi="Times New Roman" w:cs="Times New Roman"/>
                      <w:sz w:val="18"/>
                      <w:szCs w:val="18"/>
                      <w:lang w:eastAsia="tr-TR"/>
                    </w:rPr>
                    <w:t>kağıt</w:t>
                  </w:r>
                  <w:proofErr w:type="gramEnd"/>
                  <w:r w:rsidRPr="00DA4632">
                    <w:rPr>
                      <w:rFonts w:ascii="Times New Roman" w:eastAsia="Times New Roman" w:hAnsi="Times New Roman" w:cs="Times New Roman"/>
                      <w:sz w:val="18"/>
                      <w:szCs w:val="18"/>
                      <w:lang w:eastAsia="tr-TR"/>
                    </w:rPr>
                    <w:t xml:space="preserve"> ortamında düzenlenen giriş ve çıkış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kayıt ve takip formuna ilişkin işlemler kağıt ortamında sonlandırılır. Bu durumda Yönetmeliğin değişiklik tarihinden önceki hükümleri uygulanır. </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sz w:val="18"/>
                      <w:szCs w:val="18"/>
                      <w:lang w:eastAsia="tr-TR"/>
                    </w:rPr>
                    <w:t xml:space="preserve">Bakanlıkça belirlenen limanlarda </w:t>
                  </w:r>
                  <w:proofErr w:type="spellStart"/>
                  <w:r w:rsidRPr="00DA4632">
                    <w:rPr>
                      <w:rFonts w:ascii="Times New Roman" w:eastAsia="Times New Roman" w:hAnsi="Times New Roman" w:cs="Times New Roman"/>
                      <w:sz w:val="18"/>
                      <w:szCs w:val="18"/>
                      <w:lang w:eastAsia="tr-TR"/>
                    </w:rPr>
                    <w:t>konteyner</w:t>
                  </w:r>
                  <w:proofErr w:type="spellEnd"/>
                  <w:r w:rsidRPr="00DA4632">
                    <w:rPr>
                      <w:rFonts w:ascii="Times New Roman" w:eastAsia="Times New Roman" w:hAnsi="Times New Roman" w:cs="Times New Roman"/>
                      <w:sz w:val="18"/>
                      <w:szCs w:val="18"/>
                      <w:lang w:eastAsia="tr-TR"/>
                    </w:rPr>
                    <w:t xml:space="preserve"> işlemleri sadece veri işleme tekniği yoluyla yapılır. Bu limanlardan girişi </w:t>
                  </w:r>
                  <w:r w:rsidRPr="00DA4632">
                    <w:rPr>
                      <w:rFonts w:ascii="Times New Roman" w:eastAsia="Times New Roman" w:hAnsi="Times New Roman" w:cs="Times New Roman"/>
                      <w:sz w:val="18"/>
                      <w:szCs w:val="18"/>
                      <w:lang w:eastAsia="tr-TR"/>
                    </w:rPr>
                    <w:lastRenderedPageBreak/>
                    <w:t xml:space="preserve">ve çıkışı yapılan </w:t>
                  </w:r>
                  <w:proofErr w:type="spellStart"/>
                  <w:r w:rsidRPr="00DA4632">
                    <w:rPr>
                      <w:rFonts w:ascii="Times New Roman" w:eastAsia="Times New Roman" w:hAnsi="Times New Roman" w:cs="Times New Roman"/>
                      <w:sz w:val="18"/>
                      <w:szCs w:val="18"/>
                      <w:lang w:eastAsia="tr-TR"/>
                    </w:rPr>
                    <w:t>konteynerin</w:t>
                  </w:r>
                  <w:proofErr w:type="spellEnd"/>
                  <w:r w:rsidRPr="00DA4632">
                    <w:rPr>
                      <w:rFonts w:ascii="Times New Roman" w:eastAsia="Times New Roman" w:hAnsi="Times New Roman" w:cs="Times New Roman"/>
                      <w:sz w:val="18"/>
                      <w:szCs w:val="18"/>
                      <w:lang w:eastAsia="tr-TR"/>
                    </w:rPr>
                    <w:t xml:space="preserve"> bir başka gümrük idaresinden çıkış işlemleri de veri işleme tekniği yoluyla yapılır.”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14 –</w:t>
                  </w:r>
                  <w:r w:rsidRPr="00DA4632">
                    <w:rPr>
                      <w:rFonts w:ascii="Times New Roman" w:eastAsia="Times New Roman" w:hAnsi="Times New Roman" w:cs="Times New Roman"/>
                      <w:sz w:val="18"/>
                      <w:szCs w:val="18"/>
                      <w:lang w:eastAsia="tr-TR"/>
                    </w:rPr>
                    <w:t xml:space="preserve"> Bu Yönetmelik yayımı tarihinde yürürlüğe girer.</w:t>
                  </w:r>
                </w:p>
                <w:p w:rsidR="00DA4632" w:rsidRPr="00DA4632" w:rsidRDefault="00DA4632" w:rsidP="00DA4632">
                  <w:pPr>
                    <w:spacing w:before="100" w:beforeAutospacing="1" w:after="100" w:afterAutospacing="1" w:line="240" w:lineRule="exact"/>
                    <w:rPr>
                      <w:rFonts w:ascii="Times New Roman" w:eastAsia="Times New Roman" w:hAnsi="Times New Roman" w:cs="Times New Roman"/>
                      <w:sz w:val="18"/>
                      <w:szCs w:val="18"/>
                      <w:lang w:eastAsia="tr-TR"/>
                    </w:rPr>
                  </w:pPr>
                  <w:r w:rsidRPr="00DA4632">
                    <w:rPr>
                      <w:rFonts w:ascii="Times New Roman" w:eastAsia="Times New Roman" w:hAnsi="Times New Roman" w:cs="Times New Roman"/>
                      <w:b/>
                      <w:sz w:val="18"/>
                      <w:szCs w:val="18"/>
                      <w:lang w:eastAsia="tr-TR"/>
                    </w:rPr>
                    <w:t>MADDE 15 –</w:t>
                  </w:r>
                  <w:r w:rsidRPr="00DA4632">
                    <w:rPr>
                      <w:rFonts w:ascii="Times New Roman" w:eastAsia="Times New Roman" w:hAnsi="Times New Roman" w:cs="Times New Roman"/>
                      <w:sz w:val="18"/>
                      <w:szCs w:val="18"/>
                      <w:lang w:eastAsia="tr-TR"/>
                    </w:rPr>
                    <w:t xml:space="preserve"> Bu Yönetmelik hükümlerini Gümrük ve Ticaret Bakanı yürütür.</w:t>
                  </w:r>
                </w:p>
                <w:p w:rsidR="00DA4632" w:rsidRPr="00DA4632" w:rsidRDefault="00DA4632" w:rsidP="00DA463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A4632" w:rsidRPr="00DA4632" w:rsidRDefault="00DA4632" w:rsidP="00DA4632">
            <w:pPr>
              <w:spacing w:after="0" w:line="240" w:lineRule="auto"/>
              <w:jc w:val="center"/>
              <w:rPr>
                <w:rFonts w:ascii="Times New Roman" w:eastAsia="Times New Roman" w:hAnsi="Times New Roman" w:cs="Times New Roman"/>
                <w:sz w:val="20"/>
                <w:szCs w:val="20"/>
                <w:lang w:eastAsia="tr-TR"/>
              </w:rPr>
            </w:pPr>
          </w:p>
        </w:tc>
      </w:tr>
    </w:tbl>
    <w:p w:rsidR="00DA4632" w:rsidRPr="00DA4632" w:rsidRDefault="00DA4632" w:rsidP="00DA4632">
      <w:pPr>
        <w:spacing w:after="0" w:line="240" w:lineRule="auto"/>
        <w:jc w:val="center"/>
        <w:rPr>
          <w:rFonts w:ascii="Times New Roman" w:eastAsia="Times New Roman" w:hAnsi="Times New Roman" w:cs="Times New Roman"/>
          <w:sz w:val="24"/>
          <w:szCs w:val="24"/>
          <w:lang w:eastAsia="tr-TR"/>
        </w:rPr>
      </w:pPr>
    </w:p>
    <w:p w:rsidR="00420CFD" w:rsidRDefault="00420CFD"/>
    <w:sectPr w:rsidR="00420CFD" w:rsidSect="00420C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4632"/>
    <w:rsid w:val="00420CFD"/>
    <w:rsid w:val="00DA4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A46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A4632"/>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DA4632"/>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DA463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51447943">
      <w:bodyDiv w:val="1"/>
      <w:marLeft w:val="0"/>
      <w:marRight w:val="0"/>
      <w:marTop w:val="0"/>
      <w:marBottom w:val="0"/>
      <w:divBdr>
        <w:top w:val="none" w:sz="0" w:space="0" w:color="auto"/>
        <w:left w:val="none" w:sz="0" w:space="0" w:color="auto"/>
        <w:bottom w:val="none" w:sz="0" w:space="0" w:color="auto"/>
        <w:right w:val="none" w:sz="0" w:space="0" w:color="auto"/>
      </w:divBdr>
      <w:divsChild>
        <w:div w:id="345206720">
          <w:marLeft w:val="0"/>
          <w:marRight w:val="0"/>
          <w:marTop w:val="0"/>
          <w:marBottom w:val="0"/>
          <w:divBdr>
            <w:top w:val="none" w:sz="0" w:space="0" w:color="auto"/>
            <w:left w:val="none" w:sz="0" w:space="0" w:color="auto"/>
            <w:bottom w:val="none" w:sz="0" w:space="0" w:color="auto"/>
            <w:right w:val="none" w:sz="0" w:space="0" w:color="auto"/>
          </w:divBdr>
          <w:divsChild>
            <w:div w:id="816728186">
              <w:marLeft w:val="0"/>
              <w:marRight w:val="0"/>
              <w:marTop w:val="0"/>
              <w:marBottom w:val="0"/>
              <w:divBdr>
                <w:top w:val="none" w:sz="0" w:space="0" w:color="auto"/>
                <w:left w:val="none" w:sz="0" w:space="0" w:color="auto"/>
                <w:bottom w:val="none" w:sz="0" w:space="0" w:color="auto"/>
                <w:right w:val="none" w:sz="0" w:space="0" w:color="auto"/>
              </w:divBdr>
              <w:divsChild>
                <w:div w:id="2011902921">
                  <w:marLeft w:val="0"/>
                  <w:marRight w:val="0"/>
                  <w:marTop w:val="0"/>
                  <w:marBottom w:val="0"/>
                  <w:divBdr>
                    <w:top w:val="none" w:sz="0" w:space="0" w:color="auto"/>
                    <w:left w:val="none" w:sz="0" w:space="0" w:color="auto"/>
                    <w:bottom w:val="none" w:sz="0" w:space="0" w:color="auto"/>
                    <w:right w:val="none" w:sz="0" w:space="0" w:color="auto"/>
                  </w:divBdr>
                  <w:divsChild>
                    <w:div w:id="2567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2016-02-23T06:53:00Z</dcterms:created>
  <dcterms:modified xsi:type="dcterms:W3CDTF">2016-02-23T06:53:00Z</dcterms:modified>
</cp:coreProperties>
</file>