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46B49" w:rsidRPr="00F46B49" w:rsidTr="00F46B49">
        <w:trPr>
          <w:jc w:val="center"/>
        </w:trPr>
        <w:tc>
          <w:tcPr>
            <w:tcW w:w="9104" w:type="dxa"/>
            <w:hideMark/>
          </w:tcPr>
          <w:tbl>
            <w:tblPr>
              <w:tblW w:w="8789" w:type="dxa"/>
              <w:jc w:val="center"/>
              <w:tblLook w:val="01E0"/>
            </w:tblPr>
            <w:tblGrid>
              <w:gridCol w:w="2931"/>
              <w:gridCol w:w="2931"/>
              <w:gridCol w:w="2927"/>
            </w:tblGrid>
            <w:tr w:rsidR="00F46B49" w:rsidRPr="00F46B49">
              <w:trPr>
                <w:trHeight w:val="317"/>
                <w:jc w:val="center"/>
              </w:trPr>
              <w:tc>
                <w:tcPr>
                  <w:tcW w:w="2931" w:type="dxa"/>
                  <w:tcBorders>
                    <w:top w:val="nil"/>
                    <w:left w:val="nil"/>
                    <w:bottom w:val="single" w:sz="4" w:space="0" w:color="660066"/>
                    <w:right w:val="nil"/>
                  </w:tcBorders>
                  <w:vAlign w:val="center"/>
                  <w:hideMark/>
                </w:tcPr>
                <w:p w:rsidR="00F46B49" w:rsidRPr="00F46B49" w:rsidRDefault="00F46B49" w:rsidP="00F46B4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46B49">
                    <w:rPr>
                      <w:rFonts w:ascii="Arial" w:eastAsia="Times New Roman" w:hAnsi="Arial" w:cs="Arial"/>
                      <w:sz w:val="16"/>
                      <w:szCs w:val="16"/>
                      <w:lang w:eastAsia="tr-TR"/>
                    </w:rPr>
                    <w:t>23 Şubat 2016 SALI</w:t>
                  </w:r>
                </w:p>
              </w:tc>
              <w:tc>
                <w:tcPr>
                  <w:tcW w:w="2931" w:type="dxa"/>
                  <w:tcBorders>
                    <w:top w:val="nil"/>
                    <w:left w:val="nil"/>
                    <w:bottom w:val="single" w:sz="4" w:space="0" w:color="660066"/>
                    <w:right w:val="nil"/>
                  </w:tcBorders>
                  <w:vAlign w:val="center"/>
                  <w:hideMark/>
                </w:tcPr>
                <w:p w:rsidR="00F46B49" w:rsidRPr="00F46B49" w:rsidRDefault="00F46B49" w:rsidP="00F46B4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46B4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46B49" w:rsidRPr="00F46B49" w:rsidRDefault="00F46B49" w:rsidP="00F46B49">
                  <w:pPr>
                    <w:spacing w:before="100" w:beforeAutospacing="1" w:after="100" w:afterAutospacing="1" w:line="240" w:lineRule="auto"/>
                    <w:jc w:val="right"/>
                    <w:rPr>
                      <w:rFonts w:ascii="Arial" w:eastAsia="Times New Roman" w:hAnsi="Arial" w:cs="Arial"/>
                      <w:sz w:val="16"/>
                      <w:szCs w:val="16"/>
                      <w:lang w:eastAsia="tr-TR"/>
                    </w:rPr>
                  </w:pPr>
                  <w:proofErr w:type="gramStart"/>
                  <w:r w:rsidRPr="00F46B49">
                    <w:rPr>
                      <w:rFonts w:ascii="Arial" w:eastAsia="Times New Roman" w:hAnsi="Arial" w:cs="Arial"/>
                      <w:sz w:val="16"/>
                      <w:szCs w:val="16"/>
                      <w:lang w:eastAsia="tr-TR"/>
                    </w:rPr>
                    <w:t>Sayı : 29633</w:t>
                  </w:r>
                  <w:proofErr w:type="gramEnd"/>
                </w:p>
              </w:tc>
            </w:tr>
            <w:tr w:rsidR="00F46B49" w:rsidRPr="00F46B49">
              <w:trPr>
                <w:trHeight w:val="480"/>
                <w:jc w:val="center"/>
              </w:trPr>
              <w:tc>
                <w:tcPr>
                  <w:tcW w:w="8789" w:type="dxa"/>
                  <w:gridSpan w:val="3"/>
                  <w:vAlign w:val="center"/>
                  <w:hideMark/>
                </w:tcPr>
                <w:p w:rsidR="00F46B49" w:rsidRPr="00F46B49" w:rsidRDefault="00F46B49" w:rsidP="00F46B49">
                  <w:pPr>
                    <w:spacing w:before="100" w:beforeAutospacing="1" w:after="100" w:afterAutospacing="1" w:line="240" w:lineRule="auto"/>
                    <w:jc w:val="center"/>
                    <w:rPr>
                      <w:rFonts w:ascii="Arial" w:eastAsia="Times New Roman" w:hAnsi="Arial" w:cs="Arial"/>
                      <w:b/>
                      <w:color w:val="000080"/>
                      <w:sz w:val="18"/>
                      <w:szCs w:val="18"/>
                      <w:lang w:eastAsia="tr-TR"/>
                    </w:rPr>
                  </w:pPr>
                  <w:r w:rsidRPr="00F46B49">
                    <w:rPr>
                      <w:rFonts w:ascii="Arial" w:eastAsia="Times New Roman" w:hAnsi="Arial" w:cs="Arial"/>
                      <w:b/>
                      <w:color w:val="000080"/>
                      <w:sz w:val="18"/>
                      <w:szCs w:val="18"/>
                      <w:lang w:eastAsia="tr-TR"/>
                    </w:rPr>
                    <w:t>YÖNETMELİK</w:t>
                  </w:r>
                </w:p>
              </w:tc>
            </w:tr>
            <w:tr w:rsidR="00F46B49" w:rsidRPr="00F46B49">
              <w:trPr>
                <w:trHeight w:val="480"/>
                <w:jc w:val="center"/>
              </w:trPr>
              <w:tc>
                <w:tcPr>
                  <w:tcW w:w="8789" w:type="dxa"/>
                  <w:gridSpan w:val="3"/>
                  <w:vAlign w:val="center"/>
                </w:tcPr>
                <w:p w:rsidR="00F46B49" w:rsidRPr="00F46B49" w:rsidRDefault="00F46B49" w:rsidP="00F46B4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46B49">
                    <w:rPr>
                      <w:rFonts w:ascii="Times New Roman" w:eastAsia="Times New Roman" w:hAnsi="Times New Roman" w:cs="Times New Roman"/>
                      <w:sz w:val="18"/>
                      <w:szCs w:val="18"/>
                      <w:u w:val="single"/>
                      <w:lang w:eastAsia="tr-TR"/>
                    </w:rPr>
                    <w:t>Bankacılık Düzenleme ve Denetleme Kurumundan:</w:t>
                  </w:r>
                </w:p>
                <w:p w:rsidR="00F46B49" w:rsidRPr="00F46B49" w:rsidRDefault="00F46B49" w:rsidP="00F46B49">
                  <w:pPr>
                    <w:tabs>
                      <w:tab w:val="left" w:pos="566"/>
                    </w:tabs>
                    <w:spacing w:before="56" w:after="226"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SİSTEMİK ÖNEMLİ BANKALAR HAKKINDA YÖNETMELİK</w:t>
                  </w:r>
                </w:p>
                <w:p w:rsidR="00F46B49" w:rsidRPr="00F46B49" w:rsidRDefault="00F46B49" w:rsidP="00F46B49">
                  <w:pPr>
                    <w:tabs>
                      <w:tab w:val="left" w:pos="566"/>
                    </w:tabs>
                    <w:spacing w:after="0"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BİRİNCİ BÖLÜM</w:t>
                  </w:r>
                </w:p>
                <w:p w:rsidR="00F46B49" w:rsidRPr="00F46B49" w:rsidRDefault="00F46B49" w:rsidP="00F46B49">
                  <w:pPr>
                    <w:tabs>
                      <w:tab w:val="left" w:pos="566"/>
                    </w:tabs>
                    <w:spacing w:after="85"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Amaç ve Kapsam, Dayanak ve Tanımlar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Amaç ve kapsam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 –</w:t>
                  </w:r>
                  <w:r w:rsidRPr="00F46B49">
                    <w:rPr>
                      <w:rFonts w:ascii="Times New Roman" w:eastAsia="Times New Roman" w:hAnsi="Times New Roman" w:cs="Times New Roman"/>
                      <w:sz w:val="18"/>
                      <w:szCs w:val="18"/>
                      <w:lang w:eastAsia="tr-TR"/>
                    </w:rPr>
                    <w:t xml:space="preserve"> (1) Bu Yönetmeliğin amacı, sistemik önemli bankaların belirlenmesine, bu bankaların sistemik önemli banka tamponu olarak bulundurmaları gereken ilave çekirdek sermaye ile tabi olacakları diğer yükümlülüklere ve ilave çekirdek sermaye gereksiniminin karşılanamaması halinde yapılacak işlemlere ilişkin usul ve esasları düzenlemektir.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Dayanak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2 –</w:t>
                  </w:r>
                  <w:r w:rsidRPr="00F46B49">
                    <w:rPr>
                      <w:rFonts w:ascii="Times New Roman" w:eastAsia="Times New Roman" w:hAnsi="Times New Roman" w:cs="Times New Roman"/>
                      <w:sz w:val="18"/>
                      <w:szCs w:val="18"/>
                      <w:lang w:eastAsia="tr-TR"/>
                    </w:rPr>
                    <w:t xml:space="preserve"> (1) Bu Yönetmelik, </w:t>
                  </w:r>
                  <w:proofErr w:type="gramStart"/>
                  <w:r w:rsidRPr="00F46B49">
                    <w:rPr>
                      <w:rFonts w:ascii="Times New Roman" w:eastAsia="Times New Roman" w:hAnsi="Times New Roman" w:cs="Times New Roman"/>
                      <w:sz w:val="18"/>
                      <w:szCs w:val="18"/>
                      <w:lang w:eastAsia="tr-TR"/>
                    </w:rPr>
                    <w:t>19/10/2005</w:t>
                  </w:r>
                  <w:proofErr w:type="gramEnd"/>
                  <w:r w:rsidRPr="00F46B49">
                    <w:rPr>
                      <w:rFonts w:ascii="Times New Roman" w:eastAsia="Times New Roman" w:hAnsi="Times New Roman" w:cs="Times New Roman"/>
                      <w:sz w:val="18"/>
                      <w:szCs w:val="18"/>
                      <w:lang w:eastAsia="tr-TR"/>
                    </w:rPr>
                    <w:t xml:space="preserve"> tarihli ve 5411 sayılı Bankacılık Kanununun 43 üncü ve 93 üncü maddelerine dayanılarak hazırlanmıştır.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Tanımlar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3 –</w:t>
                  </w:r>
                  <w:r w:rsidRPr="00F46B49">
                    <w:rPr>
                      <w:rFonts w:ascii="Times New Roman" w:eastAsia="Times New Roman" w:hAnsi="Times New Roman" w:cs="Times New Roman"/>
                      <w:sz w:val="18"/>
                      <w:szCs w:val="18"/>
                      <w:lang w:eastAsia="tr-TR"/>
                    </w:rPr>
                    <w:t xml:space="preserve"> (1) Bu Yönetmelikte geçen;</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a) Alt gösterge: Göstergeleri oluşturan alt kalemleri,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b) Bağlantılılık skoru: Bankanın bağlantılılık </w:t>
                  </w:r>
                  <w:proofErr w:type="gramStart"/>
                  <w:r w:rsidRPr="00F46B49">
                    <w:rPr>
                      <w:rFonts w:ascii="Times New Roman" w:eastAsia="Times New Roman" w:hAnsi="Times New Roman" w:cs="Times New Roman"/>
                      <w:sz w:val="18"/>
                      <w:szCs w:val="18"/>
                      <w:lang w:eastAsia="tr-TR"/>
                    </w:rPr>
                    <w:t>kriteri</w:t>
                  </w:r>
                  <w:proofErr w:type="gramEnd"/>
                  <w:r w:rsidRPr="00F46B49">
                    <w:rPr>
                      <w:rFonts w:ascii="Times New Roman" w:eastAsia="Times New Roman" w:hAnsi="Times New Roman" w:cs="Times New Roman"/>
                      <w:sz w:val="18"/>
                      <w:szCs w:val="18"/>
                      <w:lang w:eastAsia="tr-TR"/>
                    </w:rPr>
                    <w:t xml:space="preserve"> dikkate alınarak hesaplanan skorunu,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c) Banka: Kanunun 3 üncü maddesinde tanımlanan bankayı,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ç) Büyüklük skoru: Bankanın büyüklük </w:t>
                  </w:r>
                  <w:proofErr w:type="gramStart"/>
                  <w:r w:rsidRPr="00F46B49">
                    <w:rPr>
                      <w:rFonts w:ascii="Times New Roman" w:eastAsia="Times New Roman" w:hAnsi="Times New Roman" w:cs="Times New Roman"/>
                      <w:sz w:val="18"/>
                      <w:szCs w:val="18"/>
                      <w:lang w:eastAsia="tr-TR"/>
                    </w:rPr>
                    <w:t>kriteri</w:t>
                  </w:r>
                  <w:proofErr w:type="gramEnd"/>
                  <w:r w:rsidRPr="00F46B49">
                    <w:rPr>
                      <w:rFonts w:ascii="Times New Roman" w:eastAsia="Times New Roman" w:hAnsi="Times New Roman" w:cs="Times New Roman"/>
                      <w:sz w:val="18"/>
                      <w:szCs w:val="18"/>
                      <w:lang w:eastAsia="tr-TR"/>
                    </w:rPr>
                    <w:t xml:space="preserve"> dikkate alınarak hesaplanan skorunu,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d) Eşik skor: Sistemik önemli bankaların gruplandırılmasında kullanılan ve grup skor aralıklarının başlangıç ve bitişini temsil eden genel skor büyüklüklerini,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e) Gösterge: Büyüklük, bağlantılılık, karmaşıklık ve ikame edilemezlik </w:t>
                  </w:r>
                  <w:proofErr w:type="gramStart"/>
                  <w:r w:rsidRPr="00F46B49">
                    <w:rPr>
                      <w:rFonts w:ascii="Times New Roman" w:eastAsia="Times New Roman" w:hAnsi="Times New Roman" w:cs="Times New Roman"/>
                      <w:sz w:val="18"/>
                      <w:szCs w:val="18"/>
                      <w:lang w:eastAsia="tr-TR"/>
                    </w:rPr>
                    <w:t>kriterlerini</w:t>
                  </w:r>
                  <w:proofErr w:type="gramEnd"/>
                  <w:r w:rsidRPr="00F46B49">
                    <w:rPr>
                      <w:rFonts w:ascii="Times New Roman" w:eastAsia="Times New Roman" w:hAnsi="Times New Roman" w:cs="Times New Roman"/>
                      <w:sz w:val="18"/>
                      <w:szCs w:val="18"/>
                      <w:lang w:eastAsia="tr-TR"/>
                    </w:rPr>
                    <w:t xml:space="preserve"> oluşturan alt kalemleri,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f) Gösterge temelli yaklaşım: Büyüklük, bağlantılılık, ikame edilemezlik ve karmaşıklık </w:t>
                  </w:r>
                  <w:proofErr w:type="gramStart"/>
                  <w:r w:rsidRPr="00F46B49">
                    <w:rPr>
                      <w:rFonts w:ascii="Times New Roman" w:eastAsia="Times New Roman" w:hAnsi="Times New Roman" w:cs="Times New Roman"/>
                      <w:sz w:val="18"/>
                      <w:szCs w:val="18"/>
                      <w:lang w:eastAsia="tr-TR"/>
                    </w:rPr>
                    <w:t>kriterlerini</w:t>
                  </w:r>
                  <w:proofErr w:type="gramEnd"/>
                  <w:r w:rsidRPr="00F46B49">
                    <w:rPr>
                      <w:rFonts w:ascii="Times New Roman" w:eastAsia="Times New Roman" w:hAnsi="Times New Roman" w:cs="Times New Roman"/>
                      <w:sz w:val="18"/>
                      <w:szCs w:val="18"/>
                      <w:lang w:eastAsia="tr-TR"/>
                    </w:rPr>
                    <w:t xml:space="preserve"> temsil eden göstergeler dikkate alınarak bankaların sistemik önemliliklerinin ölçülmesine dayalı yaklaşımı,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g) İkame edilemezlik skoru: Bankanın ikame edilemezlik </w:t>
                  </w:r>
                  <w:proofErr w:type="gramStart"/>
                  <w:r w:rsidRPr="00F46B49">
                    <w:rPr>
                      <w:rFonts w:ascii="Times New Roman" w:eastAsia="Times New Roman" w:hAnsi="Times New Roman" w:cs="Times New Roman"/>
                      <w:sz w:val="18"/>
                      <w:szCs w:val="18"/>
                      <w:lang w:eastAsia="tr-TR"/>
                    </w:rPr>
                    <w:t>kriteri</w:t>
                  </w:r>
                  <w:proofErr w:type="gramEnd"/>
                  <w:r w:rsidRPr="00F46B49">
                    <w:rPr>
                      <w:rFonts w:ascii="Times New Roman" w:eastAsia="Times New Roman" w:hAnsi="Times New Roman" w:cs="Times New Roman"/>
                      <w:sz w:val="18"/>
                      <w:szCs w:val="18"/>
                      <w:lang w:eastAsia="tr-TR"/>
                    </w:rPr>
                    <w:t xml:space="preserve"> dikkate alınarak hesaplanan skorunu,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ğ) Kanun: 5411 sayılı Bankacılık Kanununu,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h) Karmaşıklık skoru: Bankanın karmaşıklık </w:t>
                  </w:r>
                  <w:proofErr w:type="gramStart"/>
                  <w:r w:rsidRPr="00F46B49">
                    <w:rPr>
                      <w:rFonts w:ascii="Times New Roman" w:eastAsia="Times New Roman" w:hAnsi="Times New Roman" w:cs="Times New Roman"/>
                      <w:sz w:val="18"/>
                      <w:szCs w:val="18"/>
                      <w:lang w:eastAsia="tr-TR"/>
                    </w:rPr>
                    <w:t>kriteri</w:t>
                  </w:r>
                  <w:proofErr w:type="gramEnd"/>
                  <w:r w:rsidRPr="00F46B49">
                    <w:rPr>
                      <w:rFonts w:ascii="Times New Roman" w:eastAsia="Times New Roman" w:hAnsi="Times New Roman" w:cs="Times New Roman"/>
                      <w:sz w:val="18"/>
                      <w:szCs w:val="18"/>
                      <w:lang w:eastAsia="tr-TR"/>
                    </w:rPr>
                    <w:t xml:space="preserve"> dikkate alınarak hesaplanan skorunu,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ı) Kriter: Göstergelerden oluşan ve sistemik önemliliğin belirlenmesinde kullanılan büyüklük, bağlantılılık, ikame edilemezlik ve karmaşıklık ölçütlerinden her birini,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i) Kurul: Bankacılık Düzenleme ve Denetleme Kurulunu,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j) Kurum: Bankacılık Düzenleme ve Denetleme Kurumunu,</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lastRenderedPageBreak/>
                    <w:t>k) Mali kesim kuruluşları: Kanunun 3 üncü maddesinde tanımlanan kredi kuruluşlarını ve finansal kuruluşları,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l) </w:t>
                  </w:r>
                  <w:proofErr w:type="spellStart"/>
                  <w:r w:rsidRPr="00F46B49">
                    <w:rPr>
                      <w:rFonts w:ascii="Times New Roman" w:eastAsia="Times New Roman" w:hAnsi="Times New Roman" w:cs="Times New Roman"/>
                      <w:sz w:val="18"/>
                      <w:szCs w:val="18"/>
                      <w:lang w:eastAsia="tr-TR"/>
                    </w:rPr>
                    <w:t>Özkaynak</w:t>
                  </w:r>
                  <w:proofErr w:type="spellEnd"/>
                  <w:r w:rsidRPr="00F46B49">
                    <w:rPr>
                      <w:rFonts w:ascii="Times New Roman" w:eastAsia="Times New Roman" w:hAnsi="Times New Roman" w:cs="Times New Roman"/>
                      <w:sz w:val="18"/>
                      <w:szCs w:val="18"/>
                      <w:lang w:eastAsia="tr-TR"/>
                    </w:rPr>
                    <w:t xml:space="preserve">: </w:t>
                  </w:r>
                  <w:proofErr w:type="gramStart"/>
                  <w:r w:rsidRPr="00F46B49">
                    <w:rPr>
                      <w:rFonts w:ascii="Times New Roman" w:eastAsia="Times New Roman" w:hAnsi="Times New Roman" w:cs="Times New Roman"/>
                      <w:sz w:val="18"/>
                      <w:szCs w:val="18"/>
                      <w:lang w:eastAsia="tr-TR"/>
                    </w:rPr>
                    <w:t>5/9/2013</w:t>
                  </w:r>
                  <w:proofErr w:type="gramEnd"/>
                  <w:r w:rsidRPr="00F46B49">
                    <w:rPr>
                      <w:rFonts w:ascii="Times New Roman" w:eastAsia="Times New Roman" w:hAnsi="Times New Roman" w:cs="Times New Roman"/>
                      <w:sz w:val="18"/>
                      <w:szCs w:val="18"/>
                      <w:lang w:eastAsia="tr-TR"/>
                    </w:rPr>
                    <w:t xml:space="preserve"> tarihli ve 28756 sayılı Resmî Gazete’de yayımlanan Bankaların </w:t>
                  </w:r>
                  <w:proofErr w:type="spellStart"/>
                  <w:r w:rsidRPr="00F46B49">
                    <w:rPr>
                      <w:rFonts w:ascii="Times New Roman" w:eastAsia="Times New Roman" w:hAnsi="Times New Roman" w:cs="Times New Roman"/>
                      <w:sz w:val="18"/>
                      <w:szCs w:val="18"/>
                      <w:lang w:eastAsia="tr-TR"/>
                    </w:rPr>
                    <w:t>Özkaynaklarına</w:t>
                  </w:r>
                  <w:proofErr w:type="spellEnd"/>
                  <w:r w:rsidRPr="00F46B49">
                    <w:rPr>
                      <w:rFonts w:ascii="Times New Roman" w:eastAsia="Times New Roman" w:hAnsi="Times New Roman" w:cs="Times New Roman"/>
                      <w:sz w:val="18"/>
                      <w:szCs w:val="18"/>
                      <w:lang w:eastAsia="tr-TR"/>
                    </w:rPr>
                    <w:t xml:space="preserve"> İlişkin Yönetmelik uyarınca hesaplanan </w:t>
                  </w:r>
                  <w:proofErr w:type="spellStart"/>
                  <w:r w:rsidRPr="00F46B49">
                    <w:rPr>
                      <w:rFonts w:ascii="Times New Roman" w:eastAsia="Times New Roman" w:hAnsi="Times New Roman" w:cs="Times New Roman"/>
                      <w:sz w:val="18"/>
                      <w:szCs w:val="18"/>
                      <w:lang w:eastAsia="tr-TR"/>
                    </w:rPr>
                    <w:t>özkaynağı</w:t>
                  </w:r>
                  <w:proofErr w:type="spellEnd"/>
                  <w:r w:rsidRPr="00F46B49">
                    <w:rPr>
                      <w:rFonts w:ascii="Times New Roman" w:eastAsia="Times New Roman" w:hAnsi="Times New Roman" w:cs="Times New Roman"/>
                      <w:sz w:val="18"/>
                      <w:szCs w:val="18"/>
                      <w:lang w:eastAsia="tr-TR"/>
                    </w:rPr>
                    <w:t>,</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m) Risk ağırlıklı varlıklar tutarı (RAVT): </w:t>
                  </w:r>
                  <w:proofErr w:type="gramStart"/>
                  <w:r w:rsidRPr="00F46B49">
                    <w:rPr>
                      <w:rFonts w:ascii="Times New Roman" w:eastAsia="Times New Roman" w:hAnsi="Times New Roman" w:cs="Times New Roman"/>
                      <w:sz w:val="18"/>
                      <w:szCs w:val="18"/>
                      <w:lang w:eastAsia="tr-TR"/>
                    </w:rPr>
                    <w:t>5/11/2013</w:t>
                  </w:r>
                  <w:proofErr w:type="gramEnd"/>
                  <w:r w:rsidRPr="00F46B49">
                    <w:rPr>
                      <w:rFonts w:ascii="Times New Roman" w:eastAsia="Times New Roman" w:hAnsi="Times New Roman" w:cs="Times New Roman"/>
                      <w:sz w:val="18"/>
                      <w:szCs w:val="18"/>
                      <w:lang w:eastAsia="tr-TR"/>
                    </w:rPr>
                    <w:t xml:space="preserve"> tarihli ve 28812 sayılı Resmî Gazete’de yayımlanan Sermaye Koruma ve Döngüsel Sermaye Tamponlarına İlişkin Yönetmeliğin 3 üncü maddesinde tanımlanan risk ağırlıklı varlıklar tutarını,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n) Seviye 3 varlıklar: </w:t>
                  </w:r>
                  <w:proofErr w:type="gramStart"/>
                  <w:r w:rsidRPr="00F46B49">
                    <w:rPr>
                      <w:rFonts w:ascii="Times New Roman" w:eastAsia="Times New Roman" w:hAnsi="Times New Roman" w:cs="Times New Roman"/>
                      <w:sz w:val="18"/>
                      <w:szCs w:val="18"/>
                      <w:lang w:eastAsia="tr-TR"/>
                    </w:rPr>
                    <w:t>30/12/2012</w:t>
                  </w:r>
                  <w:proofErr w:type="gramEnd"/>
                  <w:r w:rsidRPr="00F46B49">
                    <w:rPr>
                      <w:rFonts w:ascii="Times New Roman" w:eastAsia="Times New Roman" w:hAnsi="Times New Roman" w:cs="Times New Roman"/>
                      <w:sz w:val="18"/>
                      <w:szCs w:val="18"/>
                      <w:lang w:eastAsia="tr-TR"/>
                    </w:rPr>
                    <w:t xml:space="preserve"> tarihli ve 28513 ikinci mükerrer sayılı Resmî Gazete’de yayımlanan Gerçeğe Uygun Değer Ölçümüne İlişkin Türkiye Finansal Raporlama Standardı (TFRS 13) Hakkında Tebliğ (Sıra No: 5)’e göre Seviye 3 olarak kabul edilen varlıkları,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o) Sistemik önemli banka: 5 inci madde çerçevesinde sistemik önemli banka olarak kabul edilen bankaları,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ö) Sistemik önemli banka tamponu: Sermaye Koruma ve Döngüsel Sermaye Tamponlarına İlişkin Yönetmelik hükümlerine göre hesaplanan sermaye tamponlarından farklı olarak, sistemik önemli bankaların bulundurmaları beklenen ilave çekirdek sermaye tutarını,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p) Sistemik önemli banka tamponu oranı: Sistemik önemli banka tamponu olarak bulundurulması gereken ilave çekirdek sermayenin hesaplanmasında esas alınan oranı,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r) Sistemik önemlilik eşik skoru: Bankaların sistemik önemli olarak belirlenmelerinde kullanılan asgari genel skor büyüklüğünü,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46B49">
                    <w:rPr>
                      <w:rFonts w:ascii="Times New Roman" w:eastAsia="Times New Roman" w:hAnsi="Times New Roman" w:cs="Times New Roman"/>
                      <w:sz w:val="18"/>
                      <w:szCs w:val="18"/>
                      <w:lang w:eastAsia="tr-TR"/>
                    </w:rPr>
                    <w:t>ifade</w:t>
                  </w:r>
                  <w:proofErr w:type="gramEnd"/>
                  <w:r w:rsidRPr="00F46B49">
                    <w:rPr>
                      <w:rFonts w:ascii="Times New Roman" w:eastAsia="Times New Roman" w:hAnsi="Times New Roman" w:cs="Times New Roman"/>
                      <w:sz w:val="18"/>
                      <w:szCs w:val="18"/>
                      <w:lang w:eastAsia="tr-TR"/>
                    </w:rPr>
                    <w:t xml:space="preserve"> eder.</w:t>
                  </w:r>
                </w:p>
                <w:p w:rsidR="00F46B49" w:rsidRPr="00F46B49" w:rsidRDefault="00F46B49" w:rsidP="00F46B4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İKİNCİ BÖLÜM</w:t>
                  </w:r>
                </w:p>
                <w:p w:rsidR="00F46B49" w:rsidRPr="00F46B49" w:rsidRDefault="00F46B49" w:rsidP="00F46B49">
                  <w:pPr>
                    <w:tabs>
                      <w:tab w:val="left" w:pos="566"/>
                    </w:tabs>
                    <w:spacing w:after="56"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Sistemik Önemli Bankaların Belirlenmesi ve Gruplanması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Sistemik önemlilik derecesinin hesaplanması</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4 –</w:t>
                  </w:r>
                  <w:r w:rsidRPr="00F46B49">
                    <w:rPr>
                      <w:rFonts w:ascii="Times New Roman" w:eastAsia="Times New Roman" w:hAnsi="Times New Roman" w:cs="Times New Roman"/>
                      <w:sz w:val="18"/>
                      <w:szCs w:val="18"/>
                      <w:lang w:eastAsia="tr-TR"/>
                    </w:rPr>
                    <w:t xml:space="preserve"> (1) Bankaların sistemik önemliliklerinin belirlenmesinde gösterge temelli yaklaşım kullanılır. Bu yaklaşımda büyüklük, bağlantılılık, karmaşıklık ve ikame edilemezlik </w:t>
                  </w:r>
                  <w:proofErr w:type="gramStart"/>
                  <w:r w:rsidRPr="00F46B49">
                    <w:rPr>
                      <w:rFonts w:ascii="Times New Roman" w:eastAsia="Times New Roman" w:hAnsi="Times New Roman" w:cs="Times New Roman"/>
                      <w:sz w:val="18"/>
                      <w:szCs w:val="18"/>
                      <w:lang w:eastAsia="tr-TR"/>
                    </w:rPr>
                    <w:t>kriterleri</w:t>
                  </w:r>
                  <w:proofErr w:type="gramEnd"/>
                  <w:r w:rsidRPr="00F46B49">
                    <w:rPr>
                      <w:rFonts w:ascii="Times New Roman" w:eastAsia="Times New Roman" w:hAnsi="Times New Roman" w:cs="Times New Roman"/>
                      <w:sz w:val="18"/>
                      <w:szCs w:val="18"/>
                      <w:lang w:eastAsia="tr-TR"/>
                    </w:rPr>
                    <w:t xml:space="preserve"> ile bu kriterlere ait göstergeler ve alt göstergeler dikkate alınır.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(2) Bankanın sistemik önemliliğine dair genel skoru aşağıdaki sıra ile hesaplanır.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a) Banka gösterge tutarı, o göstergeye ait olan ve Ek’teki tabloda yer alan alt göstergelerin tutarlarının toplamıdır.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b) Banka gösterge skoru, banka gösterge tutarının, tüm bankaların o göstergeye ait tutarları toplanarak bulunan sektör gösterge tutarına bölünmesi ve 10.000 ile çarpılması suretiyle hesaplanır.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Banka gösterge skoru = Banka gösterge tutarı/Sektör gösterge tutarı*10.000</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c) Banka </w:t>
                  </w:r>
                  <w:proofErr w:type="gramStart"/>
                  <w:r w:rsidRPr="00F46B49">
                    <w:rPr>
                      <w:rFonts w:ascii="Times New Roman" w:eastAsia="Times New Roman" w:hAnsi="Times New Roman" w:cs="Times New Roman"/>
                      <w:sz w:val="18"/>
                      <w:szCs w:val="18"/>
                      <w:lang w:eastAsia="tr-TR"/>
                    </w:rPr>
                    <w:t>kriter</w:t>
                  </w:r>
                  <w:proofErr w:type="gramEnd"/>
                  <w:r w:rsidRPr="00F46B49">
                    <w:rPr>
                      <w:rFonts w:ascii="Times New Roman" w:eastAsia="Times New Roman" w:hAnsi="Times New Roman" w:cs="Times New Roman"/>
                      <w:sz w:val="18"/>
                      <w:szCs w:val="18"/>
                      <w:lang w:eastAsia="tr-TR"/>
                    </w:rPr>
                    <w:t xml:space="preserve"> skoru, o kritere ait olan ve Ek’teki tabloda yer alan göstergelerin skorlarının eşit ağırlıklı ortalamasıdır.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ç) Banka genel skoru; büyüklük </w:t>
                  </w:r>
                  <w:proofErr w:type="gramStart"/>
                  <w:r w:rsidRPr="00F46B49">
                    <w:rPr>
                      <w:rFonts w:ascii="Times New Roman" w:eastAsia="Times New Roman" w:hAnsi="Times New Roman" w:cs="Times New Roman"/>
                      <w:sz w:val="18"/>
                      <w:szCs w:val="18"/>
                      <w:lang w:eastAsia="tr-TR"/>
                    </w:rPr>
                    <w:t>kriter</w:t>
                  </w:r>
                  <w:proofErr w:type="gramEnd"/>
                  <w:r w:rsidRPr="00F46B49">
                    <w:rPr>
                      <w:rFonts w:ascii="Times New Roman" w:eastAsia="Times New Roman" w:hAnsi="Times New Roman" w:cs="Times New Roman"/>
                      <w:sz w:val="18"/>
                      <w:szCs w:val="18"/>
                      <w:lang w:eastAsia="tr-TR"/>
                    </w:rPr>
                    <w:t xml:space="preserve"> skoru %40, bağlantılılık kriter skoru %20, karmaşıklık kriter skoru %20, ikame edilemezlik kriter skoru %20 oranında dikkate alınmak üzere, kriter skorlarının ağırlıklı ortalaması bulunarak hesaplanır.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d) İkame edilemezlik </w:t>
                  </w:r>
                  <w:proofErr w:type="gramStart"/>
                  <w:r w:rsidRPr="00F46B49">
                    <w:rPr>
                      <w:rFonts w:ascii="Times New Roman" w:eastAsia="Times New Roman" w:hAnsi="Times New Roman" w:cs="Times New Roman"/>
                      <w:sz w:val="18"/>
                      <w:szCs w:val="18"/>
                      <w:lang w:eastAsia="tr-TR"/>
                    </w:rPr>
                    <w:t>kriter</w:t>
                  </w:r>
                  <w:proofErr w:type="gramEnd"/>
                  <w:r w:rsidRPr="00F46B49">
                    <w:rPr>
                      <w:rFonts w:ascii="Times New Roman" w:eastAsia="Times New Roman" w:hAnsi="Times New Roman" w:cs="Times New Roman"/>
                      <w:sz w:val="18"/>
                      <w:szCs w:val="18"/>
                      <w:lang w:eastAsia="tr-TR"/>
                    </w:rPr>
                    <w:t xml:space="preserve"> skoru 500’den büyük olamaz.</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(3) Alt göstergelere ait tutarlar, 8/11/2006 tarihli ve 26340 sayılı Resmî Gazete’de yayımlanan Bankaların Konsolide Finansal Tablolarının Düzenlenmesine İlişkin Tebliğin 5 inci maddesinin birinci fıkrası uyarınca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olarak </w:t>
                  </w:r>
                  <w:r w:rsidRPr="00F46B49">
                    <w:rPr>
                      <w:rFonts w:ascii="Times New Roman" w:eastAsia="Times New Roman" w:hAnsi="Times New Roman" w:cs="Times New Roman"/>
                      <w:sz w:val="18"/>
                      <w:szCs w:val="18"/>
                      <w:lang w:eastAsia="tr-TR"/>
                    </w:rPr>
                    <w:lastRenderedPageBreak/>
                    <w:t xml:space="preserve">hesaplanır.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(4) Konsolide finansal tablo hazırlama yükümlülüğü bulunmayan bankalar için, alt göstergelere ait tutarlar solo olarak hesaplanır.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Sistemik önemli bankaların belirlenmesi ve gruplanması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5 –</w:t>
                  </w:r>
                  <w:r w:rsidRPr="00F46B49">
                    <w:rPr>
                      <w:rFonts w:ascii="Times New Roman" w:eastAsia="Times New Roman" w:hAnsi="Times New Roman" w:cs="Times New Roman"/>
                      <w:sz w:val="18"/>
                      <w:szCs w:val="18"/>
                      <w:lang w:eastAsia="tr-TR"/>
                    </w:rPr>
                    <w:t xml:space="preserve"> (1) 4 üncü madde kapsamında hesaplanan genel skoru, sistemik önemlilik eşik skorunun üzerinde yer alan bankalar sistemik önemli banka olarak kabul edilir ve bu bankalar genel skorlarına göre sistemik önem derecelerini temsil eden üç gruba ayrılır. Sistemik önemli bankaların belirlenmesi ve gruplanmasına esas teşkil edecek eşik skorlar ve grup skor aralıkları Kurulca belirlenir. Grupların skor aralıklarının eşit olması esastır.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(2) Sistemik önemliliğin belirlenmesinde banka için hesaplanan genel skor esas olmakla birlikte; Kurul,  sistemik önemliliğe etki edebilecek sair hususları da değerlendirerek, sistemik önemli bankalara ait gruplamayı değiştirmeye ve bir bankayı sistemik önemli banka gruplarına </w:t>
                  </w:r>
                  <w:proofErr w:type="gramStart"/>
                  <w:r w:rsidRPr="00F46B49">
                    <w:rPr>
                      <w:rFonts w:ascii="Times New Roman" w:eastAsia="Times New Roman" w:hAnsi="Times New Roman" w:cs="Times New Roman"/>
                      <w:sz w:val="18"/>
                      <w:szCs w:val="18"/>
                      <w:lang w:eastAsia="tr-TR"/>
                    </w:rPr>
                    <w:t>dahil</w:t>
                  </w:r>
                  <w:proofErr w:type="gramEnd"/>
                  <w:r w:rsidRPr="00F46B49">
                    <w:rPr>
                      <w:rFonts w:ascii="Times New Roman" w:eastAsia="Times New Roman" w:hAnsi="Times New Roman" w:cs="Times New Roman"/>
                      <w:sz w:val="18"/>
                      <w:szCs w:val="18"/>
                      <w:lang w:eastAsia="tr-TR"/>
                    </w:rPr>
                    <w:t xml:space="preserve"> etmeye veya bu gruplardan çıkarmaya yetkilidir.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(3) Sistemik önemli bankalar her yıl, bir önceki yılın Aralık ayı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verileri kullanılarak belirlenir ve gruplanır.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(4) Sistemik önemli banka statüsü belirlemenin yapıldığı yıldan sonraki yıl için geçerlidir. Sistemik önemli bankalar her yıl bu Yönetmelikte yer alan hususlar çerçevesinde Kurulca yeniden belirlenir.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(5) Sistemik önemli bankaların, sistemik önemliliklerinin daha fazla artmasını önlemek amacıyla, en yüksek önemlilik derecesini ifade eden grubun üstünde yer almak üzere boş bir grup oluşturulur. Yapılacak değerlendirmede sistemik önemliliğinin arttığı ve genel skoru, boş grup için öngörülen eşik skoru aştığı tespit edilen bankalar, bir sonraki yıl için boş gruba alınır ve bu süre için geçerli olmak üzere yeni bir boş grup oluşturulur.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Sistemik önemli bankalara ait gruplamanın gözden geçirilmesi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6 –</w:t>
                  </w:r>
                  <w:r w:rsidRPr="00F46B49">
                    <w:rPr>
                      <w:rFonts w:ascii="Times New Roman" w:eastAsia="Times New Roman" w:hAnsi="Times New Roman" w:cs="Times New Roman"/>
                      <w:sz w:val="18"/>
                      <w:szCs w:val="18"/>
                      <w:lang w:eastAsia="tr-TR"/>
                    </w:rPr>
                    <w:t xml:space="preserve"> (1) Birleşme, bölünme ve devir gibi, bankaların sistemik önemliliklerinde değişiklik yapması muhtemel bir işlemin gerçekleşmesi halinde, ilgili bankaların gruplanması ve tabi oldukları yükümlülükler, Kurulca yeniden belirlenir.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Sistemik önemliliğin belirlenmesinde kullanılan yöntemin güncellenmesi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7 –</w:t>
                  </w:r>
                  <w:r w:rsidRPr="00F46B49">
                    <w:rPr>
                      <w:rFonts w:ascii="Times New Roman" w:eastAsia="Times New Roman" w:hAnsi="Times New Roman" w:cs="Times New Roman"/>
                      <w:sz w:val="18"/>
                      <w:szCs w:val="18"/>
                      <w:lang w:eastAsia="tr-TR"/>
                    </w:rPr>
                    <w:t xml:space="preserve"> (1) Bankaların sistemik önemliliklerinin belirlenmesinde kullanılan yöntem ile eşik skorlar ve grup skor aralıkları yeni yaklaşımların ve </w:t>
                  </w:r>
                  <w:proofErr w:type="spellStart"/>
                  <w:r w:rsidRPr="00F46B49">
                    <w:rPr>
                      <w:rFonts w:ascii="Times New Roman" w:eastAsia="Times New Roman" w:hAnsi="Times New Roman" w:cs="Times New Roman"/>
                      <w:sz w:val="18"/>
                      <w:szCs w:val="18"/>
                      <w:lang w:eastAsia="tr-TR"/>
                    </w:rPr>
                    <w:t>sektörel</w:t>
                  </w:r>
                  <w:proofErr w:type="spellEnd"/>
                  <w:r w:rsidRPr="00F46B49">
                    <w:rPr>
                      <w:rFonts w:ascii="Times New Roman" w:eastAsia="Times New Roman" w:hAnsi="Times New Roman" w:cs="Times New Roman"/>
                      <w:sz w:val="18"/>
                      <w:szCs w:val="18"/>
                      <w:lang w:eastAsia="tr-TR"/>
                    </w:rPr>
                    <w:t xml:space="preserve"> gelişmelerin dikkate alınması amacıyla Kurulca uygun görülen hallerde güncellenebilir. Yöntem, eşik skorlar ve grup skor aralıklarının, sistemik önemli bankaların ilk kez belirlendiği tarihten itibaren üç yıl boyunca değiştirilmemesi esastır.  </w:t>
                  </w:r>
                </w:p>
                <w:p w:rsidR="00F46B49" w:rsidRPr="00F46B49" w:rsidRDefault="00F46B49" w:rsidP="00F46B49">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ÜÇÜNCÜ BÖLÜM</w:t>
                  </w:r>
                </w:p>
                <w:p w:rsidR="00F46B49" w:rsidRPr="00F46B49" w:rsidRDefault="00F46B49" w:rsidP="00F46B49">
                  <w:pPr>
                    <w:tabs>
                      <w:tab w:val="left" w:pos="566"/>
                    </w:tabs>
                    <w:spacing w:after="0"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 xml:space="preserve">Sistemik Önemli Bankalara Ait Yükümlülükler, Uyumsuzluk, </w:t>
                  </w:r>
                </w:p>
                <w:p w:rsidR="00F46B49" w:rsidRPr="00F46B49" w:rsidRDefault="00F46B49" w:rsidP="00F46B49">
                  <w:pPr>
                    <w:tabs>
                      <w:tab w:val="left" w:pos="566"/>
                    </w:tabs>
                    <w:spacing w:after="85"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Hesaplama ve Bildirim Dönemi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Sistemik önemli banka tamponu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8 –</w:t>
                  </w:r>
                  <w:r w:rsidRPr="00F46B49">
                    <w:rPr>
                      <w:rFonts w:ascii="Times New Roman" w:eastAsia="Times New Roman" w:hAnsi="Times New Roman" w:cs="Times New Roman"/>
                      <w:sz w:val="18"/>
                      <w:szCs w:val="18"/>
                      <w:lang w:eastAsia="tr-TR"/>
                    </w:rPr>
                    <w:t xml:space="preserve"> (1) Sistemik önemli bankalar, belirlemenin yapıldığı yıldan sonraki yıl için sistemik banka tamponu bulundurmakla yükümlüdür.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(2) Sistemik önemli bankalar için ilave çekirdek sermaye tutarı, bu bankaların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bazda hesapladıkları çekirdek sermayelerinin 28/6/2012 tarihli ve 28337 sayılı Resmî Gazete’de yayımlanan Bankaların Sermaye Yeterliliğinin Ölçülmesine ve Değerlendirilmesine İlişkin Yönetmeliğin 29 uncu maddesi uyarınca sağlanması gereken çekirdek ve ana sermaye yeterliliği oranları ile sermaye yeterliliği standart oranını karşılamak üzere kullandıkları çekirdek sermaye tutarını aşan kısmıdır.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 xml:space="preserve">(3) Sistemik önemli bankalar için ilave çekirdek sermaye gereksinimi, Sermaye Koruma ve Döngüsel Sermaye </w:t>
                  </w:r>
                  <w:r w:rsidRPr="00F46B49">
                    <w:rPr>
                      <w:rFonts w:ascii="Times New Roman" w:eastAsia="Times New Roman" w:hAnsi="Times New Roman" w:cs="Times New Roman"/>
                      <w:sz w:val="18"/>
                      <w:szCs w:val="18"/>
                      <w:lang w:eastAsia="tr-TR"/>
                    </w:rPr>
                    <w:lastRenderedPageBreak/>
                    <w:t xml:space="preserve">Tamponlarına İlişkin Yönetmeliğin 4 üncü maddesinde belirtilen ve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bazda hesaplanacak olan ilave çekirdek sermaye gereksinimine ek olarak, bankanın bulunduğu gruba karşılık gelen ve aşağıdaki tabloda yer alan sistemik önemli banka tamponu oranının konsolide RAVT ile çarpımı sonucu bulunacak tutarı ifade eder. </w:t>
                  </w:r>
                </w:p>
                <w:p w:rsidR="00F46B49" w:rsidRPr="00F46B49" w:rsidRDefault="00F46B49" w:rsidP="00F46B49">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551"/>
                  </w:tblGrid>
                  <w:tr w:rsidR="00F46B49" w:rsidRPr="00F46B49">
                    <w:trPr>
                      <w:jc w:val="center"/>
                    </w:trPr>
                    <w:tc>
                      <w:tcPr>
                        <w:tcW w:w="2336"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both"/>
                          <w:outlineLvl w:val="5"/>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4. Grup (Boş)</w:t>
                        </w:r>
                      </w:p>
                    </w:tc>
                    <w:tc>
                      <w:tcPr>
                        <w:tcW w:w="2551"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center"/>
                          <w:outlineLvl w:val="5"/>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%3</w:t>
                        </w:r>
                      </w:p>
                    </w:tc>
                  </w:tr>
                  <w:tr w:rsidR="00F46B49" w:rsidRPr="00F46B49">
                    <w:trPr>
                      <w:jc w:val="center"/>
                    </w:trPr>
                    <w:tc>
                      <w:tcPr>
                        <w:tcW w:w="2336"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both"/>
                          <w:outlineLvl w:val="5"/>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3. Grup</w:t>
                        </w:r>
                      </w:p>
                    </w:tc>
                    <w:tc>
                      <w:tcPr>
                        <w:tcW w:w="2551"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center"/>
                          <w:outlineLvl w:val="5"/>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%2</w:t>
                        </w:r>
                      </w:p>
                    </w:tc>
                  </w:tr>
                  <w:tr w:rsidR="00F46B49" w:rsidRPr="00F46B49">
                    <w:trPr>
                      <w:jc w:val="center"/>
                    </w:trPr>
                    <w:tc>
                      <w:tcPr>
                        <w:tcW w:w="2336"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both"/>
                          <w:outlineLvl w:val="5"/>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2. Grup</w:t>
                        </w:r>
                      </w:p>
                    </w:tc>
                    <w:tc>
                      <w:tcPr>
                        <w:tcW w:w="2551"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center"/>
                          <w:outlineLvl w:val="5"/>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%1,5</w:t>
                        </w:r>
                      </w:p>
                    </w:tc>
                  </w:tr>
                  <w:tr w:rsidR="00F46B49" w:rsidRPr="00F46B49">
                    <w:trPr>
                      <w:jc w:val="center"/>
                    </w:trPr>
                    <w:tc>
                      <w:tcPr>
                        <w:tcW w:w="2336"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both"/>
                          <w:outlineLvl w:val="5"/>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1. Grup</w:t>
                        </w:r>
                      </w:p>
                    </w:tc>
                    <w:tc>
                      <w:tcPr>
                        <w:tcW w:w="2551" w:type="dxa"/>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keepNext/>
                          <w:spacing w:after="0" w:line="240" w:lineRule="exact"/>
                          <w:jc w:val="center"/>
                          <w:outlineLvl w:val="5"/>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%1</w:t>
                        </w:r>
                      </w:p>
                    </w:tc>
                  </w:tr>
                </w:tbl>
                <w:p w:rsidR="00F46B49" w:rsidRPr="00F46B49" w:rsidRDefault="00F46B49" w:rsidP="00F46B4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(4) 5 inci madde çerçevesinde yeni bir boş grup oluşturulması halinde, bu gruba uygulanacak sistemik önemli banka tamponu oranı Kurulca belirlenir.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sz w:val="18"/>
                      <w:szCs w:val="18"/>
                      <w:lang w:eastAsia="tr-TR"/>
                    </w:rPr>
                    <w:t>(5) Sistemik önemli bankaların tabi olacakları diğer yükümlülükler Kurulca belirlenir.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Uyumsuzluk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9 –</w:t>
                  </w:r>
                  <w:r w:rsidRPr="00F46B49">
                    <w:rPr>
                      <w:rFonts w:ascii="Times New Roman" w:eastAsia="Times New Roman" w:hAnsi="Times New Roman" w:cs="Times New Roman"/>
                      <w:sz w:val="18"/>
                      <w:szCs w:val="18"/>
                      <w:lang w:eastAsia="tr-TR"/>
                    </w:rPr>
                    <w:t xml:space="preserve"> (1) Sistemik önemli bankalar için ilave çekirdek sermaye tutarının, ilave çekirdek sermaye gereksiniminden daha düşük olması halinde, ilgili bankaya, söz konusu yükümlülüğe tabi oldukları yıl için Sermaye Koruma ve Döngüsel Sermaye Tamponlarına İlişkin Yönetmeliğin 5 inci, 6 </w:t>
                  </w:r>
                  <w:proofErr w:type="spellStart"/>
                  <w:r w:rsidRPr="00F46B49">
                    <w:rPr>
                      <w:rFonts w:ascii="Times New Roman" w:eastAsia="Times New Roman" w:hAnsi="Times New Roman" w:cs="Times New Roman"/>
                      <w:sz w:val="18"/>
                      <w:szCs w:val="18"/>
                      <w:lang w:eastAsia="tr-TR"/>
                    </w:rPr>
                    <w:t>ncı</w:t>
                  </w:r>
                  <w:proofErr w:type="spellEnd"/>
                  <w:r w:rsidRPr="00F46B49">
                    <w:rPr>
                      <w:rFonts w:ascii="Times New Roman" w:eastAsia="Times New Roman" w:hAnsi="Times New Roman" w:cs="Times New Roman"/>
                      <w:sz w:val="18"/>
                      <w:szCs w:val="18"/>
                      <w:lang w:eastAsia="tr-TR"/>
                    </w:rPr>
                    <w:t xml:space="preserve"> ve 7 </w:t>
                  </w:r>
                  <w:proofErr w:type="spellStart"/>
                  <w:r w:rsidRPr="00F46B49">
                    <w:rPr>
                      <w:rFonts w:ascii="Times New Roman" w:eastAsia="Times New Roman" w:hAnsi="Times New Roman" w:cs="Times New Roman"/>
                      <w:sz w:val="18"/>
                      <w:szCs w:val="18"/>
                      <w:lang w:eastAsia="tr-TR"/>
                    </w:rPr>
                    <w:t>nci</w:t>
                  </w:r>
                  <w:proofErr w:type="spellEnd"/>
                  <w:r w:rsidRPr="00F46B49">
                    <w:rPr>
                      <w:rFonts w:ascii="Times New Roman" w:eastAsia="Times New Roman" w:hAnsi="Times New Roman" w:cs="Times New Roman"/>
                      <w:sz w:val="18"/>
                      <w:szCs w:val="18"/>
                      <w:lang w:eastAsia="tr-TR"/>
                    </w:rPr>
                    <w:t xml:space="preserve"> maddeleri kıyasen uygulanır.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Hesaplama ve bildirim dönemi</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10 –</w:t>
                  </w:r>
                  <w:r w:rsidRPr="00F46B49">
                    <w:rPr>
                      <w:rFonts w:ascii="Times New Roman" w:eastAsia="Times New Roman" w:hAnsi="Times New Roman" w:cs="Times New Roman"/>
                      <w:sz w:val="18"/>
                      <w:szCs w:val="18"/>
                      <w:lang w:eastAsia="tr-TR"/>
                    </w:rPr>
                    <w:t xml:space="preserve"> (1) Bankalar, 4 üncü madde kapsamında yapılacak hesaplamaya ilişkin raporlamalarını, yıllık </w:t>
                  </w:r>
                  <w:proofErr w:type="gramStart"/>
                  <w:r w:rsidRPr="00F46B49">
                    <w:rPr>
                      <w:rFonts w:ascii="Times New Roman" w:eastAsia="Times New Roman" w:hAnsi="Times New Roman" w:cs="Times New Roman"/>
                      <w:sz w:val="18"/>
                      <w:szCs w:val="18"/>
                      <w:lang w:eastAsia="tr-TR"/>
                    </w:rPr>
                    <w:t>bazda</w:t>
                  </w:r>
                  <w:proofErr w:type="gramEnd"/>
                  <w:r w:rsidRPr="00F46B49">
                    <w:rPr>
                      <w:rFonts w:ascii="Times New Roman" w:eastAsia="Times New Roman" w:hAnsi="Times New Roman" w:cs="Times New Roman"/>
                      <w:sz w:val="18"/>
                      <w:szCs w:val="18"/>
                      <w:lang w:eastAsia="tr-TR"/>
                    </w:rPr>
                    <w:t xml:space="preserve"> yaparlar. Sistemik önemli bankalar 8 inci madde kapsamında yapılacak hesaplamalarını, belirlemenin yapıldığı yılı takip eden takvim yılının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sermaye yeterliliği standart oranı hesaplama ve bildirimleriyle aynı dönem ve tarihlerde, bu standart orana ilişkin tablolar içerisinde Kuruma bildirmek zorundadır.</w:t>
                  </w:r>
                </w:p>
                <w:p w:rsidR="00F46B49" w:rsidRPr="00F46B49" w:rsidRDefault="00F46B49" w:rsidP="00F46B49">
                  <w:pPr>
                    <w:tabs>
                      <w:tab w:val="left" w:pos="566"/>
                    </w:tabs>
                    <w:spacing w:after="0"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DÖRDÜNCÜ BÖLÜM</w:t>
                  </w:r>
                </w:p>
                <w:p w:rsidR="00F46B49" w:rsidRPr="00F46B49" w:rsidRDefault="00F46B49" w:rsidP="00F46B49">
                  <w:pPr>
                    <w:tabs>
                      <w:tab w:val="left" w:pos="566"/>
                    </w:tabs>
                    <w:spacing w:after="85" w:line="240" w:lineRule="exact"/>
                    <w:jc w:val="center"/>
                    <w:rPr>
                      <w:rFonts w:ascii="Times New Roman" w:eastAsia="Times New Roman" w:hAnsi="Times New Roman" w:cs="Times New Roman"/>
                      <w:b/>
                      <w:bCs/>
                      <w:sz w:val="18"/>
                      <w:szCs w:val="18"/>
                      <w:lang w:eastAsia="tr-TR"/>
                    </w:rPr>
                  </w:pPr>
                  <w:r w:rsidRPr="00F46B49">
                    <w:rPr>
                      <w:rFonts w:ascii="Times New Roman" w:eastAsia="Times New Roman" w:hAnsi="Times New Roman" w:cs="Times New Roman"/>
                      <w:b/>
                      <w:bCs/>
                      <w:sz w:val="18"/>
                      <w:szCs w:val="18"/>
                      <w:lang w:eastAsia="tr-TR"/>
                    </w:rPr>
                    <w:t>Çeşitli ve Son Hükümler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Sistemik önemli bankaların ilk kez belirlenmesi ve geçiş sürecine ilişkin hususlar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11 –</w:t>
                  </w:r>
                  <w:r w:rsidRPr="00F46B49">
                    <w:rPr>
                      <w:rFonts w:ascii="Times New Roman" w:eastAsia="Times New Roman" w:hAnsi="Times New Roman" w:cs="Times New Roman"/>
                      <w:sz w:val="18"/>
                      <w:szCs w:val="18"/>
                      <w:lang w:eastAsia="tr-TR"/>
                    </w:rPr>
                    <w:t xml:space="preserve"> (1) Sistemik önemli bankalar, ilk kez 2014 yılı Aralık ayına ait </w:t>
                  </w:r>
                  <w:proofErr w:type="gramStart"/>
                  <w:r w:rsidRPr="00F46B49">
                    <w:rPr>
                      <w:rFonts w:ascii="Times New Roman" w:eastAsia="Times New Roman" w:hAnsi="Times New Roman" w:cs="Times New Roman"/>
                      <w:sz w:val="18"/>
                      <w:szCs w:val="18"/>
                      <w:lang w:eastAsia="tr-TR"/>
                    </w:rPr>
                    <w:t>konsolide</w:t>
                  </w:r>
                  <w:proofErr w:type="gramEnd"/>
                  <w:r w:rsidRPr="00F46B49">
                    <w:rPr>
                      <w:rFonts w:ascii="Times New Roman" w:eastAsia="Times New Roman" w:hAnsi="Times New Roman" w:cs="Times New Roman"/>
                      <w:sz w:val="18"/>
                      <w:szCs w:val="18"/>
                      <w:lang w:eastAsia="tr-TR"/>
                    </w:rPr>
                    <w:t xml:space="preserve"> veriler dikkate alınarak belirlenir. Bahse konu bankalar, bu Yönetmelik kapsamında belirlenen yükümlülükleri </w:t>
                  </w:r>
                  <w:proofErr w:type="gramStart"/>
                  <w:r w:rsidRPr="00F46B49">
                    <w:rPr>
                      <w:rFonts w:ascii="Times New Roman" w:eastAsia="Times New Roman" w:hAnsi="Times New Roman" w:cs="Times New Roman"/>
                      <w:sz w:val="18"/>
                      <w:szCs w:val="18"/>
                      <w:lang w:eastAsia="tr-TR"/>
                    </w:rPr>
                    <w:t>31/3/2016</w:t>
                  </w:r>
                  <w:proofErr w:type="gramEnd"/>
                  <w:r w:rsidRPr="00F46B49">
                    <w:rPr>
                      <w:rFonts w:ascii="Times New Roman" w:eastAsia="Times New Roman" w:hAnsi="Times New Roman" w:cs="Times New Roman"/>
                      <w:sz w:val="18"/>
                      <w:szCs w:val="18"/>
                      <w:lang w:eastAsia="tr-TR"/>
                    </w:rPr>
                    <w:t xml:space="preserve"> tarihi itibarıyla yerine getirmek zorundadırlar.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Sistemik önemli banka tamponu oranlarında geçiş süresi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12 –</w:t>
                  </w:r>
                  <w:r w:rsidRPr="00F46B49">
                    <w:rPr>
                      <w:rFonts w:ascii="Times New Roman" w:eastAsia="Times New Roman" w:hAnsi="Times New Roman" w:cs="Times New Roman"/>
                      <w:sz w:val="18"/>
                      <w:szCs w:val="18"/>
                      <w:lang w:eastAsia="tr-TR"/>
                    </w:rPr>
                    <w:t xml:space="preserve"> (1) Sistemik önemli banka tamponu oranı, </w:t>
                  </w:r>
                  <w:proofErr w:type="gramStart"/>
                  <w:r w:rsidRPr="00F46B49">
                    <w:rPr>
                      <w:rFonts w:ascii="Times New Roman" w:eastAsia="Times New Roman" w:hAnsi="Times New Roman" w:cs="Times New Roman"/>
                      <w:sz w:val="18"/>
                      <w:szCs w:val="18"/>
                      <w:lang w:eastAsia="tr-TR"/>
                    </w:rPr>
                    <w:t>1/1/2019</w:t>
                  </w:r>
                  <w:proofErr w:type="gramEnd"/>
                  <w:r w:rsidRPr="00F46B49">
                    <w:rPr>
                      <w:rFonts w:ascii="Times New Roman" w:eastAsia="Times New Roman" w:hAnsi="Times New Roman" w:cs="Times New Roman"/>
                      <w:sz w:val="18"/>
                      <w:szCs w:val="18"/>
                      <w:lang w:eastAsia="tr-TR"/>
                    </w:rPr>
                    <w:t xml:space="preserve"> tarihine kadar her yıl için aşağıdaki tabloda yer verilen oranlarda uygulanır.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1333"/>
                    <w:gridCol w:w="1236"/>
                    <w:gridCol w:w="1333"/>
                  </w:tblGrid>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Gruplar</w:t>
                        </w:r>
                      </w:p>
                    </w:tc>
                    <w:tc>
                      <w:tcPr>
                        <w:tcW w:w="0" w:type="auto"/>
                        <w:gridSpan w:val="3"/>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jc w:val="center"/>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Sistemik Önemli Banka Tamponu Oranları (%)</w:t>
                        </w:r>
                      </w:p>
                    </w:tc>
                  </w:tr>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tcPr>
                      <w:p w:rsidR="00F46B49" w:rsidRPr="00F46B49" w:rsidRDefault="00F46B49" w:rsidP="00F46B49">
                        <w:pPr>
                          <w:spacing w:after="0" w:line="240" w:lineRule="exact"/>
                          <w:rPr>
                            <w:rFonts w:ascii="Times New Roman" w:eastAsia="Times New Roman" w:hAnsi="Times New Roman" w:cs="Times New Roman"/>
                            <w:b/>
                            <w:sz w:val="18"/>
                            <w:szCs w:val="18"/>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jc w:val="center"/>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2016</w:t>
                        </w:r>
                      </w:p>
                    </w:tc>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jc w:val="center"/>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2017</w:t>
                        </w:r>
                      </w:p>
                    </w:tc>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jc w:val="center"/>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2018</w:t>
                        </w:r>
                      </w:p>
                    </w:tc>
                  </w:tr>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4. Grup (Boş)</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0,75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2,25</w:t>
                        </w:r>
                      </w:p>
                    </w:tc>
                  </w:tr>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3. Grup</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1,5</w:t>
                        </w:r>
                      </w:p>
                    </w:tc>
                  </w:tr>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2. Grup</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0,375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0,75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1,125</w:t>
                        </w:r>
                      </w:p>
                    </w:tc>
                  </w:tr>
                  <w:tr w:rsidR="00F46B49" w:rsidRPr="00F46B49">
                    <w:trPr>
                      <w:jc w:val="center"/>
                    </w:trPr>
                    <w:tc>
                      <w:tcPr>
                        <w:tcW w:w="0" w:type="auto"/>
                        <w:tcBorders>
                          <w:top w:val="single" w:sz="4" w:space="0" w:color="auto"/>
                          <w:left w:val="single" w:sz="4" w:space="0" w:color="auto"/>
                          <w:bottom w:val="single" w:sz="4" w:space="0" w:color="auto"/>
                          <w:right w:val="single" w:sz="4" w:space="0" w:color="auto"/>
                        </w:tcBorders>
                        <w:hideMark/>
                      </w:tcPr>
                      <w:p w:rsidR="00F46B49" w:rsidRPr="00F46B49" w:rsidRDefault="00F46B49" w:rsidP="00F46B49">
                        <w:pPr>
                          <w:spacing w:after="0"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1. Grup</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0,5</w:t>
                        </w:r>
                      </w:p>
                    </w:tc>
                    <w:tc>
                      <w:tcPr>
                        <w:tcW w:w="0" w:type="auto"/>
                        <w:tcBorders>
                          <w:top w:val="single" w:sz="4" w:space="0" w:color="auto"/>
                          <w:left w:val="single" w:sz="4" w:space="0" w:color="auto"/>
                          <w:bottom w:val="single" w:sz="4" w:space="0" w:color="auto"/>
                          <w:right w:val="single" w:sz="4" w:space="0" w:color="auto"/>
                        </w:tcBorders>
                        <w:vAlign w:val="bottom"/>
                        <w:hideMark/>
                      </w:tcPr>
                      <w:p w:rsidR="00F46B49" w:rsidRPr="00F46B49" w:rsidRDefault="00F46B49" w:rsidP="00F46B49">
                        <w:pPr>
                          <w:spacing w:after="0" w:line="240" w:lineRule="exact"/>
                          <w:jc w:val="center"/>
                          <w:rPr>
                            <w:rFonts w:ascii="Times New Roman" w:eastAsia="Times New Roman" w:hAnsi="Times New Roman" w:cs="Times New Roman"/>
                            <w:color w:val="000000"/>
                            <w:sz w:val="18"/>
                            <w:szCs w:val="18"/>
                            <w:lang w:eastAsia="tr-TR"/>
                          </w:rPr>
                        </w:pPr>
                        <w:r w:rsidRPr="00F46B49">
                          <w:rPr>
                            <w:rFonts w:ascii="Times New Roman" w:eastAsia="Times New Roman" w:hAnsi="Times New Roman" w:cs="Times New Roman"/>
                            <w:color w:val="000000"/>
                            <w:sz w:val="18"/>
                            <w:szCs w:val="18"/>
                            <w:lang w:eastAsia="tr-TR"/>
                          </w:rPr>
                          <w:t>0,75</w:t>
                        </w:r>
                      </w:p>
                    </w:tc>
                  </w:tr>
                </w:tbl>
                <w:p w:rsidR="00F46B49" w:rsidRPr="00F46B49" w:rsidRDefault="00F46B49" w:rsidP="00F46B4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 xml:space="preserve">Yürürlük </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13 –</w:t>
                  </w:r>
                  <w:r w:rsidRPr="00F46B49">
                    <w:rPr>
                      <w:rFonts w:ascii="Times New Roman" w:eastAsia="Times New Roman" w:hAnsi="Times New Roman" w:cs="Times New Roman"/>
                      <w:sz w:val="18"/>
                      <w:szCs w:val="18"/>
                      <w:lang w:eastAsia="tr-TR"/>
                    </w:rPr>
                    <w:t xml:space="preserve"> (1) Bu Yönetmelik yayımı tarihinde yürürlüğe girer.</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b/>
                      <w:sz w:val="18"/>
                      <w:szCs w:val="18"/>
                      <w:lang w:eastAsia="tr-TR"/>
                    </w:rPr>
                  </w:pPr>
                  <w:r w:rsidRPr="00F46B49">
                    <w:rPr>
                      <w:rFonts w:ascii="Times New Roman" w:eastAsia="Times New Roman" w:hAnsi="Times New Roman" w:cs="Times New Roman"/>
                      <w:b/>
                      <w:sz w:val="18"/>
                      <w:szCs w:val="18"/>
                      <w:lang w:eastAsia="tr-TR"/>
                    </w:rPr>
                    <w:t>Yürütme</w:t>
                  </w:r>
                </w:p>
                <w:p w:rsidR="00F46B49" w:rsidRPr="00F46B49" w:rsidRDefault="00F46B49" w:rsidP="00F46B49">
                  <w:pPr>
                    <w:spacing w:before="100" w:beforeAutospacing="1" w:after="100" w:afterAutospacing="1" w:line="240" w:lineRule="exact"/>
                    <w:rPr>
                      <w:rFonts w:ascii="Times New Roman" w:eastAsia="Times New Roman" w:hAnsi="Times New Roman" w:cs="Times New Roman"/>
                      <w:sz w:val="18"/>
                      <w:szCs w:val="18"/>
                      <w:lang w:eastAsia="tr-TR"/>
                    </w:rPr>
                  </w:pPr>
                  <w:r w:rsidRPr="00F46B49">
                    <w:rPr>
                      <w:rFonts w:ascii="Times New Roman" w:eastAsia="Times New Roman" w:hAnsi="Times New Roman" w:cs="Times New Roman"/>
                      <w:b/>
                      <w:sz w:val="18"/>
                      <w:szCs w:val="18"/>
                      <w:lang w:eastAsia="tr-TR"/>
                    </w:rPr>
                    <w:t>MADDE 14 –</w:t>
                  </w:r>
                  <w:r w:rsidRPr="00F46B49">
                    <w:rPr>
                      <w:rFonts w:ascii="Times New Roman" w:eastAsia="Times New Roman" w:hAnsi="Times New Roman" w:cs="Times New Roman"/>
                      <w:sz w:val="18"/>
                      <w:szCs w:val="18"/>
                      <w:lang w:eastAsia="tr-TR"/>
                    </w:rPr>
                    <w:t xml:space="preserve"> (1) Bu Yönetmelik hükümlerini Bankacılık Düzenleme ve Denetleme Kurumu Başkanı yürütür. </w:t>
                  </w:r>
                </w:p>
                <w:p w:rsidR="00F46B49" w:rsidRPr="00F46B49" w:rsidRDefault="00F46B49" w:rsidP="00F46B49">
                  <w:pPr>
                    <w:spacing w:before="100" w:beforeAutospacing="1" w:after="100" w:afterAutospacing="1" w:line="240" w:lineRule="auto"/>
                    <w:rPr>
                      <w:rFonts w:ascii="Arial" w:eastAsia="Times New Roman" w:hAnsi="Arial" w:cs="Arial"/>
                      <w:b/>
                      <w:color w:val="000080"/>
                      <w:sz w:val="18"/>
                      <w:szCs w:val="18"/>
                      <w:lang w:eastAsia="tr-TR"/>
                    </w:rPr>
                  </w:pPr>
                  <w:hyperlink r:id="rId4" w:history="1">
                    <w:r w:rsidRPr="00F46B49">
                      <w:rPr>
                        <w:rFonts w:ascii="Times New Roman" w:eastAsia="Times New Roman" w:hAnsi="Times New Roman" w:cs="Times New Roman"/>
                        <w:b/>
                        <w:bCs/>
                        <w:color w:val="0000FF"/>
                        <w:sz w:val="18"/>
                        <w:lang w:eastAsia="tr-TR"/>
                      </w:rPr>
                      <w:t>Eki için tıklayınız</w:t>
                    </w:r>
                  </w:hyperlink>
                  <w:r w:rsidRPr="00F46B49">
                    <w:rPr>
                      <w:rFonts w:ascii="Times New Roman" w:eastAsia="Times New Roman" w:hAnsi="Times New Roman" w:cs="Times New Roman"/>
                      <w:sz w:val="18"/>
                      <w:szCs w:val="18"/>
                      <w:lang w:eastAsia="tr-TR"/>
                    </w:rPr>
                    <w:t xml:space="preserve"> </w:t>
                  </w:r>
                </w:p>
              </w:tc>
            </w:tr>
          </w:tbl>
          <w:p w:rsidR="00F46B49" w:rsidRPr="00F46B49" w:rsidRDefault="00F46B49" w:rsidP="00F46B49">
            <w:pPr>
              <w:spacing w:after="0" w:line="240" w:lineRule="auto"/>
              <w:jc w:val="center"/>
              <w:rPr>
                <w:rFonts w:ascii="Times New Roman" w:eastAsia="Times New Roman" w:hAnsi="Times New Roman" w:cs="Times New Roman"/>
                <w:sz w:val="20"/>
                <w:szCs w:val="20"/>
                <w:lang w:eastAsia="tr-TR"/>
              </w:rPr>
            </w:pPr>
          </w:p>
        </w:tc>
      </w:tr>
    </w:tbl>
    <w:p w:rsidR="00F46B49" w:rsidRPr="00F46B49" w:rsidRDefault="00F46B49" w:rsidP="00F46B49">
      <w:pPr>
        <w:spacing w:after="0" w:line="240" w:lineRule="auto"/>
        <w:jc w:val="center"/>
        <w:rPr>
          <w:rFonts w:ascii="Times New Roman" w:eastAsia="Times New Roman" w:hAnsi="Times New Roman" w:cs="Times New Roman"/>
          <w:sz w:val="24"/>
          <w:szCs w:val="24"/>
          <w:lang w:eastAsia="tr-TR"/>
        </w:rPr>
      </w:pPr>
    </w:p>
    <w:p w:rsidR="005437F8" w:rsidRDefault="005437F8"/>
    <w:sectPr w:rsidR="005437F8" w:rsidSect="005437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6B49"/>
    <w:rsid w:val="005437F8"/>
    <w:rsid w:val="00F46B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46B49"/>
    <w:rPr>
      <w:color w:val="0000FF"/>
      <w:u w:val="single"/>
    </w:rPr>
  </w:style>
  <w:style w:type="paragraph" w:styleId="NormalWeb">
    <w:name w:val="Normal (Web)"/>
    <w:basedOn w:val="Normal"/>
    <w:rsid w:val="00F46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46B4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46B4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46B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31475041">
      <w:bodyDiv w:val="1"/>
      <w:marLeft w:val="0"/>
      <w:marRight w:val="0"/>
      <w:marTop w:val="0"/>
      <w:marBottom w:val="0"/>
      <w:divBdr>
        <w:top w:val="none" w:sz="0" w:space="0" w:color="auto"/>
        <w:left w:val="none" w:sz="0" w:space="0" w:color="auto"/>
        <w:bottom w:val="none" w:sz="0" w:space="0" w:color="auto"/>
        <w:right w:val="none" w:sz="0" w:space="0" w:color="auto"/>
      </w:divBdr>
      <w:divsChild>
        <w:div w:id="1445147604">
          <w:marLeft w:val="0"/>
          <w:marRight w:val="0"/>
          <w:marTop w:val="0"/>
          <w:marBottom w:val="0"/>
          <w:divBdr>
            <w:top w:val="none" w:sz="0" w:space="0" w:color="auto"/>
            <w:left w:val="none" w:sz="0" w:space="0" w:color="auto"/>
            <w:bottom w:val="none" w:sz="0" w:space="0" w:color="auto"/>
            <w:right w:val="none" w:sz="0" w:space="0" w:color="auto"/>
          </w:divBdr>
          <w:divsChild>
            <w:div w:id="849373027">
              <w:marLeft w:val="0"/>
              <w:marRight w:val="0"/>
              <w:marTop w:val="0"/>
              <w:marBottom w:val="0"/>
              <w:divBdr>
                <w:top w:val="none" w:sz="0" w:space="0" w:color="auto"/>
                <w:left w:val="none" w:sz="0" w:space="0" w:color="auto"/>
                <w:bottom w:val="none" w:sz="0" w:space="0" w:color="auto"/>
                <w:right w:val="none" w:sz="0" w:space="0" w:color="auto"/>
              </w:divBdr>
              <w:divsChild>
                <w:div w:id="348335445">
                  <w:marLeft w:val="0"/>
                  <w:marRight w:val="0"/>
                  <w:marTop w:val="0"/>
                  <w:marBottom w:val="0"/>
                  <w:divBdr>
                    <w:top w:val="none" w:sz="0" w:space="0" w:color="auto"/>
                    <w:left w:val="none" w:sz="0" w:space="0" w:color="auto"/>
                    <w:bottom w:val="none" w:sz="0" w:space="0" w:color="auto"/>
                    <w:right w:val="none" w:sz="0" w:space="0" w:color="auto"/>
                  </w:divBdr>
                  <w:divsChild>
                    <w:div w:id="17241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23-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2016-02-23T06:54:00Z</dcterms:created>
  <dcterms:modified xsi:type="dcterms:W3CDTF">2016-02-23T06:54:00Z</dcterms:modified>
</cp:coreProperties>
</file>