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D753C" w:rsidRPr="00BD753C" w:rsidTr="00BD753C">
        <w:trPr>
          <w:jc w:val="center"/>
        </w:trPr>
        <w:tc>
          <w:tcPr>
            <w:tcW w:w="9104" w:type="dxa"/>
            <w:hideMark/>
          </w:tcPr>
          <w:tbl>
            <w:tblPr>
              <w:tblW w:w="8789" w:type="dxa"/>
              <w:jc w:val="center"/>
              <w:tblLook w:val="01E0"/>
            </w:tblPr>
            <w:tblGrid>
              <w:gridCol w:w="2931"/>
              <w:gridCol w:w="2931"/>
              <w:gridCol w:w="2927"/>
            </w:tblGrid>
            <w:tr w:rsidR="00BD753C" w:rsidRPr="00BD753C">
              <w:trPr>
                <w:trHeight w:val="317"/>
                <w:jc w:val="center"/>
              </w:trPr>
              <w:tc>
                <w:tcPr>
                  <w:tcW w:w="2931" w:type="dxa"/>
                  <w:tcBorders>
                    <w:top w:val="nil"/>
                    <w:left w:val="nil"/>
                    <w:bottom w:val="single" w:sz="4" w:space="0" w:color="660066"/>
                    <w:right w:val="nil"/>
                  </w:tcBorders>
                  <w:vAlign w:val="center"/>
                  <w:hideMark/>
                </w:tcPr>
                <w:p w:rsidR="00BD753C" w:rsidRPr="00BD753C" w:rsidRDefault="00BD753C" w:rsidP="00BD753C">
                  <w:pPr>
                    <w:tabs>
                      <w:tab w:val="left" w:pos="567"/>
                      <w:tab w:val="center" w:pos="994"/>
                      <w:tab w:val="center" w:pos="3543"/>
                      <w:tab w:val="right" w:pos="6520"/>
                    </w:tabs>
                    <w:spacing w:after="0" w:line="240" w:lineRule="exact"/>
                    <w:rPr>
                      <w:rFonts w:ascii="Arial" w:eastAsia="Times New Roman" w:hAnsi="Arial" w:cs="Arial"/>
                      <w:b/>
                      <w:sz w:val="16"/>
                      <w:szCs w:val="16"/>
                    </w:rPr>
                  </w:pPr>
                  <w:r w:rsidRPr="00BD753C">
                    <w:rPr>
                      <w:rFonts w:ascii="Arial" w:eastAsia="Times New Roman" w:hAnsi="Arial" w:cs="Arial"/>
                      <w:sz w:val="16"/>
                      <w:szCs w:val="16"/>
                    </w:rPr>
                    <w:t>28 Mart 2016 PAZARTESİ</w:t>
                  </w:r>
                </w:p>
              </w:tc>
              <w:tc>
                <w:tcPr>
                  <w:tcW w:w="2931" w:type="dxa"/>
                  <w:tcBorders>
                    <w:top w:val="nil"/>
                    <w:left w:val="nil"/>
                    <w:bottom w:val="single" w:sz="4" w:space="0" w:color="660066"/>
                    <w:right w:val="nil"/>
                  </w:tcBorders>
                  <w:vAlign w:val="center"/>
                  <w:hideMark/>
                </w:tcPr>
                <w:p w:rsidR="00BD753C" w:rsidRPr="00BD753C" w:rsidRDefault="00BD753C" w:rsidP="00BD753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BD753C">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BD753C" w:rsidRPr="00BD753C" w:rsidRDefault="00BD753C" w:rsidP="00BD753C">
                  <w:pPr>
                    <w:spacing w:before="100" w:beforeAutospacing="1" w:after="100" w:afterAutospacing="1" w:line="240" w:lineRule="auto"/>
                    <w:jc w:val="right"/>
                    <w:rPr>
                      <w:rFonts w:ascii="Arial" w:eastAsia="Times New Roman" w:hAnsi="Arial" w:cs="Arial"/>
                      <w:sz w:val="16"/>
                      <w:szCs w:val="16"/>
                    </w:rPr>
                  </w:pPr>
                  <w:proofErr w:type="gramStart"/>
                  <w:r w:rsidRPr="00BD753C">
                    <w:rPr>
                      <w:rFonts w:ascii="Arial" w:eastAsia="Times New Roman" w:hAnsi="Arial" w:cs="Arial"/>
                      <w:sz w:val="16"/>
                      <w:szCs w:val="16"/>
                    </w:rPr>
                    <w:t>Sayı : 29667</w:t>
                  </w:r>
                  <w:proofErr w:type="gramEnd"/>
                </w:p>
              </w:tc>
            </w:tr>
            <w:tr w:rsidR="00BD753C" w:rsidRPr="00BD753C">
              <w:trPr>
                <w:trHeight w:val="480"/>
                <w:jc w:val="center"/>
              </w:trPr>
              <w:tc>
                <w:tcPr>
                  <w:tcW w:w="8789" w:type="dxa"/>
                  <w:gridSpan w:val="3"/>
                  <w:vAlign w:val="center"/>
                  <w:hideMark/>
                </w:tcPr>
                <w:p w:rsidR="00BD753C" w:rsidRPr="00BD753C" w:rsidRDefault="00BD753C" w:rsidP="00BD753C">
                  <w:pPr>
                    <w:spacing w:before="100" w:beforeAutospacing="1" w:after="100" w:afterAutospacing="1" w:line="240" w:lineRule="auto"/>
                    <w:jc w:val="center"/>
                    <w:rPr>
                      <w:rFonts w:ascii="Arial" w:eastAsia="Times New Roman" w:hAnsi="Arial" w:cs="Arial"/>
                      <w:b/>
                      <w:color w:val="000080"/>
                      <w:sz w:val="18"/>
                      <w:szCs w:val="18"/>
                    </w:rPr>
                  </w:pPr>
                  <w:r w:rsidRPr="00BD753C">
                    <w:rPr>
                      <w:rFonts w:ascii="Arial" w:eastAsia="Times New Roman" w:hAnsi="Arial" w:cs="Arial"/>
                      <w:b/>
                      <w:color w:val="000080"/>
                      <w:sz w:val="18"/>
                      <w:szCs w:val="18"/>
                    </w:rPr>
                    <w:t>YÖNETMELİK</w:t>
                  </w:r>
                </w:p>
              </w:tc>
            </w:tr>
            <w:tr w:rsidR="00BD753C" w:rsidRPr="00BD753C">
              <w:trPr>
                <w:trHeight w:val="480"/>
                <w:jc w:val="center"/>
              </w:trPr>
              <w:tc>
                <w:tcPr>
                  <w:tcW w:w="8789" w:type="dxa"/>
                  <w:gridSpan w:val="3"/>
                  <w:vAlign w:val="center"/>
                  <w:hideMark/>
                </w:tcPr>
                <w:p w:rsidR="00BD753C" w:rsidRPr="00BD753C" w:rsidRDefault="00BD753C" w:rsidP="00BD753C">
                  <w:pPr>
                    <w:tabs>
                      <w:tab w:val="left" w:pos="566"/>
                    </w:tabs>
                    <w:spacing w:after="0" w:line="240" w:lineRule="exact"/>
                    <w:ind w:firstLine="566"/>
                    <w:jc w:val="both"/>
                    <w:rPr>
                      <w:rFonts w:ascii="Times New Roman" w:eastAsia="Times New Roman" w:hAnsi="Times New Roman" w:cs="Times New Roman"/>
                      <w:sz w:val="18"/>
                      <w:szCs w:val="18"/>
                      <w:u w:val="single"/>
                    </w:rPr>
                  </w:pPr>
                  <w:r w:rsidRPr="00BD753C">
                    <w:rPr>
                      <w:rFonts w:ascii="Times New Roman" w:eastAsia="Times New Roman" w:hAnsi="Times New Roman" w:cs="Times New Roman"/>
                      <w:sz w:val="18"/>
                      <w:szCs w:val="18"/>
                      <w:u w:val="single"/>
                    </w:rPr>
                    <w:t>Gümrük ve Ticaret Bakanlığından:</w:t>
                  </w:r>
                </w:p>
                <w:p w:rsidR="00BD753C" w:rsidRPr="00BD753C" w:rsidRDefault="00BD753C" w:rsidP="00BD753C">
                  <w:pPr>
                    <w:tabs>
                      <w:tab w:val="left" w:pos="566"/>
                    </w:tabs>
                    <w:spacing w:before="56" w:after="0" w:line="240" w:lineRule="exact"/>
                    <w:jc w:val="center"/>
                    <w:rPr>
                      <w:rFonts w:ascii="Times New Roman" w:eastAsia="Times New Roman" w:hAnsi="Times New Roman" w:cs="Times New Roman"/>
                      <w:b/>
                      <w:bCs/>
                      <w:sz w:val="18"/>
                      <w:szCs w:val="18"/>
                    </w:rPr>
                  </w:pPr>
                  <w:r w:rsidRPr="00BD753C">
                    <w:rPr>
                      <w:rFonts w:ascii="Times New Roman" w:eastAsia="Times New Roman" w:hAnsi="Times New Roman" w:cs="Times New Roman"/>
                      <w:b/>
                      <w:bCs/>
                      <w:sz w:val="18"/>
                      <w:szCs w:val="18"/>
                    </w:rPr>
                    <w:t xml:space="preserve">SONRADAN KONTROL VE RİSKLİ İŞLEMLERİN KONTROLÜ </w:t>
                  </w:r>
                </w:p>
                <w:p w:rsidR="00BD753C" w:rsidRPr="00BD753C" w:rsidRDefault="00BD753C" w:rsidP="00BD753C">
                  <w:pPr>
                    <w:tabs>
                      <w:tab w:val="left" w:pos="566"/>
                    </w:tabs>
                    <w:spacing w:after="0" w:line="240" w:lineRule="exact"/>
                    <w:jc w:val="center"/>
                    <w:rPr>
                      <w:rFonts w:ascii="Times New Roman" w:eastAsia="Times New Roman" w:hAnsi="Times New Roman" w:cs="Times New Roman"/>
                      <w:b/>
                      <w:bCs/>
                      <w:sz w:val="18"/>
                      <w:szCs w:val="18"/>
                    </w:rPr>
                  </w:pPr>
                  <w:r w:rsidRPr="00BD753C">
                    <w:rPr>
                      <w:rFonts w:ascii="Times New Roman" w:eastAsia="Times New Roman" w:hAnsi="Times New Roman" w:cs="Times New Roman"/>
                      <w:b/>
                      <w:bCs/>
                      <w:sz w:val="18"/>
                      <w:szCs w:val="18"/>
                    </w:rPr>
                    <w:t xml:space="preserve">YÖNETMELİĞİNDE DEĞİŞİKLİK YAPILMASINA </w:t>
                  </w:r>
                </w:p>
                <w:p w:rsidR="00BD753C" w:rsidRPr="00BD753C" w:rsidRDefault="00BD753C" w:rsidP="00BD753C">
                  <w:pPr>
                    <w:tabs>
                      <w:tab w:val="left" w:pos="566"/>
                    </w:tabs>
                    <w:spacing w:after="170" w:line="240" w:lineRule="exact"/>
                    <w:jc w:val="center"/>
                    <w:rPr>
                      <w:rFonts w:ascii="Times New Roman" w:eastAsia="Times New Roman" w:hAnsi="Times New Roman" w:cs="Times New Roman"/>
                      <w:b/>
                      <w:bCs/>
                      <w:sz w:val="18"/>
                      <w:szCs w:val="18"/>
                    </w:rPr>
                  </w:pPr>
                  <w:r w:rsidRPr="00BD753C">
                    <w:rPr>
                      <w:rFonts w:ascii="Times New Roman" w:eastAsia="Times New Roman" w:hAnsi="Times New Roman" w:cs="Times New Roman"/>
                      <w:b/>
                      <w:bCs/>
                      <w:sz w:val="18"/>
                      <w:szCs w:val="18"/>
                    </w:rPr>
                    <w:t>DAİR YÖNETMELİK</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bCs/>
                      <w:sz w:val="18"/>
                      <w:szCs w:val="18"/>
                    </w:rPr>
                    <w:t>MADDE 1 –</w:t>
                  </w:r>
                  <w:r w:rsidRPr="00BD753C">
                    <w:rPr>
                      <w:rFonts w:ascii="Times New Roman" w:eastAsia="Times New Roman" w:hAnsi="Times New Roman" w:cs="Times New Roman"/>
                      <w:sz w:val="18"/>
                      <w:szCs w:val="18"/>
                    </w:rPr>
                    <w:t xml:space="preserve"> </w:t>
                  </w:r>
                  <w:proofErr w:type="gramStart"/>
                  <w:r w:rsidRPr="00BD753C">
                    <w:rPr>
                      <w:rFonts w:ascii="Times New Roman" w:eastAsia="Times New Roman" w:hAnsi="Times New Roman" w:cs="Times New Roman"/>
                      <w:sz w:val="18"/>
                      <w:szCs w:val="18"/>
                    </w:rPr>
                    <w:t>27/10/2008</w:t>
                  </w:r>
                  <w:proofErr w:type="gramEnd"/>
                  <w:r w:rsidRPr="00BD753C">
                    <w:rPr>
                      <w:rFonts w:ascii="Times New Roman" w:eastAsia="Times New Roman" w:hAnsi="Times New Roman" w:cs="Times New Roman"/>
                      <w:sz w:val="18"/>
                      <w:szCs w:val="18"/>
                    </w:rPr>
                    <w:t xml:space="preserve"> tarihli ve 27037 sayılı Resmî Gazete’de yayımlanan Sonradan Kontrol ve Riskli İşlemlerin Kontrolü Yönetmeliğinin 3 üncü maddesinin birinci fıkrasına “73 üncü maddeleri” ibaresinden sonra gelmek üzere “ile 3/6/2011 tarihli ve 640 sayılı Gümrük ve Ticaret Bakanlığının Teşkilat ve Görevleri Hakkında Kanun Hükmünde Kararnamenin 10 uncu ve 16 </w:t>
                  </w:r>
                  <w:proofErr w:type="spellStart"/>
                  <w:r w:rsidRPr="00BD753C">
                    <w:rPr>
                      <w:rFonts w:ascii="Times New Roman" w:eastAsia="Times New Roman" w:hAnsi="Times New Roman" w:cs="Times New Roman"/>
                      <w:sz w:val="18"/>
                      <w:szCs w:val="18"/>
                    </w:rPr>
                    <w:t>ncı</w:t>
                  </w:r>
                  <w:proofErr w:type="spellEnd"/>
                  <w:r w:rsidRPr="00BD753C">
                    <w:rPr>
                      <w:rFonts w:ascii="Times New Roman" w:eastAsia="Times New Roman" w:hAnsi="Times New Roman" w:cs="Times New Roman"/>
                      <w:sz w:val="18"/>
                      <w:szCs w:val="18"/>
                    </w:rPr>
                    <w:t xml:space="preserve"> maddeleri” ibaresi eklenmiştir.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2 –</w:t>
                  </w:r>
                  <w:r w:rsidRPr="00BD753C">
                    <w:rPr>
                      <w:rFonts w:ascii="Times New Roman" w:eastAsia="Times New Roman" w:hAnsi="Times New Roman" w:cs="Times New Roman"/>
                      <w:sz w:val="18"/>
                      <w:szCs w:val="18"/>
                    </w:rPr>
                    <w:t xml:space="preserve"> Aynı Yönetmeliğin 4 üncü maddesi aşağıdaki şekilde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w:t>
                  </w:r>
                  <w:r w:rsidRPr="00BD753C">
                    <w:rPr>
                      <w:rFonts w:ascii="Times New Roman" w:eastAsia="Times New Roman" w:hAnsi="Times New Roman" w:cs="Times New Roman"/>
                      <w:b/>
                      <w:sz w:val="18"/>
                      <w:szCs w:val="18"/>
                    </w:rPr>
                    <w:t>MADDE 4 –</w:t>
                  </w:r>
                  <w:r w:rsidRPr="00BD753C">
                    <w:rPr>
                      <w:rFonts w:ascii="Times New Roman" w:eastAsia="Times New Roman" w:hAnsi="Times New Roman" w:cs="Times New Roman"/>
                      <w:sz w:val="18"/>
                      <w:szCs w:val="18"/>
                    </w:rPr>
                    <w:t xml:space="preserve"> (1) Bu Yönetmelikte geçen;</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a) Beyan sahibi: Kendi adına beyanda bulunan kişiyi veya adına beyanda bulunulan kişiyi,</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b) Genel Müdürlük: Risk Yönetimi ve Kontrol Genel Müdürlüğünü,</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c) Kişi: Gerçek veya tüzel kişiler ile hukuken tüzel kişilik statüsüne sahip olmamakla birlikte yürürlükteki mevzuat uyarınca hukukî tasarruflar yapma yetkisi tanınan kişiler ortaklığını,</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ç) Müfettiş: Gümrük ve Ticaret Başmüfettişi, Müfettişi ve Müfettiş Yardımcısını,</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d) Plan dışı sonradan kontrol: Riskli kişi veya işlemlerin sonradan kontrol planı dışında yapılan kontrolünü,</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e) Risk Değerlendirme ve Koordinasyon Komisyonu: Gümrük ve Ticaret Bakanlığı Müsteşarının başkanlığında, Genel Müdürlüğün bağlı olduğu Müsteşar Yardımcısı, Rehberlik ve Teftiş Başkanı, Gümrükler Genel Müdürü, Gümrükler Muhafaza Genel Müdürü ve Risk Yönetimi ve Kontrol Genel Müdüründen oluşan komisyonu,</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 xml:space="preserve">f) Riskli kişi veya işlem: Risk </w:t>
                  </w:r>
                  <w:proofErr w:type="gramStart"/>
                  <w:r w:rsidRPr="00BD753C">
                    <w:rPr>
                      <w:rFonts w:ascii="Times New Roman" w:eastAsia="Times New Roman" w:hAnsi="Times New Roman" w:cs="Times New Roman"/>
                      <w:sz w:val="18"/>
                      <w:szCs w:val="18"/>
                    </w:rPr>
                    <w:t>kriterlerine</w:t>
                  </w:r>
                  <w:proofErr w:type="gramEnd"/>
                  <w:r w:rsidRPr="00BD753C">
                    <w:rPr>
                      <w:rFonts w:ascii="Times New Roman" w:eastAsia="Times New Roman" w:hAnsi="Times New Roman" w:cs="Times New Roman"/>
                      <w:sz w:val="18"/>
                      <w:szCs w:val="18"/>
                    </w:rPr>
                    <w:t xml:space="preserve"> göre gümrük işlemleri açısından yüksek risk ifade eden kişi veya işlemleri,</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g) Sonradan kontrol: Beyan edilen bilgilerin doğruluğu ve işlemlerin usulüne uygun olarak yapılıp yapılmadığı da dâhil eşyanın gümrük işlemlerine ve/veya sonraki ticari işlemlere ilişkin ticari belge ve verilerin ya da riskli kişi veya işlemlerin ilgili kişilere ait yerlerde kontrolünü,</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ğ) Sonradan kontrol planı: Sonradan kontrol programının belirlenmesinde kullanılan verilere ilişkin planı,</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h) Sonradan kontrol programı: Yıllık kontrol planı çerçevesinde hazırlanan yıllık veya sınırlı sonradan kontrol programını,</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 xml:space="preserve">ı) Sonradan Kontrol Raporu: </w:t>
                  </w:r>
                  <w:proofErr w:type="gramStart"/>
                  <w:r w:rsidRPr="00BD753C">
                    <w:rPr>
                      <w:rFonts w:ascii="Times New Roman" w:eastAsia="Times New Roman" w:hAnsi="Times New Roman" w:cs="Times New Roman"/>
                      <w:sz w:val="18"/>
                      <w:szCs w:val="18"/>
                    </w:rPr>
                    <w:t>18/8/2012</w:t>
                  </w:r>
                  <w:proofErr w:type="gramEnd"/>
                  <w:r w:rsidRPr="00BD753C">
                    <w:rPr>
                      <w:rFonts w:ascii="Times New Roman" w:eastAsia="Times New Roman" w:hAnsi="Times New Roman" w:cs="Times New Roman"/>
                      <w:sz w:val="18"/>
                      <w:szCs w:val="18"/>
                    </w:rPr>
                    <w:t xml:space="preserve"> tarihli ve 28388 sayılı Resmî Gazete’de yayımlanan Gümrük ve Ticaret Bakanlığı Rehberlik ve Teftiş Başkanlığı Yönetmeliği hükümlerine göre düzenlenen ve işlem gören raporu,</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proofErr w:type="gramStart"/>
                  <w:r w:rsidRPr="00BD753C">
                    <w:rPr>
                      <w:rFonts w:ascii="Times New Roman" w:eastAsia="Times New Roman" w:hAnsi="Times New Roman" w:cs="Times New Roman"/>
                      <w:sz w:val="18"/>
                      <w:szCs w:val="18"/>
                    </w:rPr>
                    <w:t>ifade</w:t>
                  </w:r>
                  <w:proofErr w:type="gramEnd"/>
                  <w:r w:rsidRPr="00BD753C">
                    <w:rPr>
                      <w:rFonts w:ascii="Times New Roman" w:eastAsia="Times New Roman" w:hAnsi="Times New Roman" w:cs="Times New Roman"/>
                      <w:sz w:val="18"/>
                      <w:szCs w:val="18"/>
                    </w:rPr>
                    <w:t xml:space="preserve"> eder.”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3 –</w:t>
                  </w:r>
                  <w:r w:rsidRPr="00BD753C">
                    <w:rPr>
                      <w:rFonts w:ascii="Times New Roman" w:eastAsia="Times New Roman" w:hAnsi="Times New Roman" w:cs="Times New Roman"/>
                      <w:sz w:val="18"/>
                      <w:szCs w:val="18"/>
                    </w:rPr>
                    <w:t xml:space="preserve"> Aynı Yönetmeliğin 5 inci maddesinin birinci fıkrasında geçen “Gümrük Müsteşarlığı merkez denetim elemanları” ibaresi “Gümrük ve Ticaret Bakanlığı müfettişleri” şeklinde değiştirilmiş ve aynı maddeye aşağıdaki fıkra eklenmiştir.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“(3) Bu Yönetmelik kapsamı sekretarya görevi, Genel Müdürlük tarafından yerine getirilir.”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lastRenderedPageBreak/>
                    <w:t>MADDE 4 –</w:t>
                  </w:r>
                  <w:r w:rsidRPr="00BD753C">
                    <w:rPr>
                      <w:rFonts w:ascii="Times New Roman" w:eastAsia="Times New Roman" w:hAnsi="Times New Roman" w:cs="Times New Roman"/>
                      <w:sz w:val="18"/>
                      <w:szCs w:val="18"/>
                    </w:rPr>
                    <w:t xml:space="preserve"> Aynı Yönetmeliğin 7 </w:t>
                  </w:r>
                  <w:proofErr w:type="spellStart"/>
                  <w:r w:rsidRPr="00BD753C">
                    <w:rPr>
                      <w:rFonts w:ascii="Times New Roman" w:eastAsia="Times New Roman" w:hAnsi="Times New Roman" w:cs="Times New Roman"/>
                      <w:sz w:val="18"/>
                      <w:szCs w:val="18"/>
                    </w:rPr>
                    <w:t>nci</w:t>
                  </w:r>
                  <w:proofErr w:type="spellEnd"/>
                  <w:r w:rsidRPr="00BD753C">
                    <w:rPr>
                      <w:rFonts w:ascii="Times New Roman" w:eastAsia="Times New Roman" w:hAnsi="Times New Roman" w:cs="Times New Roman"/>
                      <w:sz w:val="18"/>
                      <w:szCs w:val="18"/>
                    </w:rPr>
                    <w:t xml:space="preserve"> maddesinin ikinci fıkrası aşağıdaki şekilde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“(2) Sonradan kontrol, belirli bir konu (sektör, rejim, tarife, vergi türü vb.) veya dönem ile sınırlı olabilir.”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5 –</w:t>
                  </w:r>
                  <w:r w:rsidRPr="00BD753C">
                    <w:rPr>
                      <w:rFonts w:ascii="Times New Roman" w:eastAsia="Times New Roman" w:hAnsi="Times New Roman" w:cs="Times New Roman"/>
                      <w:sz w:val="18"/>
                      <w:szCs w:val="18"/>
                    </w:rPr>
                    <w:t xml:space="preserve"> Aynı Yönetmeliğin 9 uncu maddesinin birinci fıkrasında geçen “Müsteşarın” ibaresi “Bakan” şeklinde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6 –</w:t>
                  </w:r>
                  <w:r w:rsidRPr="00BD753C">
                    <w:rPr>
                      <w:rFonts w:ascii="Times New Roman" w:eastAsia="Times New Roman" w:hAnsi="Times New Roman" w:cs="Times New Roman"/>
                      <w:sz w:val="18"/>
                      <w:szCs w:val="18"/>
                    </w:rPr>
                    <w:t xml:space="preserve"> Aynı Yönetmeliğin 10 uncu maddesinin birinci fıkrasında geçen “15” ibaresi “on” şeklinde, dördüncü fıkrası ise aşağıdaki şekilde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“(4) Sonradan kontrolü yapan müfettişin önerisi, Rehberlik ve Teftiş Başkanlığı ve Genel Müdürlüğün uygun görüşü ve Bakan Onayı ile sonradan kontrole ilişkin programda ekleme yapılabilir veya kapsamı genişletilebilir.”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7 –</w:t>
                  </w:r>
                  <w:r w:rsidRPr="00BD753C">
                    <w:rPr>
                      <w:rFonts w:ascii="Times New Roman" w:eastAsia="Times New Roman" w:hAnsi="Times New Roman" w:cs="Times New Roman"/>
                      <w:sz w:val="18"/>
                      <w:szCs w:val="18"/>
                    </w:rPr>
                    <w:t xml:space="preserve"> Aynı Yönetmeliğin 11 inci maddesi aşağıdaki şekilde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w:t>
                  </w:r>
                  <w:r w:rsidRPr="00BD753C">
                    <w:rPr>
                      <w:rFonts w:ascii="Times New Roman" w:eastAsia="Times New Roman" w:hAnsi="Times New Roman" w:cs="Times New Roman"/>
                      <w:b/>
                      <w:sz w:val="18"/>
                      <w:szCs w:val="18"/>
                    </w:rPr>
                    <w:t>MADDE 11 –</w:t>
                  </w:r>
                  <w:r w:rsidRPr="00BD753C">
                    <w:rPr>
                      <w:rFonts w:ascii="Times New Roman" w:eastAsia="Times New Roman" w:hAnsi="Times New Roman" w:cs="Times New Roman"/>
                      <w:sz w:val="18"/>
                      <w:szCs w:val="18"/>
                    </w:rPr>
                    <w:t xml:space="preserve"> (1) Sonradan kontrolü yapacak müfettiş, kontrol mahalline gittiğinde kimliğini gösterir ve kendisini tanıtır.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(2) Sonradan kontrolün başlangıç tarihi ve saati tutanakla tespit edilir.”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8 –</w:t>
                  </w:r>
                  <w:r w:rsidRPr="00BD753C">
                    <w:rPr>
                      <w:rFonts w:ascii="Times New Roman" w:eastAsia="Times New Roman" w:hAnsi="Times New Roman" w:cs="Times New Roman"/>
                      <w:sz w:val="18"/>
                      <w:szCs w:val="18"/>
                    </w:rPr>
                    <w:t xml:space="preserve"> Aynı Yönetmeliğin 13 üncü maddesinin birinci fıkrasında geçen “sonradan kontrolü yapan merkez denetim elemanının çalışma usul ve esaslarını düzenleyen mevzuat” ibaresi “Gümrük ve Ticaret Bakanlığı Rehberlik ve Teftiş Başkanlığı Yönetmeliği” şeklinde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 xml:space="preserve">MADDE 9 – </w:t>
                  </w:r>
                  <w:r w:rsidRPr="00BD753C">
                    <w:rPr>
                      <w:rFonts w:ascii="Times New Roman" w:eastAsia="Times New Roman" w:hAnsi="Times New Roman" w:cs="Times New Roman"/>
                      <w:sz w:val="18"/>
                      <w:szCs w:val="18"/>
                    </w:rPr>
                    <w:t xml:space="preserve">Aynı Yönetmeliğin 16 </w:t>
                  </w:r>
                  <w:proofErr w:type="spellStart"/>
                  <w:r w:rsidRPr="00BD753C">
                    <w:rPr>
                      <w:rFonts w:ascii="Times New Roman" w:eastAsia="Times New Roman" w:hAnsi="Times New Roman" w:cs="Times New Roman"/>
                      <w:sz w:val="18"/>
                      <w:szCs w:val="18"/>
                    </w:rPr>
                    <w:t>ncı</w:t>
                  </w:r>
                  <w:proofErr w:type="spellEnd"/>
                  <w:r w:rsidRPr="00BD753C">
                    <w:rPr>
                      <w:rFonts w:ascii="Times New Roman" w:eastAsia="Times New Roman" w:hAnsi="Times New Roman" w:cs="Times New Roman"/>
                      <w:sz w:val="18"/>
                      <w:szCs w:val="18"/>
                    </w:rPr>
                    <w:t xml:space="preserve"> maddesi aşağıdaki şekilde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w:t>
                  </w:r>
                  <w:r w:rsidRPr="00BD753C">
                    <w:rPr>
                      <w:rFonts w:ascii="Times New Roman" w:eastAsia="Times New Roman" w:hAnsi="Times New Roman" w:cs="Times New Roman"/>
                      <w:b/>
                      <w:sz w:val="18"/>
                      <w:szCs w:val="18"/>
                    </w:rPr>
                    <w:t>MADDE 16 –</w:t>
                  </w:r>
                  <w:r w:rsidRPr="00BD753C">
                    <w:rPr>
                      <w:rFonts w:ascii="Times New Roman" w:eastAsia="Times New Roman" w:hAnsi="Times New Roman" w:cs="Times New Roman"/>
                      <w:sz w:val="18"/>
                      <w:szCs w:val="18"/>
                    </w:rPr>
                    <w:t xml:space="preserve"> (1) Sonradan kontrol sonucunda varsa, vergilendirme için önemli olan tespitler, muhtemel vergi tutarı değişiklikleri ve yol gösterici nitelikteki tespitler yazılı olarak sonradan kontrole tabi tutulan kişiye bildirilir. Ancak, bu konularda önemli bir tespit söz konusu olmazsa bu yazılı bildirim yapılmayabilir. Kişiler, on gün içerisinde görüşlerini müfettişe bildirirler. Yazılı olarak talep edilmesi halinde on güne kadar ek süre verilebilir.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(2) Sonradan kontrol sırasında, zamanaşımı yönünden Hazine menfaatini koruyucu acele bir tedbir alınmasının gerekmesi halinde, birinci fıkrada belirtilen süre hükümlerine tabi olmaksızın Gümrük ve Ticaret Bakanlığı Rehberlik ve Teftiş Başkanlığı Yönetmeliği hükümlerine istinaden cevaplı rapor düzenlenir.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(3) Sonradan kontrol sonucunda müfettiş tarafından, sonradan kontrolde yapılan genel tespitleri, ilave değerlendirmeleri ve vergi tahakkukları dâhil idarece yapılması gereken tüm iş ve işlemleri içeren sonradan kontrol raporu tanzim edilir. Rapora, yükümlüye bildirim yazısı, başlangıç tutanağı, sonradan kontrol kapsamında incelenen işlemler, varsa ilgili kurum ve kuruluşlarla yapılan yazışmalar, nihai görüşme tutanağı ile görüş isteme yazısı ve cevabi yazı eklenir. İkinci fıkra kapsamında yapılan bir işlem bulunması halinde, sonradan kontrol raporunda buna da yer verilir.”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10 –</w:t>
                  </w:r>
                  <w:r w:rsidRPr="00BD753C">
                    <w:rPr>
                      <w:rFonts w:ascii="Times New Roman" w:eastAsia="Times New Roman" w:hAnsi="Times New Roman" w:cs="Times New Roman"/>
                      <w:sz w:val="18"/>
                      <w:szCs w:val="18"/>
                    </w:rPr>
                    <w:t xml:space="preserve"> Aynı Yönetmeliğin 17 </w:t>
                  </w:r>
                  <w:proofErr w:type="spellStart"/>
                  <w:r w:rsidRPr="00BD753C">
                    <w:rPr>
                      <w:rFonts w:ascii="Times New Roman" w:eastAsia="Times New Roman" w:hAnsi="Times New Roman" w:cs="Times New Roman"/>
                      <w:sz w:val="18"/>
                      <w:szCs w:val="18"/>
                    </w:rPr>
                    <w:t>nci</w:t>
                  </w:r>
                  <w:proofErr w:type="spellEnd"/>
                  <w:r w:rsidRPr="00BD753C">
                    <w:rPr>
                      <w:rFonts w:ascii="Times New Roman" w:eastAsia="Times New Roman" w:hAnsi="Times New Roman" w:cs="Times New Roman"/>
                      <w:sz w:val="18"/>
                      <w:szCs w:val="18"/>
                    </w:rPr>
                    <w:t xml:space="preserve"> maddesi yürürlükten kaldırılmıştır.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11 –</w:t>
                  </w:r>
                  <w:r w:rsidRPr="00BD753C">
                    <w:rPr>
                      <w:rFonts w:ascii="Times New Roman" w:eastAsia="Times New Roman" w:hAnsi="Times New Roman" w:cs="Times New Roman"/>
                      <w:sz w:val="18"/>
                      <w:szCs w:val="18"/>
                    </w:rPr>
                    <w:t xml:space="preserve"> Aynı Yönetmeliğin 18 inci maddesi aşağıdaki şekilde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w:t>
                  </w:r>
                  <w:r w:rsidRPr="00BD753C">
                    <w:rPr>
                      <w:rFonts w:ascii="Times New Roman" w:eastAsia="Times New Roman" w:hAnsi="Times New Roman" w:cs="Times New Roman"/>
                      <w:b/>
                      <w:sz w:val="18"/>
                      <w:szCs w:val="18"/>
                    </w:rPr>
                    <w:t>MADDE 18 –</w:t>
                  </w:r>
                  <w:r w:rsidRPr="00BD753C">
                    <w:rPr>
                      <w:rFonts w:ascii="Times New Roman" w:eastAsia="Times New Roman" w:hAnsi="Times New Roman" w:cs="Times New Roman"/>
                      <w:sz w:val="18"/>
                      <w:szCs w:val="18"/>
                    </w:rPr>
                    <w:t xml:space="preserve"> (1) Sonradan kontrol raporları ile ilgili olarak, Genel Müdürlük tarafından risk değerlendirmesi yapılır.”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12 –</w:t>
                  </w:r>
                  <w:r w:rsidRPr="00BD753C">
                    <w:rPr>
                      <w:rFonts w:ascii="Times New Roman" w:eastAsia="Times New Roman" w:hAnsi="Times New Roman" w:cs="Times New Roman"/>
                      <w:sz w:val="18"/>
                      <w:szCs w:val="18"/>
                    </w:rPr>
                    <w:t xml:space="preserve"> Aynı Yönetmeliğin 19 uncu maddesi aşağıdaki şekilde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sz w:val="18"/>
                      <w:szCs w:val="18"/>
                    </w:rPr>
                    <w:t>“</w:t>
                  </w:r>
                  <w:r w:rsidRPr="00BD753C">
                    <w:rPr>
                      <w:rFonts w:ascii="Times New Roman" w:eastAsia="Times New Roman" w:hAnsi="Times New Roman" w:cs="Times New Roman"/>
                      <w:b/>
                      <w:sz w:val="18"/>
                      <w:szCs w:val="18"/>
                    </w:rPr>
                    <w:t>MADDE 19 –</w:t>
                  </w:r>
                  <w:r w:rsidRPr="00BD753C">
                    <w:rPr>
                      <w:rFonts w:ascii="Times New Roman" w:eastAsia="Times New Roman" w:hAnsi="Times New Roman" w:cs="Times New Roman"/>
                      <w:sz w:val="18"/>
                      <w:szCs w:val="18"/>
                    </w:rPr>
                    <w:t xml:space="preserve"> (1) Bu Yönetmelikte hüküm bulunmayan hususlarda Gümrük ve Ticaret Bakanlığı Rehberlik ve Teftiş Başkanlığı Yönetmeliği hükümleri uygulanır.”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13 –</w:t>
                  </w:r>
                  <w:r w:rsidRPr="00BD753C">
                    <w:rPr>
                      <w:rFonts w:ascii="Times New Roman" w:eastAsia="Times New Roman" w:hAnsi="Times New Roman" w:cs="Times New Roman"/>
                      <w:sz w:val="18"/>
                      <w:szCs w:val="18"/>
                    </w:rPr>
                    <w:t xml:space="preserve"> Aynı Yönetmelikte geçen “</w:t>
                  </w:r>
                  <w:proofErr w:type="spellStart"/>
                  <w:r w:rsidRPr="00BD753C">
                    <w:rPr>
                      <w:rFonts w:ascii="Times New Roman" w:eastAsia="Times New Roman" w:hAnsi="Times New Roman" w:cs="Times New Roman"/>
                      <w:sz w:val="18"/>
                      <w:szCs w:val="18"/>
                    </w:rPr>
                    <w:t>Sekreterya</w:t>
                  </w:r>
                  <w:proofErr w:type="spellEnd"/>
                  <w:r w:rsidRPr="00BD753C">
                    <w:rPr>
                      <w:rFonts w:ascii="Times New Roman" w:eastAsia="Times New Roman" w:hAnsi="Times New Roman" w:cs="Times New Roman"/>
                      <w:sz w:val="18"/>
                      <w:szCs w:val="18"/>
                    </w:rPr>
                    <w:t xml:space="preserve"> işlemlerini yürüten birim” ibareleri “Genel Müdürlük” şeklinde, </w:t>
                  </w:r>
                  <w:r w:rsidRPr="00BD753C">
                    <w:rPr>
                      <w:rFonts w:ascii="Times New Roman" w:eastAsia="Times New Roman" w:hAnsi="Times New Roman" w:cs="Times New Roman"/>
                      <w:sz w:val="18"/>
                      <w:szCs w:val="18"/>
                    </w:rPr>
                    <w:lastRenderedPageBreak/>
                    <w:t>“merkez denetim elemanı”  ibareleri “müfettiş” şeklinde, “Merkez denetim elemanı” ibaresi “Müfettiş” şeklinde, “merkez denetim elemanları” ibareleri “müfettişler” şeklinde, “merkez denetim elamanının” ibareleri “müfettişin” şeklinde, “merkez denetim elamanına” ibaresi “müfettişe” şeklinde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14 –</w:t>
                  </w:r>
                  <w:r w:rsidRPr="00BD753C">
                    <w:rPr>
                      <w:rFonts w:ascii="Times New Roman" w:eastAsia="Times New Roman" w:hAnsi="Times New Roman" w:cs="Times New Roman"/>
                      <w:sz w:val="18"/>
                      <w:szCs w:val="18"/>
                    </w:rPr>
                    <w:t xml:space="preserve"> Aynı Yönetmeliğin 21 inci maddesinde geçen “Gümrük Müsteşarlığının bağlı olduğu Bakan” ibaresi “Gümrük ve Ticaret Bakanı” şeklinde değiştirilmiştir.</w:t>
                  </w:r>
                </w:p>
                <w:p w:rsidR="00BD753C" w:rsidRPr="00BD753C" w:rsidRDefault="00BD753C" w:rsidP="00BD753C">
                  <w:pPr>
                    <w:spacing w:before="100" w:beforeAutospacing="1" w:after="100" w:afterAutospacing="1" w:line="240" w:lineRule="exact"/>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15 –</w:t>
                  </w:r>
                  <w:r w:rsidRPr="00BD753C">
                    <w:rPr>
                      <w:rFonts w:ascii="Times New Roman" w:eastAsia="Times New Roman" w:hAnsi="Times New Roman" w:cs="Times New Roman"/>
                      <w:sz w:val="18"/>
                      <w:szCs w:val="18"/>
                    </w:rPr>
                    <w:t xml:space="preserve"> Bu Yönetmelik yayımı tarihinde yürürlüğe girer.</w:t>
                  </w:r>
                </w:p>
                <w:p w:rsidR="00BD753C" w:rsidRPr="00BD753C" w:rsidRDefault="00BD753C" w:rsidP="00BD753C">
                  <w:pPr>
                    <w:spacing w:before="100" w:beforeAutospacing="1" w:line="240" w:lineRule="exact"/>
                    <w:ind w:firstLine="567"/>
                    <w:rPr>
                      <w:rFonts w:ascii="Times New Roman" w:eastAsia="Times New Roman" w:hAnsi="Times New Roman" w:cs="Times New Roman"/>
                      <w:sz w:val="18"/>
                      <w:szCs w:val="18"/>
                    </w:rPr>
                  </w:pPr>
                  <w:r w:rsidRPr="00BD753C">
                    <w:rPr>
                      <w:rFonts w:ascii="Times New Roman" w:eastAsia="Times New Roman" w:hAnsi="Times New Roman" w:cs="Times New Roman"/>
                      <w:b/>
                      <w:sz w:val="18"/>
                      <w:szCs w:val="18"/>
                    </w:rPr>
                    <w:t>MADDE 16 –</w:t>
                  </w:r>
                  <w:r w:rsidRPr="00BD753C">
                    <w:rPr>
                      <w:rFonts w:ascii="Times New Roman" w:eastAsia="Times New Roman" w:hAnsi="Times New Roman" w:cs="Times New Roman"/>
                      <w:sz w:val="18"/>
                      <w:szCs w:val="18"/>
                    </w:rPr>
                    <w:t xml:space="preserve"> Bu Yönetmelik hükümlerini Gümrük ve Ticaret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BD753C" w:rsidRPr="00BD753C">
                    <w:trPr>
                      <w:jc w:val="center"/>
                    </w:trPr>
                    <w:tc>
                      <w:tcPr>
                        <w:tcW w:w="8505" w:type="dxa"/>
                        <w:gridSpan w:val="2"/>
                        <w:tcBorders>
                          <w:top w:val="single" w:sz="4" w:space="0" w:color="auto"/>
                          <w:left w:val="single" w:sz="4" w:space="0" w:color="auto"/>
                          <w:bottom w:val="nil"/>
                          <w:right w:val="single" w:sz="4" w:space="0" w:color="auto"/>
                        </w:tcBorders>
                        <w:hideMark/>
                      </w:tcPr>
                      <w:p w:rsidR="00BD753C" w:rsidRPr="00BD753C" w:rsidRDefault="00BD753C" w:rsidP="00BD753C">
                        <w:pPr>
                          <w:tabs>
                            <w:tab w:val="left" w:pos="566"/>
                          </w:tabs>
                          <w:spacing w:after="0" w:line="240" w:lineRule="exact"/>
                          <w:jc w:val="center"/>
                          <w:rPr>
                            <w:rFonts w:ascii="Times New Roman" w:eastAsia="Times New Roman" w:hAnsi="Times New Roman" w:cs="Times New Roman"/>
                            <w:b/>
                            <w:sz w:val="18"/>
                            <w:szCs w:val="18"/>
                            <w:lang w:eastAsia="en-US"/>
                          </w:rPr>
                        </w:pPr>
                        <w:r w:rsidRPr="00BD753C">
                          <w:rPr>
                            <w:rFonts w:ascii="Times New Roman" w:eastAsia="Times New Roman" w:hAnsi="Times New Roman" w:cs="Times New Roman"/>
                            <w:b/>
                            <w:sz w:val="18"/>
                            <w:szCs w:val="18"/>
                            <w:lang w:eastAsia="en-US"/>
                          </w:rPr>
                          <w:t>Yönetmeliğin Yayımlandığı Resmî Gazete'nin</w:t>
                        </w:r>
                      </w:p>
                    </w:tc>
                  </w:tr>
                  <w:tr w:rsidR="00BD753C" w:rsidRPr="00BD753C">
                    <w:trPr>
                      <w:jc w:val="center"/>
                    </w:trPr>
                    <w:tc>
                      <w:tcPr>
                        <w:tcW w:w="4254" w:type="dxa"/>
                        <w:tcBorders>
                          <w:top w:val="nil"/>
                          <w:left w:val="single" w:sz="4" w:space="0" w:color="auto"/>
                          <w:bottom w:val="single" w:sz="4" w:space="0" w:color="auto"/>
                          <w:right w:val="nil"/>
                        </w:tcBorders>
                        <w:hideMark/>
                      </w:tcPr>
                      <w:p w:rsidR="00BD753C" w:rsidRPr="00BD753C" w:rsidRDefault="00BD753C" w:rsidP="00BD753C">
                        <w:pPr>
                          <w:tabs>
                            <w:tab w:val="left" w:pos="566"/>
                          </w:tabs>
                          <w:spacing w:after="0" w:line="240" w:lineRule="exact"/>
                          <w:jc w:val="center"/>
                          <w:rPr>
                            <w:rFonts w:ascii="Times New Roman" w:eastAsia="Times New Roman" w:hAnsi="Times New Roman" w:cs="Times New Roman"/>
                            <w:b/>
                            <w:sz w:val="18"/>
                            <w:szCs w:val="18"/>
                            <w:lang w:eastAsia="en-US"/>
                          </w:rPr>
                        </w:pPr>
                        <w:r w:rsidRPr="00BD753C">
                          <w:rPr>
                            <w:rFonts w:ascii="Times New Roman" w:eastAsia="Times New Roman" w:hAnsi="Times New Roman" w:cs="Times New Roman"/>
                            <w:b/>
                            <w:sz w:val="18"/>
                            <w:szCs w:val="18"/>
                            <w:lang w:eastAsia="en-US"/>
                          </w:rPr>
                          <w:t>Tarihi</w:t>
                        </w:r>
                      </w:p>
                    </w:tc>
                    <w:tc>
                      <w:tcPr>
                        <w:tcW w:w="4251" w:type="dxa"/>
                        <w:tcBorders>
                          <w:top w:val="nil"/>
                          <w:left w:val="nil"/>
                          <w:bottom w:val="single" w:sz="4" w:space="0" w:color="auto"/>
                          <w:right w:val="single" w:sz="4" w:space="0" w:color="auto"/>
                        </w:tcBorders>
                        <w:hideMark/>
                      </w:tcPr>
                      <w:p w:rsidR="00BD753C" w:rsidRPr="00BD753C" w:rsidRDefault="00BD753C" w:rsidP="00BD753C">
                        <w:pPr>
                          <w:tabs>
                            <w:tab w:val="left" w:pos="566"/>
                          </w:tabs>
                          <w:spacing w:after="0" w:line="240" w:lineRule="exact"/>
                          <w:jc w:val="center"/>
                          <w:rPr>
                            <w:rFonts w:ascii="Times New Roman" w:eastAsia="Times New Roman" w:hAnsi="Times New Roman" w:cs="Times New Roman"/>
                            <w:b/>
                            <w:sz w:val="18"/>
                            <w:szCs w:val="18"/>
                            <w:lang w:eastAsia="en-US"/>
                          </w:rPr>
                        </w:pPr>
                        <w:r w:rsidRPr="00BD753C">
                          <w:rPr>
                            <w:rFonts w:ascii="Times New Roman" w:eastAsia="Times New Roman" w:hAnsi="Times New Roman" w:cs="Times New Roman"/>
                            <w:b/>
                            <w:sz w:val="18"/>
                            <w:szCs w:val="18"/>
                            <w:lang w:eastAsia="en-US"/>
                          </w:rPr>
                          <w:t>Sayısı</w:t>
                        </w:r>
                      </w:p>
                    </w:tc>
                  </w:tr>
                  <w:tr w:rsidR="00BD753C" w:rsidRPr="00BD753C">
                    <w:trPr>
                      <w:jc w:val="center"/>
                    </w:trPr>
                    <w:tc>
                      <w:tcPr>
                        <w:tcW w:w="4254" w:type="dxa"/>
                        <w:tcBorders>
                          <w:top w:val="single" w:sz="4" w:space="0" w:color="auto"/>
                          <w:left w:val="single" w:sz="4" w:space="0" w:color="auto"/>
                          <w:bottom w:val="single" w:sz="4" w:space="0" w:color="auto"/>
                          <w:right w:val="single" w:sz="4" w:space="0" w:color="auto"/>
                        </w:tcBorders>
                        <w:hideMark/>
                      </w:tcPr>
                      <w:p w:rsidR="00BD753C" w:rsidRPr="00BD753C" w:rsidRDefault="00BD753C" w:rsidP="00BD753C">
                        <w:pPr>
                          <w:tabs>
                            <w:tab w:val="left" w:pos="566"/>
                          </w:tabs>
                          <w:spacing w:after="0" w:line="240" w:lineRule="exact"/>
                          <w:jc w:val="center"/>
                          <w:rPr>
                            <w:rFonts w:ascii="Times New Roman" w:eastAsia="Times New Roman" w:hAnsi="Times New Roman" w:cs="Times New Roman"/>
                            <w:sz w:val="18"/>
                            <w:szCs w:val="18"/>
                            <w:lang w:eastAsia="en-US"/>
                          </w:rPr>
                        </w:pPr>
                        <w:proofErr w:type="gramStart"/>
                        <w:r w:rsidRPr="00BD753C">
                          <w:rPr>
                            <w:rFonts w:ascii="Times New Roman" w:eastAsia="Times New Roman" w:hAnsi="Times New Roman" w:cs="Times New Roman"/>
                            <w:sz w:val="18"/>
                            <w:szCs w:val="18"/>
                            <w:lang w:eastAsia="en-US"/>
                          </w:rPr>
                          <w:t>27/10/2008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D753C" w:rsidRPr="00BD753C" w:rsidRDefault="00BD753C" w:rsidP="00BD753C">
                        <w:pPr>
                          <w:tabs>
                            <w:tab w:val="left" w:pos="566"/>
                          </w:tabs>
                          <w:spacing w:after="0" w:line="240" w:lineRule="exact"/>
                          <w:jc w:val="center"/>
                          <w:rPr>
                            <w:rFonts w:ascii="Times New Roman" w:eastAsia="Times New Roman" w:hAnsi="Times New Roman" w:cs="Times New Roman"/>
                            <w:sz w:val="18"/>
                            <w:szCs w:val="18"/>
                            <w:lang w:eastAsia="en-US"/>
                          </w:rPr>
                        </w:pPr>
                        <w:r w:rsidRPr="00BD753C">
                          <w:rPr>
                            <w:rFonts w:ascii="Times New Roman" w:eastAsia="Times New Roman" w:hAnsi="Times New Roman" w:cs="Times New Roman"/>
                            <w:sz w:val="18"/>
                            <w:szCs w:val="18"/>
                            <w:lang w:eastAsia="en-US"/>
                          </w:rPr>
                          <w:t>27037</w:t>
                        </w:r>
                      </w:p>
                    </w:tc>
                  </w:tr>
                </w:tbl>
                <w:p w:rsidR="00BD753C" w:rsidRPr="00BD753C" w:rsidRDefault="00BD753C" w:rsidP="00BD753C">
                  <w:pPr>
                    <w:spacing w:before="100" w:beforeAutospacing="1" w:after="100" w:afterAutospacing="1" w:line="240" w:lineRule="auto"/>
                    <w:jc w:val="center"/>
                    <w:rPr>
                      <w:rFonts w:ascii="Arial" w:eastAsia="Times New Roman" w:hAnsi="Arial" w:cs="Arial"/>
                      <w:b/>
                      <w:color w:val="000080"/>
                      <w:sz w:val="18"/>
                      <w:szCs w:val="18"/>
                    </w:rPr>
                  </w:pPr>
                </w:p>
              </w:tc>
            </w:tr>
          </w:tbl>
          <w:p w:rsidR="00BD753C" w:rsidRPr="00BD753C" w:rsidRDefault="00BD753C" w:rsidP="00BD753C">
            <w:pPr>
              <w:spacing w:after="0" w:line="240" w:lineRule="auto"/>
              <w:jc w:val="center"/>
              <w:rPr>
                <w:rFonts w:ascii="Times New Roman" w:eastAsia="Times New Roman" w:hAnsi="Times New Roman" w:cs="Times New Roman"/>
                <w:sz w:val="20"/>
                <w:szCs w:val="20"/>
              </w:rPr>
            </w:pPr>
          </w:p>
        </w:tc>
      </w:tr>
    </w:tbl>
    <w:p w:rsidR="00BD753C" w:rsidRPr="00BD753C" w:rsidRDefault="00BD753C" w:rsidP="00BD753C">
      <w:pPr>
        <w:spacing w:after="0" w:line="240" w:lineRule="auto"/>
        <w:jc w:val="center"/>
        <w:rPr>
          <w:rFonts w:ascii="Times New Roman" w:eastAsia="Times New Roman" w:hAnsi="Times New Roman" w:cs="Times New Roman"/>
          <w:sz w:val="24"/>
          <w:szCs w:val="24"/>
        </w:rPr>
      </w:pPr>
    </w:p>
    <w:p w:rsidR="00BF30B7" w:rsidRDefault="00BF30B7"/>
    <w:sectPr w:rsidR="00BF30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D753C"/>
    <w:rsid w:val="00BD753C"/>
    <w:rsid w:val="00BF30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D75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şlık 11 pt"/>
    <w:rsid w:val="00BD753C"/>
    <w:pPr>
      <w:tabs>
        <w:tab w:val="left" w:pos="566"/>
      </w:tabs>
      <w:spacing w:after="0" w:line="240" w:lineRule="auto"/>
      <w:ind w:firstLine="566"/>
      <w:jc w:val="both"/>
    </w:pPr>
    <w:rPr>
      <w:rFonts w:ascii="Times New Roman" w:eastAsia="Times New Roman" w:hAnsi="Times New Roman" w:cs="Times New Roman"/>
      <w:u w:val="single"/>
    </w:rPr>
  </w:style>
  <w:style w:type="paragraph" w:customStyle="1" w:styleId="OrtaBalkBold">
    <w:name w:val="Orta Başlık Bold"/>
    <w:rsid w:val="00BD753C"/>
    <w:pPr>
      <w:tabs>
        <w:tab w:val="left" w:pos="566"/>
      </w:tabs>
      <w:spacing w:after="0" w:line="240" w:lineRule="auto"/>
      <w:jc w:val="center"/>
    </w:pPr>
    <w:rPr>
      <w:rFonts w:ascii="Times New Roman" w:eastAsia="Times New Roman" w:hAnsi="Times New Roman" w:cs="Times New Roman"/>
      <w:b/>
      <w:bCs/>
      <w:sz w:val="19"/>
      <w:szCs w:val="19"/>
    </w:rPr>
  </w:style>
  <w:style w:type="paragraph" w:customStyle="1" w:styleId="3-NormalYaz">
    <w:name w:val="3-Normal Yazı"/>
    <w:rsid w:val="00BD753C"/>
    <w:pPr>
      <w:tabs>
        <w:tab w:val="left" w:pos="566"/>
      </w:tabs>
      <w:spacing w:after="0" w:line="240" w:lineRule="auto"/>
      <w:jc w:val="both"/>
    </w:pPr>
    <w:rPr>
      <w:rFonts w:ascii="Times New Roman" w:eastAsia="Times New Roman" w:hAnsi="Times New Roman" w:cs="Times New Roman"/>
      <w:sz w:val="19"/>
      <w:szCs w:val="20"/>
      <w:lang w:eastAsia="en-US"/>
    </w:rPr>
  </w:style>
  <w:style w:type="paragraph" w:customStyle="1" w:styleId="metin">
    <w:name w:val="metin"/>
    <w:basedOn w:val="Normal"/>
    <w:rsid w:val="00BD75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5700022">
      <w:bodyDiv w:val="1"/>
      <w:marLeft w:val="0"/>
      <w:marRight w:val="0"/>
      <w:marTop w:val="0"/>
      <w:marBottom w:val="0"/>
      <w:divBdr>
        <w:top w:val="none" w:sz="0" w:space="0" w:color="auto"/>
        <w:left w:val="none" w:sz="0" w:space="0" w:color="auto"/>
        <w:bottom w:val="none" w:sz="0" w:space="0" w:color="auto"/>
        <w:right w:val="none" w:sz="0" w:space="0" w:color="auto"/>
      </w:divBdr>
      <w:divsChild>
        <w:div w:id="32310854">
          <w:marLeft w:val="0"/>
          <w:marRight w:val="0"/>
          <w:marTop w:val="0"/>
          <w:marBottom w:val="0"/>
          <w:divBdr>
            <w:top w:val="none" w:sz="0" w:space="0" w:color="auto"/>
            <w:left w:val="none" w:sz="0" w:space="0" w:color="auto"/>
            <w:bottom w:val="none" w:sz="0" w:space="0" w:color="auto"/>
            <w:right w:val="none" w:sz="0" w:space="0" w:color="auto"/>
          </w:divBdr>
          <w:divsChild>
            <w:div w:id="1662344532">
              <w:marLeft w:val="0"/>
              <w:marRight w:val="0"/>
              <w:marTop w:val="0"/>
              <w:marBottom w:val="0"/>
              <w:divBdr>
                <w:top w:val="none" w:sz="0" w:space="0" w:color="auto"/>
                <w:left w:val="none" w:sz="0" w:space="0" w:color="auto"/>
                <w:bottom w:val="none" w:sz="0" w:space="0" w:color="auto"/>
                <w:right w:val="none" w:sz="0" w:space="0" w:color="auto"/>
              </w:divBdr>
              <w:divsChild>
                <w:div w:id="1956398614">
                  <w:marLeft w:val="0"/>
                  <w:marRight w:val="0"/>
                  <w:marTop w:val="0"/>
                  <w:marBottom w:val="0"/>
                  <w:divBdr>
                    <w:top w:val="none" w:sz="0" w:space="0" w:color="auto"/>
                    <w:left w:val="none" w:sz="0" w:space="0" w:color="auto"/>
                    <w:bottom w:val="none" w:sz="0" w:space="0" w:color="auto"/>
                    <w:right w:val="none" w:sz="0" w:space="0" w:color="auto"/>
                  </w:divBdr>
                  <w:divsChild>
                    <w:div w:id="6718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2016-03-28T05:53:00Z</dcterms:created>
  <dcterms:modified xsi:type="dcterms:W3CDTF">2016-03-28T05:53:00Z</dcterms:modified>
</cp:coreProperties>
</file>