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87E62" w:rsidRPr="00887E62" w:rsidTr="00887E62">
        <w:trPr>
          <w:jc w:val="center"/>
        </w:trPr>
        <w:tc>
          <w:tcPr>
            <w:tcW w:w="9104" w:type="dxa"/>
            <w:hideMark/>
          </w:tcPr>
          <w:tbl>
            <w:tblPr>
              <w:tblW w:w="8789" w:type="dxa"/>
              <w:jc w:val="center"/>
              <w:tblLook w:val="01E0"/>
            </w:tblPr>
            <w:tblGrid>
              <w:gridCol w:w="2931"/>
              <w:gridCol w:w="2931"/>
              <w:gridCol w:w="2927"/>
            </w:tblGrid>
            <w:tr w:rsidR="00887E62" w:rsidRPr="00887E62">
              <w:trPr>
                <w:trHeight w:val="317"/>
                <w:jc w:val="center"/>
              </w:trPr>
              <w:tc>
                <w:tcPr>
                  <w:tcW w:w="2931" w:type="dxa"/>
                  <w:tcBorders>
                    <w:top w:val="nil"/>
                    <w:left w:val="nil"/>
                    <w:bottom w:val="single" w:sz="4" w:space="0" w:color="660066"/>
                    <w:right w:val="nil"/>
                  </w:tcBorders>
                  <w:vAlign w:val="center"/>
                  <w:hideMark/>
                </w:tcPr>
                <w:p w:rsidR="00887E62" w:rsidRPr="00887E62" w:rsidRDefault="00887E62" w:rsidP="00887E62">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887E62">
                    <w:rPr>
                      <w:rFonts w:ascii="Arial" w:eastAsia="Times New Roman" w:hAnsi="Arial" w:cs="Arial"/>
                      <w:sz w:val="16"/>
                      <w:szCs w:val="16"/>
                      <w:lang w:eastAsia="tr-TR"/>
                    </w:rPr>
                    <w:t>5 Nisan 2016 SALI</w:t>
                  </w:r>
                </w:p>
              </w:tc>
              <w:tc>
                <w:tcPr>
                  <w:tcW w:w="2931" w:type="dxa"/>
                  <w:tcBorders>
                    <w:top w:val="nil"/>
                    <w:left w:val="nil"/>
                    <w:bottom w:val="single" w:sz="4" w:space="0" w:color="660066"/>
                    <w:right w:val="nil"/>
                  </w:tcBorders>
                  <w:vAlign w:val="center"/>
                  <w:hideMark/>
                </w:tcPr>
                <w:p w:rsidR="00887E62" w:rsidRPr="00887E62" w:rsidRDefault="00887E62" w:rsidP="00887E62">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87E6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87E62" w:rsidRPr="00887E62" w:rsidRDefault="00887E62" w:rsidP="00887E62">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887E62">
                    <w:rPr>
                      <w:rFonts w:ascii="Arial" w:eastAsia="Times New Roman" w:hAnsi="Arial" w:cs="Arial"/>
                      <w:sz w:val="16"/>
                      <w:szCs w:val="16"/>
                      <w:lang w:eastAsia="tr-TR"/>
                    </w:rPr>
                    <w:t>Sayı : 29675</w:t>
                  </w:r>
                  <w:proofErr w:type="gramEnd"/>
                </w:p>
              </w:tc>
            </w:tr>
            <w:tr w:rsidR="00887E62" w:rsidRPr="00887E62">
              <w:trPr>
                <w:trHeight w:val="480"/>
                <w:jc w:val="center"/>
              </w:trPr>
              <w:tc>
                <w:tcPr>
                  <w:tcW w:w="8789" w:type="dxa"/>
                  <w:gridSpan w:val="3"/>
                  <w:vAlign w:val="center"/>
                  <w:hideMark/>
                </w:tcPr>
                <w:p w:rsidR="00887E62" w:rsidRPr="00887E62" w:rsidRDefault="00887E62" w:rsidP="00887E62">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87E62">
                    <w:rPr>
                      <w:rFonts w:ascii="Arial" w:eastAsia="Times New Roman" w:hAnsi="Arial" w:cs="Arial"/>
                      <w:b/>
                      <w:color w:val="000080"/>
                      <w:sz w:val="18"/>
                      <w:szCs w:val="18"/>
                      <w:lang w:eastAsia="tr-TR"/>
                    </w:rPr>
                    <w:t>TEBLİĞ</w:t>
                  </w:r>
                </w:p>
              </w:tc>
            </w:tr>
            <w:tr w:rsidR="00887E62" w:rsidRPr="00887E62">
              <w:trPr>
                <w:trHeight w:val="480"/>
                <w:jc w:val="center"/>
              </w:trPr>
              <w:tc>
                <w:tcPr>
                  <w:tcW w:w="8789" w:type="dxa"/>
                  <w:gridSpan w:val="3"/>
                  <w:vAlign w:val="center"/>
                </w:tcPr>
                <w:p w:rsidR="00887E62" w:rsidRPr="00887E62" w:rsidRDefault="00887E62" w:rsidP="00887E62">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887E62">
                    <w:rPr>
                      <w:rFonts w:ascii="Times New Roman" w:eastAsia="Times New Roman" w:hAnsi="Times New Roman" w:cs="Times New Roman"/>
                      <w:sz w:val="18"/>
                      <w:szCs w:val="18"/>
                      <w:u w:val="single"/>
                      <w:lang w:eastAsia="tr-TR"/>
                    </w:rPr>
                    <w:t>Kültür ve Turizm Bakanlığından:</w:t>
                  </w:r>
                </w:p>
                <w:p w:rsidR="00887E62" w:rsidRPr="00887E62" w:rsidRDefault="00887E62" w:rsidP="00887E62">
                  <w:pPr>
                    <w:tabs>
                      <w:tab w:val="left" w:pos="566"/>
                    </w:tabs>
                    <w:spacing w:line="240" w:lineRule="exact"/>
                    <w:ind w:right="0"/>
                    <w:jc w:val="center"/>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ÜLKEMİZE TURİST GETİREN (A) GRUBU SEYAHAT ACENTALARINA</w:t>
                  </w:r>
                </w:p>
                <w:p w:rsidR="00887E62" w:rsidRPr="00887E62" w:rsidRDefault="00887E62" w:rsidP="00887E62">
                  <w:pPr>
                    <w:tabs>
                      <w:tab w:val="left" w:pos="566"/>
                    </w:tabs>
                    <w:spacing w:line="240" w:lineRule="exact"/>
                    <w:ind w:right="0"/>
                    <w:jc w:val="center"/>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DESTEK SAĞLANMASI HAKKINDA KARARIN UYGULAMA</w:t>
                  </w:r>
                </w:p>
                <w:p w:rsidR="00887E62" w:rsidRPr="00887E62" w:rsidRDefault="00887E62" w:rsidP="00887E62">
                  <w:pPr>
                    <w:tabs>
                      <w:tab w:val="left" w:pos="566"/>
                    </w:tabs>
                    <w:spacing w:line="240" w:lineRule="exact"/>
                    <w:ind w:right="0"/>
                    <w:jc w:val="center"/>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USUL VE ESASLARINA DAİR TEBLİĞ</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Amaç</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 xml:space="preserve">MADDE 1 – </w:t>
                  </w:r>
                  <w:r w:rsidRPr="00887E62">
                    <w:rPr>
                      <w:rFonts w:ascii="Times New Roman" w:eastAsia="Times New Roman" w:hAnsi="Times New Roman" w:cs="Times New Roman"/>
                      <w:sz w:val="18"/>
                      <w:szCs w:val="18"/>
                      <w:lang w:eastAsia="tr-TR"/>
                    </w:rPr>
                    <w:t xml:space="preserve">(1) Bu Tebliğin amacı; </w:t>
                  </w:r>
                  <w:proofErr w:type="gramStart"/>
                  <w:r w:rsidRPr="00887E62">
                    <w:rPr>
                      <w:rFonts w:ascii="Times New Roman" w:eastAsia="Times New Roman" w:hAnsi="Times New Roman" w:cs="Times New Roman"/>
                      <w:sz w:val="18"/>
                      <w:szCs w:val="18"/>
                      <w:lang w:eastAsia="tr-TR"/>
                    </w:rPr>
                    <w:t>16/4/2003</w:t>
                  </w:r>
                  <w:proofErr w:type="gramEnd"/>
                  <w:r w:rsidRPr="00887E62">
                    <w:rPr>
                      <w:rFonts w:ascii="Times New Roman" w:eastAsia="Times New Roman" w:hAnsi="Times New Roman" w:cs="Times New Roman"/>
                      <w:sz w:val="18"/>
                      <w:szCs w:val="18"/>
                      <w:lang w:eastAsia="tr-TR"/>
                    </w:rPr>
                    <w:t xml:space="preserve"> tarihli ve 4848 sayılı Kültür ve Turizm Bakanlığı Teşkilât ve Görevleri Hakkında Kanun çerçevesinde, turizm sektörünün uluslararası rekabet gücünün korunmasını </w:t>
                  </w:r>
                  <w:proofErr w:type="spellStart"/>
                  <w:r w:rsidRPr="00887E62">
                    <w:rPr>
                      <w:rFonts w:ascii="Times New Roman" w:eastAsia="Times New Roman" w:hAnsi="Times New Roman" w:cs="Times New Roman"/>
                      <w:sz w:val="18"/>
                      <w:szCs w:val="18"/>
                      <w:lang w:eastAsia="tr-TR"/>
                    </w:rPr>
                    <w:t>teminen</w:t>
                  </w:r>
                  <w:proofErr w:type="spellEnd"/>
                  <w:r w:rsidRPr="00887E62">
                    <w:rPr>
                      <w:rFonts w:ascii="Times New Roman" w:eastAsia="Times New Roman" w:hAnsi="Times New Roman" w:cs="Times New Roman"/>
                      <w:sz w:val="18"/>
                      <w:szCs w:val="18"/>
                      <w:lang w:eastAsia="tr-TR"/>
                    </w:rPr>
                    <w:t xml:space="preserve">, havayolu ile ülkemize turist getiren (A) grubu seyahat </w:t>
                  </w:r>
                  <w:proofErr w:type="spellStart"/>
                  <w:r w:rsidRPr="00887E62">
                    <w:rPr>
                      <w:rFonts w:ascii="Times New Roman" w:eastAsia="Times New Roman" w:hAnsi="Times New Roman" w:cs="Times New Roman"/>
                      <w:sz w:val="18"/>
                      <w:szCs w:val="18"/>
                      <w:lang w:eastAsia="tr-TR"/>
                    </w:rPr>
                    <w:t>acentalarına</w:t>
                  </w:r>
                  <w:proofErr w:type="spellEnd"/>
                  <w:r w:rsidRPr="00887E62">
                    <w:rPr>
                      <w:rFonts w:ascii="Times New Roman" w:eastAsia="Times New Roman" w:hAnsi="Times New Roman" w:cs="Times New Roman"/>
                      <w:sz w:val="18"/>
                      <w:szCs w:val="18"/>
                      <w:lang w:eastAsia="tr-TR"/>
                    </w:rPr>
                    <w:t xml:space="preserve"> sağlanacak desteğe ilişkin usul ve esasları belirlemektir.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Kapsam</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 xml:space="preserve">MADDE 2 – </w:t>
                  </w:r>
                  <w:r w:rsidRPr="00887E62">
                    <w:rPr>
                      <w:rFonts w:ascii="Times New Roman" w:eastAsia="Times New Roman" w:hAnsi="Times New Roman" w:cs="Times New Roman"/>
                      <w:sz w:val="18"/>
                      <w:szCs w:val="18"/>
                      <w:lang w:eastAsia="tr-TR"/>
                    </w:rPr>
                    <w:t xml:space="preserve">(1) Bu Tebliğ kapsamındaki destekten en az 100 yolcusu bulunan bir uçak </w:t>
                  </w:r>
                  <w:proofErr w:type="gramStart"/>
                  <w:r w:rsidRPr="00887E62">
                    <w:rPr>
                      <w:rFonts w:ascii="Times New Roman" w:eastAsia="Times New Roman" w:hAnsi="Times New Roman" w:cs="Times New Roman"/>
                      <w:sz w:val="18"/>
                      <w:szCs w:val="18"/>
                      <w:lang w:eastAsia="tr-TR"/>
                    </w:rPr>
                    <w:t>ile;</w:t>
                  </w:r>
                  <w:proofErr w:type="gramEnd"/>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a) Antalya Gazipaşa-Alanya, Antalya, Muğla Dalaman, Muğla Milas-Bodrum havalimanlarına tarifeli ve tarifesiz (</w:t>
                  </w:r>
                  <w:proofErr w:type="gramStart"/>
                  <w:r w:rsidRPr="00887E62">
                    <w:rPr>
                      <w:rFonts w:ascii="Times New Roman" w:eastAsia="Times New Roman" w:hAnsi="Times New Roman" w:cs="Times New Roman"/>
                      <w:sz w:val="18"/>
                      <w:szCs w:val="18"/>
                      <w:lang w:eastAsia="tr-TR"/>
                    </w:rPr>
                    <w:t>charter</w:t>
                  </w:r>
                  <w:proofErr w:type="gramEnd"/>
                  <w:r w:rsidRPr="00887E62">
                    <w:rPr>
                      <w:rFonts w:ascii="Times New Roman" w:eastAsia="Times New Roman" w:hAnsi="Times New Roman" w:cs="Times New Roman"/>
                      <w:sz w:val="18"/>
                      <w:szCs w:val="18"/>
                      <w:lang w:eastAsia="tr-TR"/>
                    </w:rPr>
                    <w:t>),</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b) İzmir Adnan Menderes ve Kütahya Zafer Havalimanlarına tarifesiz (</w:t>
                  </w:r>
                  <w:proofErr w:type="gramStart"/>
                  <w:r w:rsidRPr="00887E62">
                    <w:rPr>
                      <w:rFonts w:ascii="Times New Roman" w:eastAsia="Times New Roman" w:hAnsi="Times New Roman" w:cs="Times New Roman"/>
                      <w:sz w:val="18"/>
                      <w:szCs w:val="18"/>
                      <w:lang w:eastAsia="tr-TR"/>
                    </w:rPr>
                    <w:t>charter</w:t>
                  </w:r>
                  <w:proofErr w:type="gramEnd"/>
                  <w:r w:rsidRPr="00887E62">
                    <w:rPr>
                      <w:rFonts w:ascii="Times New Roman" w:eastAsia="Times New Roman" w:hAnsi="Times New Roman" w:cs="Times New Roman"/>
                      <w:sz w:val="18"/>
                      <w:szCs w:val="18"/>
                      <w:lang w:eastAsia="tr-TR"/>
                    </w:rPr>
                    <w:t>),</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c) İran’dan (a) ve (b) bentlerinde belirtilen havalimanlarına ulaşmak üzere Türkiye’deki diğer havalimanları üzerinden gerçekleştirilen kapalı grup,</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887E62">
                    <w:rPr>
                      <w:rFonts w:ascii="Times New Roman" w:eastAsia="Times New Roman" w:hAnsi="Times New Roman" w:cs="Times New Roman"/>
                      <w:sz w:val="18"/>
                      <w:szCs w:val="18"/>
                      <w:lang w:eastAsia="tr-TR"/>
                    </w:rPr>
                    <w:t>uçak</w:t>
                  </w:r>
                  <w:proofErr w:type="gramEnd"/>
                  <w:r w:rsidRPr="00887E62">
                    <w:rPr>
                      <w:rFonts w:ascii="Times New Roman" w:eastAsia="Times New Roman" w:hAnsi="Times New Roman" w:cs="Times New Roman"/>
                      <w:sz w:val="18"/>
                      <w:szCs w:val="18"/>
                      <w:lang w:eastAsia="tr-TR"/>
                    </w:rPr>
                    <w:t xml:space="preserve"> seferi ile ülkemize tek başına veya birlikte turist getiren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yararlandırılır.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(2) İçerisinde en az 100 yolcu ile tarifesiz sefer yapan bir uçağın, yolcularını bu Tebliğde belirtilen havalimanlarından farklı ikisine indirmesi halinde de desteklemeden yararlandırılır.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(3) Seyahat </w:t>
                  </w:r>
                  <w:proofErr w:type="spellStart"/>
                  <w:r w:rsidRPr="00887E62">
                    <w:rPr>
                      <w:rFonts w:ascii="Times New Roman" w:eastAsia="Times New Roman" w:hAnsi="Times New Roman" w:cs="Times New Roman"/>
                      <w:sz w:val="18"/>
                      <w:szCs w:val="18"/>
                      <w:lang w:eastAsia="tr-TR"/>
                    </w:rPr>
                    <w:t>acentasının</w:t>
                  </w:r>
                  <w:proofErr w:type="spellEnd"/>
                  <w:r w:rsidRPr="00887E62">
                    <w:rPr>
                      <w:rFonts w:ascii="Times New Roman" w:eastAsia="Times New Roman" w:hAnsi="Times New Roman" w:cs="Times New Roman"/>
                      <w:sz w:val="18"/>
                      <w:szCs w:val="18"/>
                      <w:lang w:eastAsia="tr-TR"/>
                    </w:rPr>
                    <w:t xml:space="preserve"> bir uçakta getirdiği toplam yolcu sayısının, 4 üncü maddede tanımlanan grup sayısından az olması halinde destekten yararlandırılmaz.</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(4) Turist getirme niteliği taşımayan hac, umre ve benzeri organizasyonlarla gerçekleştirilen uçak seferleri bu destek kapsamı dışındadır.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Dayanak</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MADDE 3 –</w:t>
                  </w:r>
                  <w:r w:rsidRPr="00887E62">
                    <w:rPr>
                      <w:rFonts w:ascii="Times New Roman" w:eastAsia="Times New Roman" w:hAnsi="Times New Roman" w:cs="Times New Roman"/>
                      <w:sz w:val="18"/>
                      <w:szCs w:val="18"/>
                      <w:lang w:eastAsia="tr-TR"/>
                    </w:rPr>
                    <w:t xml:space="preserve"> (1) Bu Tebliğ, Bakanlar Kurulu Kararıyla yürürlüğe konulan </w:t>
                  </w:r>
                  <w:proofErr w:type="gramStart"/>
                  <w:r w:rsidRPr="00887E62">
                    <w:rPr>
                      <w:rFonts w:ascii="Times New Roman" w:eastAsia="Times New Roman" w:hAnsi="Times New Roman" w:cs="Times New Roman"/>
                      <w:sz w:val="18"/>
                      <w:szCs w:val="18"/>
                      <w:lang w:eastAsia="tr-TR"/>
                    </w:rPr>
                    <w:t>11/1/2016</w:t>
                  </w:r>
                  <w:proofErr w:type="gramEnd"/>
                  <w:r w:rsidRPr="00887E62">
                    <w:rPr>
                      <w:rFonts w:ascii="Times New Roman" w:eastAsia="Times New Roman" w:hAnsi="Times New Roman" w:cs="Times New Roman"/>
                      <w:sz w:val="18"/>
                      <w:szCs w:val="18"/>
                      <w:lang w:eastAsia="tr-TR"/>
                    </w:rPr>
                    <w:t xml:space="preserve"> tarihli ve 2016/8508 sayılı Ülkemize Turist Getiren (A) Grubu Seyahat </w:t>
                  </w:r>
                  <w:proofErr w:type="spellStart"/>
                  <w:r w:rsidRPr="00887E62">
                    <w:rPr>
                      <w:rFonts w:ascii="Times New Roman" w:eastAsia="Times New Roman" w:hAnsi="Times New Roman" w:cs="Times New Roman"/>
                      <w:sz w:val="18"/>
                      <w:szCs w:val="18"/>
                      <w:lang w:eastAsia="tr-TR"/>
                    </w:rPr>
                    <w:t>Acentalarına</w:t>
                  </w:r>
                  <w:proofErr w:type="spellEnd"/>
                  <w:r w:rsidRPr="00887E62">
                    <w:rPr>
                      <w:rFonts w:ascii="Times New Roman" w:eastAsia="Times New Roman" w:hAnsi="Times New Roman" w:cs="Times New Roman"/>
                      <w:sz w:val="18"/>
                      <w:szCs w:val="18"/>
                      <w:lang w:eastAsia="tr-TR"/>
                    </w:rPr>
                    <w:t xml:space="preserve"> Destek Sağlanması Hakkında Karara dayanılarak hazırlanmıştır.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Tanımlar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MADDE 4 –</w:t>
                  </w:r>
                  <w:r w:rsidRPr="00887E62">
                    <w:rPr>
                      <w:rFonts w:ascii="Times New Roman" w:eastAsia="Times New Roman" w:hAnsi="Times New Roman" w:cs="Times New Roman"/>
                      <w:sz w:val="18"/>
                      <w:szCs w:val="18"/>
                      <w:lang w:eastAsia="tr-TR"/>
                    </w:rPr>
                    <w:t xml:space="preserve"> (1) Bu Tebliğde geçen;</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a) Bakanlık: Kültür ve Turizm Bakanlığını (Yatırım ve İşletmeler Genel Müdürlüğü),</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b) Grup: Bir uçakta, en az 11 kişiden oluşan aynı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ait turist topluluğunu,</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c) Havalimanı Gümrük Muhafaza Müdürlüğü: Gümrük ve Ticaret Bakanlığı Gümrükler Muhafaza Genel Müdürlüğünün havalimanlarındaki müdürlüklerini,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lastRenderedPageBreak/>
                    <w:t>ç) Havalimanları: Antalya Gazipaşa-Alanya, Antalya, Kütahya Zafer, Muğla Dalaman, Muğla Milas-Bodrum ve İzmir Adnan Menderes havalimanlarını,</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d) Havalimanı Müdürlüğü: Ulaştırma, Denizcilik ve Haberleşme Bakanlığı Devlet Hava Meydanları İşletmesi Genel Müdürlüğünün havalimanlarındaki müdürlüklerini,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e) Havayolu firması: Havalimanları arasında tarifeli ve tarifesiz uçak seferleri ile yolcu taşımacılığı yapan işletmeyi,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f) Hizmet Kuruluşu: </w:t>
                  </w:r>
                  <w:proofErr w:type="gramStart"/>
                  <w:r w:rsidRPr="00887E62">
                    <w:rPr>
                      <w:rFonts w:ascii="Times New Roman" w:eastAsia="Times New Roman" w:hAnsi="Times New Roman" w:cs="Times New Roman"/>
                      <w:sz w:val="18"/>
                      <w:szCs w:val="18"/>
                      <w:lang w:eastAsia="tr-TR"/>
                    </w:rPr>
                    <w:t>28/8/1996</w:t>
                  </w:r>
                  <w:proofErr w:type="gramEnd"/>
                  <w:r w:rsidRPr="00887E62">
                    <w:rPr>
                      <w:rFonts w:ascii="Times New Roman" w:eastAsia="Times New Roman" w:hAnsi="Times New Roman" w:cs="Times New Roman"/>
                      <w:sz w:val="18"/>
                      <w:szCs w:val="18"/>
                      <w:lang w:eastAsia="tr-TR"/>
                    </w:rPr>
                    <w:t xml:space="preserve"> tarihli ve 22741 sayılı Resmî Gazete’de yayımlanan Havaalanları Yer Hizmetleri Yönetmeliği SHY-22 çerçevesinde faaliyet gösteren yer hizmetleri kuruluşunu,</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g) Seyahat </w:t>
                  </w:r>
                  <w:proofErr w:type="spellStart"/>
                  <w:r w:rsidRPr="00887E62">
                    <w:rPr>
                      <w:rFonts w:ascii="Times New Roman" w:eastAsia="Times New Roman" w:hAnsi="Times New Roman" w:cs="Times New Roman"/>
                      <w:sz w:val="18"/>
                      <w:szCs w:val="18"/>
                      <w:lang w:eastAsia="tr-TR"/>
                    </w:rPr>
                    <w:t>Acentası</w:t>
                  </w:r>
                  <w:proofErr w:type="spellEnd"/>
                  <w:r w:rsidRPr="00887E62">
                    <w:rPr>
                      <w:rFonts w:ascii="Times New Roman" w:eastAsia="Times New Roman" w:hAnsi="Times New Roman" w:cs="Times New Roman"/>
                      <w:sz w:val="18"/>
                      <w:szCs w:val="18"/>
                      <w:lang w:eastAsia="tr-TR"/>
                    </w:rPr>
                    <w:t xml:space="preserve">: </w:t>
                  </w:r>
                  <w:proofErr w:type="gramStart"/>
                  <w:r w:rsidRPr="00887E62">
                    <w:rPr>
                      <w:rFonts w:ascii="Times New Roman" w:eastAsia="Times New Roman" w:hAnsi="Times New Roman" w:cs="Times New Roman"/>
                      <w:sz w:val="18"/>
                      <w:szCs w:val="18"/>
                      <w:lang w:eastAsia="tr-TR"/>
                    </w:rPr>
                    <w:t>14/9/1972</w:t>
                  </w:r>
                  <w:proofErr w:type="gramEnd"/>
                  <w:r w:rsidRPr="00887E62">
                    <w:rPr>
                      <w:rFonts w:ascii="Times New Roman" w:eastAsia="Times New Roman" w:hAnsi="Times New Roman" w:cs="Times New Roman"/>
                      <w:sz w:val="18"/>
                      <w:szCs w:val="18"/>
                      <w:lang w:eastAsia="tr-TR"/>
                    </w:rPr>
                    <w:t xml:space="preserve"> tarihli ve 1618 sayılı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ve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Birliği Kanunu çerçevesinde faaliyet gösteren (A) grubu işletme belgeli seyahat </w:t>
                  </w:r>
                  <w:proofErr w:type="spellStart"/>
                  <w:r w:rsidRPr="00887E62">
                    <w:rPr>
                      <w:rFonts w:ascii="Times New Roman" w:eastAsia="Times New Roman" w:hAnsi="Times New Roman" w:cs="Times New Roman"/>
                      <w:sz w:val="18"/>
                      <w:szCs w:val="18"/>
                      <w:lang w:eastAsia="tr-TR"/>
                    </w:rPr>
                    <w:t>acentasını</w:t>
                  </w:r>
                  <w:proofErr w:type="spellEnd"/>
                  <w:r w:rsidRPr="00887E62">
                    <w:rPr>
                      <w:rFonts w:ascii="Times New Roman" w:eastAsia="Times New Roman" w:hAnsi="Times New Roman" w:cs="Times New Roman"/>
                      <w:sz w:val="18"/>
                      <w:szCs w:val="18"/>
                      <w:lang w:eastAsia="tr-TR"/>
                    </w:rPr>
                    <w:t>,</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ğ) Tarifeli uçak seferi: Kalkış saatleri ve ücretleri önceden ilan edilen, herkesin kullanımına açık S110 uçuş koduyla belli bir düzende yapılan seferleri,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h) Tarifesiz (</w:t>
                  </w:r>
                  <w:proofErr w:type="gramStart"/>
                  <w:r w:rsidRPr="00887E62">
                    <w:rPr>
                      <w:rFonts w:ascii="Times New Roman" w:eastAsia="Times New Roman" w:hAnsi="Times New Roman" w:cs="Times New Roman"/>
                      <w:sz w:val="18"/>
                      <w:szCs w:val="18"/>
                      <w:lang w:eastAsia="tr-TR"/>
                    </w:rPr>
                    <w:t>charter</w:t>
                  </w:r>
                  <w:proofErr w:type="gramEnd"/>
                  <w:r w:rsidRPr="00887E62">
                    <w:rPr>
                      <w:rFonts w:ascii="Times New Roman" w:eastAsia="Times New Roman" w:hAnsi="Times New Roman" w:cs="Times New Roman"/>
                      <w:sz w:val="18"/>
                      <w:szCs w:val="18"/>
                      <w:lang w:eastAsia="tr-TR"/>
                    </w:rPr>
                    <w:t>) uçak seferi: Belirli bir düzene bağlı kalmadan tarifeli seferler dışında N210 ve N211 uçuş koduyla yapılan seferleri,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ı) Tarifesiz (</w:t>
                  </w:r>
                  <w:proofErr w:type="gramStart"/>
                  <w:r w:rsidRPr="00887E62">
                    <w:rPr>
                      <w:rFonts w:ascii="Times New Roman" w:eastAsia="Times New Roman" w:hAnsi="Times New Roman" w:cs="Times New Roman"/>
                      <w:sz w:val="18"/>
                      <w:szCs w:val="18"/>
                      <w:lang w:eastAsia="tr-TR"/>
                    </w:rPr>
                    <w:t>charter</w:t>
                  </w:r>
                  <w:proofErr w:type="gramEnd"/>
                  <w:r w:rsidRPr="00887E62">
                    <w:rPr>
                      <w:rFonts w:ascii="Times New Roman" w:eastAsia="Times New Roman" w:hAnsi="Times New Roman" w:cs="Times New Roman"/>
                      <w:sz w:val="18"/>
                      <w:szCs w:val="18"/>
                      <w:lang w:eastAsia="tr-TR"/>
                    </w:rPr>
                    <w:t xml:space="preserve">) ortak uçuş: İçerisinde birden fazla seyahat </w:t>
                  </w:r>
                  <w:proofErr w:type="spellStart"/>
                  <w:r w:rsidRPr="00887E62">
                    <w:rPr>
                      <w:rFonts w:ascii="Times New Roman" w:eastAsia="Times New Roman" w:hAnsi="Times New Roman" w:cs="Times New Roman"/>
                      <w:sz w:val="18"/>
                      <w:szCs w:val="18"/>
                      <w:lang w:eastAsia="tr-TR"/>
                    </w:rPr>
                    <w:t>acentası</w:t>
                  </w:r>
                  <w:proofErr w:type="spellEnd"/>
                  <w:r w:rsidRPr="00887E62">
                    <w:rPr>
                      <w:rFonts w:ascii="Times New Roman" w:eastAsia="Times New Roman" w:hAnsi="Times New Roman" w:cs="Times New Roman"/>
                      <w:sz w:val="18"/>
                      <w:szCs w:val="18"/>
                      <w:lang w:eastAsia="tr-TR"/>
                    </w:rPr>
                    <w:t xml:space="preserve"> yolcusunun bulunduğu uçak seferi,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i) Tarifesiz (</w:t>
                  </w:r>
                  <w:proofErr w:type="gramStart"/>
                  <w:r w:rsidRPr="00887E62">
                    <w:rPr>
                      <w:rFonts w:ascii="Times New Roman" w:eastAsia="Times New Roman" w:hAnsi="Times New Roman" w:cs="Times New Roman"/>
                      <w:sz w:val="18"/>
                      <w:szCs w:val="18"/>
                      <w:lang w:eastAsia="tr-TR"/>
                    </w:rPr>
                    <w:t>charter</w:t>
                  </w:r>
                  <w:proofErr w:type="gramEnd"/>
                  <w:r w:rsidRPr="00887E62">
                    <w:rPr>
                      <w:rFonts w:ascii="Times New Roman" w:eastAsia="Times New Roman" w:hAnsi="Times New Roman" w:cs="Times New Roman"/>
                      <w:sz w:val="18"/>
                      <w:szCs w:val="18"/>
                      <w:lang w:eastAsia="tr-TR"/>
                    </w:rPr>
                    <w:t xml:space="preserve">) tam uçuş: İçerisindeki tüm yolcuların yalnızca bir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ait olduğu uçak seferi,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j) Tur operatörü: Ülkemize turist gönderen, yurt dışında yerleşik ticari işletmeyi,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k) Turistik uçak seferi: Bu Tebliğ kapsamındaki havalimanlarına,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tarafından tek başına veya diğer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ile birlikte içerisinde en az 100 yolcusu bulunan bir uçak ile gerçekleştirilen tarifeli ve tarifesiz (</w:t>
                  </w:r>
                  <w:proofErr w:type="gramStart"/>
                  <w:r w:rsidRPr="00887E62">
                    <w:rPr>
                      <w:rFonts w:ascii="Times New Roman" w:eastAsia="Times New Roman" w:hAnsi="Times New Roman" w:cs="Times New Roman"/>
                      <w:sz w:val="18"/>
                      <w:szCs w:val="18"/>
                      <w:lang w:eastAsia="tr-TR"/>
                    </w:rPr>
                    <w:t>charter</w:t>
                  </w:r>
                  <w:proofErr w:type="gramEnd"/>
                  <w:r w:rsidRPr="00887E62">
                    <w:rPr>
                      <w:rFonts w:ascii="Times New Roman" w:eastAsia="Times New Roman" w:hAnsi="Times New Roman" w:cs="Times New Roman"/>
                      <w:sz w:val="18"/>
                      <w:szCs w:val="18"/>
                      <w:lang w:eastAsia="tr-TR"/>
                    </w:rPr>
                    <w:t>) seferi,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887E62">
                    <w:rPr>
                      <w:rFonts w:ascii="Times New Roman" w:eastAsia="Times New Roman" w:hAnsi="Times New Roman" w:cs="Times New Roman"/>
                      <w:sz w:val="18"/>
                      <w:szCs w:val="18"/>
                      <w:lang w:eastAsia="tr-TR"/>
                    </w:rPr>
                    <w:t>ifade</w:t>
                  </w:r>
                  <w:proofErr w:type="gramEnd"/>
                  <w:r w:rsidRPr="00887E62">
                    <w:rPr>
                      <w:rFonts w:ascii="Times New Roman" w:eastAsia="Times New Roman" w:hAnsi="Times New Roman" w:cs="Times New Roman"/>
                      <w:sz w:val="18"/>
                      <w:szCs w:val="18"/>
                      <w:lang w:eastAsia="tr-TR"/>
                    </w:rPr>
                    <w:t xml:space="preserve"> eder.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Destek verilecek dönem ve ödeme miktarı</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MADDE 5 –</w:t>
                  </w:r>
                  <w:r w:rsidRPr="00887E62">
                    <w:rPr>
                      <w:rFonts w:ascii="Times New Roman" w:eastAsia="Times New Roman" w:hAnsi="Times New Roman" w:cs="Times New Roman"/>
                      <w:sz w:val="18"/>
                      <w:szCs w:val="18"/>
                      <w:lang w:eastAsia="tr-TR"/>
                    </w:rPr>
                    <w:t xml:space="preserve"> (1) 1/4/2016 saat 00.00 (dahil) - 31/5/2016 saat 23.59 (dahil) arasında yerel iniş saatleri esas alınarak, 2 </w:t>
                  </w:r>
                  <w:proofErr w:type="spellStart"/>
                  <w:r w:rsidRPr="00887E62">
                    <w:rPr>
                      <w:rFonts w:ascii="Times New Roman" w:eastAsia="Times New Roman" w:hAnsi="Times New Roman" w:cs="Times New Roman"/>
                      <w:sz w:val="18"/>
                      <w:szCs w:val="18"/>
                      <w:lang w:eastAsia="tr-TR"/>
                    </w:rPr>
                    <w:t>nci</w:t>
                  </w:r>
                  <w:proofErr w:type="spellEnd"/>
                  <w:r w:rsidRPr="00887E62">
                    <w:rPr>
                      <w:rFonts w:ascii="Times New Roman" w:eastAsia="Times New Roman" w:hAnsi="Times New Roman" w:cs="Times New Roman"/>
                      <w:sz w:val="18"/>
                      <w:szCs w:val="18"/>
                      <w:lang w:eastAsia="tr-TR"/>
                    </w:rPr>
                    <w:t xml:space="preserve"> maddede belirtildiği şekilde tarifeli ve tarifesiz (</w:t>
                  </w:r>
                  <w:proofErr w:type="gramStart"/>
                  <w:r w:rsidRPr="00887E62">
                    <w:rPr>
                      <w:rFonts w:ascii="Times New Roman" w:eastAsia="Times New Roman" w:hAnsi="Times New Roman" w:cs="Times New Roman"/>
                      <w:sz w:val="18"/>
                      <w:szCs w:val="18"/>
                      <w:lang w:eastAsia="tr-TR"/>
                    </w:rPr>
                    <w:t>charter</w:t>
                  </w:r>
                  <w:proofErr w:type="gramEnd"/>
                  <w:r w:rsidRPr="00887E62">
                    <w:rPr>
                      <w:rFonts w:ascii="Times New Roman" w:eastAsia="Times New Roman" w:hAnsi="Times New Roman" w:cs="Times New Roman"/>
                      <w:sz w:val="18"/>
                      <w:szCs w:val="18"/>
                      <w:lang w:eastAsia="tr-TR"/>
                    </w:rPr>
                    <w:t xml:space="preserve">) turistik uçak seferleriyle turist getiren seyahat </w:t>
                  </w:r>
                  <w:proofErr w:type="spellStart"/>
                  <w:r w:rsidRPr="00887E62">
                    <w:rPr>
                      <w:rFonts w:ascii="Times New Roman" w:eastAsia="Times New Roman" w:hAnsi="Times New Roman" w:cs="Times New Roman"/>
                      <w:sz w:val="18"/>
                      <w:szCs w:val="18"/>
                      <w:lang w:eastAsia="tr-TR"/>
                    </w:rPr>
                    <w:t>acentalarına</w:t>
                  </w:r>
                  <w:proofErr w:type="spellEnd"/>
                  <w:r w:rsidRPr="00887E62">
                    <w:rPr>
                      <w:rFonts w:ascii="Times New Roman" w:eastAsia="Times New Roman" w:hAnsi="Times New Roman" w:cs="Times New Roman"/>
                      <w:sz w:val="18"/>
                      <w:szCs w:val="18"/>
                      <w:lang w:eastAsia="tr-TR"/>
                    </w:rPr>
                    <w:t xml:space="preserve"> uçak başına 6.000 ABD Doları destek sağlanır.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(2) Tarifesiz ortak uçuş olması halinde, her bir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verilecek destek tutarı, o seyahat </w:t>
                  </w:r>
                  <w:proofErr w:type="spellStart"/>
                  <w:r w:rsidRPr="00887E62">
                    <w:rPr>
                      <w:rFonts w:ascii="Times New Roman" w:eastAsia="Times New Roman" w:hAnsi="Times New Roman" w:cs="Times New Roman"/>
                      <w:sz w:val="18"/>
                      <w:szCs w:val="18"/>
                      <w:lang w:eastAsia="tr-TR"/>
                    </w:rPr>
                    <w:t>acentasının</w:t>
                  </w:r>
                  <w:proofErr w:type="spellEnd"/>
                  <w:r w:rsidRPr="00887E62">
                    <w:rPr>
                      <w:rFonts w:ascii="Times New Roman" w:eastAsia="Times New Roman" w:hAnsi="Times New Roman" w:cs="Times New Roman"/>
                      <w:sz w:val="18"/>
                      <w:szCs w:val="18"/>
                      <w:lang w:eastAsia="tr-TR"/>
                    </w:rPr>
                    <w:t xml:space="preserve"> getirdiği yolcuların,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tarafından getirilen toplam yolculara oranı esas alınarak hesaplanır.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(3) Tarifeli bir uçakta bir veya birden fazla seyahat </w:t>
                  </w:r>
                  <w:proofErr w:type="spellStart"/>
                  <w:r w:rsidRPr="00887E62">
                    <w:rPr>
                      <w:rFonts w:ascii="Times New Roman" w:eastAsia="Times New Roman" w:hAnsi="Times New Roman" w:cs="Times New Roman"/>
                      <w:sz w:val="18"/>
                      <w:szCs w:val="18"/>
                      <w:lang w:eastAsia="tr-TR"/>
                    </w:rPr>
                    <w:t>acentası</w:t>
                  </w:r>
                  <w:proofErr w:type="spellEnd"/>
                  <w:r w:rsidRPr="00887E62">
                    <w:rPr>
                      <w:rFonts w:ascii="Times New Roman" w:eastAsia="Times New Roman" w:hAnsi="Times New Roman" w:cs="Times New Roman"/>
                      <w:sz w:val="18"/>
                      <w:szCs w:val="18"/>
                      <w:lang w:eastAsia="tr-TR"/>
                    </w:rPr>
                    <w:t xml:space="preserve"> tarafından getirilen turistin bulunması halinde her bir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verilecek destek tutarı, o seyahat </w:t>
                  </w:r>
                  <w:proofErr w:type="spellStart"/>
                  <w:r w:rsidRPr="00887E62">
                    <w:rPr>
                      <w:rFonts w:ascii="Times New Roman" w:eastAsia="Times New Roman" w:hAnsi="Times New Roman" w:cs="Times New Roman"/>
                      <w:sz w:val="18"/>
                      <w:szCs w:val="18"/>
                      <w:lang w:eastAsia="tr-TR"/>
                    </w:rPr>
                    <w:t>acentalarının</w:t>
                  </w:r>
                  <w:proofErr w:type="spellEnd"/>
                  <w:r w:rsidRPr="00887E62">
                    <w:rPr>
                      <w:rFonts w:ascii="Times New Roman" w:eastAsia="Times New Roman" w:hAnsi="Times New Roman" w:cs="Times New Roman"/>
                      <w:sz w:val="18"/>
                      <w:szCs w:val="18"/>
                      <w:lang w:eastAsia="tr-TR"/>
                    </w:rPr>
                    <w:t xml:space="preserve"> getirdiği yolcuların uçaktaki toplam yolculara oranı esas alınarak hesaplanır.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(4) Yolcuları tek bir seyahat </w:t>
                  </w:r>
                  <w:proofErr w:type="spellStart"/>
                  <w:r w:rsidRPr="00887E62">
                    <w:rPr>
                      <w:rFonts w:ascii="Times New Roman" w:eastAsia="Times New Roman" w:hAnsi="Times New Roman" w:cs="Times New Roman"/>
                      <w:sz w:val="18"/>
                      <w:szCs w:val="18"/>
                      <w:lang w:eastAsia="tr-TR"/>
                    </w:rPr>
                    <w:t>acentası</w:t>
                  </w:r>
                  <w:proofErr w:type="spellEnd"/>
                  <w:r w:rsidRPr="00887E62">
                    <w:rPr>
                      <w:rFonts w:ascii="Times New Roman" w:eastAsia="Times New Roman" w:hAnsi="Times New Roman" w:cs="Times New Roman"/>
                      <w:sz w:val="18"/>
                      <w:szCs w:val="18"/>
                      <w:lang w:eastAsia="tr-TR"/>
                    </w:rPr>
                    <w:t xml:space="preserve"> tarafından getirilen seferlere ilişkin talepler öncelikle sonuçlandırılır.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Başvuru süresi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MADDE 6 –</w:t>
                  </w:r>
                  <w:r w:rsidRPr="00887E62">
                    <w:rPr>
                      <w:rFonts w:ascii="Times New Roman" w:eastAsia="Times New Roman" w:hAnsi="Times New Roman" w:cs="Times New Roman"/>
                      <w:sz w:val="18"/>
                      <w:szCs w:val="18"/>
                      <w:lang w:eastAsia="tr-TR"/>
                    </w:rPr>
                    <w:t xml:space="preserve"> (1)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w:t>
                  </w:r>
                  <w:proofErr w:type="gramStart"/>
                  <w:r w:rsidRPr="00887E62">
                    <w:rPr>
                      <w:rFonts w:ascii="Times New Roman" w:eastAsia="Times New Roman" w:hAnsi="Times New Roman" w:cs="Times New Roman"/>
                      <w:sz w:val="18"/>
                      <w:szCs w:val="18"/>
                      <w:lang w:eastAsia="tr-TR"/>
                    </w:rPr>
                    <w:t>1/4/2016</w:t>
                  </w:r>
                  <w:proofErr w:type="gramEnd"/>
                  <w:r w:rsidRPr="00887E62">
                    <w:rPr>
                      <w:rFonts w:ascii="Times New Roman" w:eastAsia="Times New Roman" w:hAnsi="Times New Roman" w:cs="Times New Roman"/>
                      <w:sz w:val="18"/>
                      <w:szCs w:val="18"/>
                      <w:lang w:eastAsia="tr-TR"/>
                    </w:rPr>
                    <w:t>-30/4/2016 tarihleri arasındaki uçuşlara ilişkin en geç 1/8/2016 tarihi mesai bitimine kadar, 1/5/2016-31/5/2016 tarihleri arasındaki uçuşlara ilişkin ise en geç 31/8/2016 tarihi mesai bitimine kadar Bakanlık evrak kaydına giriş yapacak şekilde başvuruda bulunmak zorundadır.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(2) Seyahat </w:t>
                  </w:r>
                  <w:proofErr w:type="spellStart"/>
                  <w:r w:rsidRPr="00887E62">
                    <w:rPr>
                      <w:rFonts w:ascii="Times New Roman" w:eastAsia="Times New Roman" w:hAnsi="Times New Roman" w:cs="Times New Roman"/>
                      <w:sz w:val="18"/>
                      <w:szCs w:val="18"/>
                      <w:lang w:eastAsia="tr-TR"/>
                    </w:rPr>
                    <w:t>acentalarının</w:t>
                  </w:r>
                  <w:proofErr w:type="spellEnd"/>
                  <w:r w:rsidRPr="00887E62">
                    <w:rPr>
                      <w:rFonts w:ascii="Times New Roman" w:eastAsia="Times New Roman" w:hAnsi="Times New Roman" w:cs="Times New Roman"/>
                      <w:sz w:val="18"/>
                      <w:szCs w:val="18"/>
                      <w:lang w:eastAsia="tr-TR"/>
                    </w:rPr>
                    <w:t xml:space="preserve"> birinci fıkrada belirtilen süreler dışında yapacakları destekleme başvuruları değerlendirmeye </w:t>
                  </w:r>
                  <w:r w:rsidRPr="00887E62">
                    <w:rPr>
                      <w:rFonts w:ascii="Times New Roman" w:eastAsia="Times New Roman" w:hAnsi="Times New Roman" w:cs="Times New Roman"/>
                      <w:sz w:val="18"/>
                      <w:szCs w:val="18"/>
                      <w:lang w:eastAsia="tr-TR"/>
                    </w:rPr>
                    <w:lastRenderedPageBreak/>
                    <w:t>alınmaz.</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Başvuruda istenilecek belgeler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MADDE 7 –</w:t>
                  </w:r>
                  <w:r w:rsidRPr="00887E62">
                    <w:rPr>
                      <w:rFonts w:ascii="Times New Roman" w:eastAsia="Times New Roman" w:hAnsi="Times New Roman" w:cs="Times New Roman"/>
                      <w:sz w:val="18"/>
                      <w:szCs w:val="18"/>
                      <w:lang w:eastAsia="tr-TR"/>
                    </w:rPr>
                    <w:t xml:space="preserve"> (1) Bu Tebliğ kapsamında sağlanan destekten yararlanabilmek için aşağıda belirtilen belgelerle Bakanlığa başvuruda bulunulur.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a) Başvuru dilekçesi (Ek-1),</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b) Seyahat </w:t>
                  </w:r>
                  <w:proofErr w:type="spellStart"/>
                  <w:r w:rsidRPr="00887E62">
                    <w:rPr>
                      <w:rFonts w:ascii="Times New Roman" w:eastAsia="Times New Roman" w:hAnsi="Times New Roman" w:cs="Times New Roman"/>
                      <w:sz w:val="18"/>
                      <w:szCs w:val="18"/>
                      <w:lang w:eastAsia="tr-TR"/>
                    </w:rPr>
                    <w:t>acentası</w:t>
                  </w:r>
                  <w:proofErr w:type="spellEnd"/>
                  <w:r w:rsidRPr="00887E62">
                    <w:rPr>
                      <w:rFonts w:ascii="Times New Roman" w:eastAsia="Times New Roman" w:hAnsi="Times New Roman" w:cs="Times New Roman"/>
                      <w:sz w:val="18"/>
                      <w:szCs w:val="18"/>
                      <w:lang w:eastAsia="tr-TR"/>
                    </w:rPr>
                    <w:t xml:space="preserve"> ile tur operatörü arasındaki sözleşmenin örneği ve sözleşmenin yeminli tercüman onaylı tercümesi,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c) Tarifeli uçuşlarda tur operatörü ile havayolu firması arasındaki grup sözleşmesinin örneği ve sözleşmenin yeminli tercüman onaylı tercümesi,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ç) Tarifesiz uçuşlarda tur operatörü ile havayolu firması arasındaki sözleşme örneği ve sözleşmenin yeminli tercüman onaylı tercümesi,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d) Tarifesiz uçuşlarda aylık </w:t>
                  </w:r>
                  <w:proofErr w:type="spellStart"/>
                  <w:r w:rsidRPr="00887E62">
                    <w:rPr>
                      <w:rFonts w:ascii="Times New Roman" w:eastAsia="Times New Roman" w:hAnsi="Times New Roman" w:cs="Times New Roman"/>
                      <w:sz w:val="18"/>
                      <w:szCs w:val="18"/>
                      <w:lang w:eastAsia="tr-TR"/>
                    </w:rPr>
                    <w:t>hakediş</w:t>
                  </w:r>
                  <w:proofErr w:type="spellEnd"/>
                  <w:r w:rsidRPr="00887E62">
                    <w:rPr>
                      <w:rFonts w:ascii="Times New Roman" w:eastAsia="Times New Roman" w:hAnsi="Times New Roman" w:cs="Times New Roman"/>
                      <w:sz w:val="18"/>
                      <w:szCs w:val="18"/>
                      <w:lang w:eastAsia="tr-TR"/>
                    </w:rPr>
                    <w:t xml:space="preserve"> çizelgeleri (Ek-2 ve Ek-3),</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e) Taahhütname (Ek-4),</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f) Uçuş beyan formları (Ek-5, Ek-6 ve Ek-7),</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g) Turizm desteği başvurusu bilgi formu (Ek-8),</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ğ) Temsil ve ilzama yetkili kişinin imza sirküleri aslı veya noter onaylı sureti,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h) Bakanlık tarafından gerekli görülmesi halinde talep edilebilecek diğer bilgi ve belgeler.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(2) Seyahat </w:t>
                  </w:r>
                  <w:proofErr w:type="spellStart"/>
                  <w:r w:rsidRPr="00887E62">
                    <w:rPr>
                      <w:rFonts w:ascii="Times New Roman" w:eastAsia="Times New Roman" w:hAnsi="Times New Roman" w:cs="Times New Roman"/>
                      <w:sz w:val="18"/>
                      <w:szCs w:val="18"/>
                      <w:lang w:eastAsia="tr-TR"/>
                    </w:rPr>
                    <w:t>acentalarının</w:t>
                  </w:r>
                  <w:proofErr w:type="spellEnd"/>
                  <w:r w:rsidRPr="00887E62">
                    <w:rPr>
                      <w:rFonts w:ascii="Times New Roman" w:eastAsia="Times New Roman" w:hAnsi="Times New Roman" w:cs="Times New Roman"/>
                      <w:sz w:val="18"/>
                      <w:szCs w:val="18"/>
                      <w:lang w:eastAsia="tr-TR"/>
                    </w:rPr>
                    <w:t>, tarifesiz tam uçuşlar, tarifesiz ortak uçuşlar ve tarifeli uçuşlar ile ilgili başvuruları Bakanlığa ayrı dosyalar halinde yapılır. Aynı başvuru dosyası içerisinde birbirinden farklı kategoride uçuş beyanının olması halinde dosya, 8 inci maddenin ikinci fıkrası kapsamında iade edilir.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Başvuruların değerlendirilmesi</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 xml:space="preserve">MADDE 8 – </w:t>
                  </w:r>
                  <w:r w:rsidRPr="00887E62">
                    <w:rPr>
                      <w:rFonts w:ascii="Times New Roman" w:eastAsia="Times New Roman" w:hAnsi="Times New Roman" w:cs="Times New Roman"/>
                      <w:sz w:val="18"/>
                      <w:szCs w:val="18"/>
                      <w:lang w:eastAsia="tr-TR"/>
                    </w:rPr>
                    <w:t xml:space="preserve">(1) 6 </w:t>
                  </w:r>
                  <w:proofErr w:type="spellStart"/>
                  <w:r w:rsidRPr="00887E62">
                    <w:rPr>
                      <w:rFonts w:ascii="Times New Roman" w:eastAsia="Times New Roman" w:hAnsi="Times New Roman" w:cs="Times New Roman"/>
                      <w:sz w:val="18"/>
                      <w:szCs w:val="18"/>
                      <w:lang w:eastAsia="tr-TR"/>
                    </w:rPr>
                    <w:t>ncı</w:t>
                  </w:r>
                  <w:proofErr w:type="spellEnd"/>
                  <w:r w:rsidRPr="00887E62">
                    <w:rPr>
                      <w:rFonts w:ascii="Times New Roman" w:eastAsia="Times New Roman" w:hAnsi="Times New Roman" w:cs="Times New Roman"/>
                      <w:sz w:val="18"/>
                      <w:szCs w:val="18"/>
                      <w:lang w:eastAsia="tr-TR"/>
                    </w:rPr>
                    <w:t xml:space="preserve"> maddede belirtilen süreler içerisinde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tarafından destekleme ödemesinden yararlanmak amacıyla oluşturulan başvuru dosyası Bakanlığa teslim edilir.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(2) Bakanlık tarafından yapılan incelemede, başvurunun usulüne uygun yapılmadığının tespit edilmesi halinde, başvuru dosyası gerekçeleri belirtilerek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iade edilir.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(3) Başvuru dosyasında, bu Tebliğde belirtilen bilgi ve belgelerden eksiklik tespit edilmesi halinde Bakanlık, eksikliğin 30 gün içerisinde tamamlanması amacıyla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yazılı bildirimde bulunur. Belirtilen süre içerisinde eksikliği tamamlanmamış başvuru dosyası işlemden kaldırılarak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iade edilir.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(4) Tarifeli ve tarifesiz ortak uçuşlara ilişkin ödemelerde herhangi bir karışıklığa meydan verilmemesi amacıyla destek başvuruları, o aya ait başvuru süresinin bitiminden itibaren değerlendirilir.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(5) Bakanlık ihtiyaç görmesi halinde, destekleme ödemelerinin değerlendirilmesinde kullanılmak üzere havayolu firmalarından ve ilgili kurumlardan destekleme dönemini kapsayan uçuşlara ilişkin bilgileri isteyebilir.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Ödemelere ilişkin usul ve esaslar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MADDE 9 –</w:t>
                  </w:r>
                  <w:r w:rsidRPr="00887E62">
                    <w:rPr>
                      <w:rFonts w:ascii="Times New Roman" w:eastAsia="Times New Roman" w:hAnsi="Times New Roman" w:cs="Times New Roman"/>
                      <w:sz w:val="18"/>
                      <w:szCs w:val="18"/>
                      <w:lang w:eastAsia="tr-TR"/>
                    </w:rPr>
                    <w:t xml:space="preserve"> (1) Bu Tebliğ kapsamında sağlanacak desteğe ilişkin ödemeler Bakanlık bütçesine bu amaçla konulan </w:t>
                  </w:r>
                  <w:r w:rsidRPr="00887E62">
                    <w:rPr>
                      <w:rFonts w:ascii="Times New Roman" w:eastAsia="Times New Roman" w:hAnsi="Times New Roman" w:cs="Times New Roman"/>
                      <w:sz w:val="18"/>
                      <w:szCs w:val="18"/>
                      <w:lang w:eastAsia="tr-TR"/>
                    </w:rPr>
                    <w:lastRenderedPageBreak/>
                    <w:t>ödenekten karşılanır.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(2) Bakanlıkça, yapılan inceleme neticesinde desteklemeden yararlanması uygun görülen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takip eden ayın 15’ine kadar ödeme yapılır.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(3) Ödemeler; ibraz edilen belgedeki giderlerin ödeme belgesi tarihindeki Gösterge Niteliğindeki Türkiye Cumhuriyet Merkez Bankası Kurları listesinde yer alan döviz alış kurları esas alınarak Türk Lirası cinsinden yapılır.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(4) Seyahat </w:t>
                  </w:r>
                  <w:proofErr w:type="spellStart"/>
                  <w:r w:rsidRPr="00887E62">
                    <w:rPr>
                      <w:rFonts w:ascii="Times New Roman" w:eastAsia="Times New Roman" w:hAnsi="Times New Roman" w:cs="Times New Roman"/>
                      <w:sz w:val="18"/>
                      <w:szCs w:val="18"/>
                      <w:lang w:eastAsia="tr-TR"/>
                    </w:rPr>
                    <w:t>acentası</w:t>
                  </w:r>
                  <w:proofErr w:type="spellEnd"/>
                  <w:r w:rsidRPr="00887E62">
                    <w:rPr>
                      <w:rFonts w:ascii="Times New Roman" w:eastAsia="Times New Roman" w:hAnsi="Times New Roman" w:cs="Times New Roman"/>
                      <w:sz w:val="18"/>
                      <w:szCs w:val="18"/>
                      <w:lang w:eastAsia="tr-TR"/>
                    </w:rPr>
                    <w:t>, başvuru dosyasının incelenmesini müteakiben Maliye Bakanlığından ve Sosyal Güvenlik Kurumundan alınacak borcu bulunup bulunmadığına ya da borç yeniden yapılandırılmış ise yeniden yapılandırma sözleşmesine uyulduğuna ilişkin belgeyi Bakanlığa ibraz eder.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(5) Maliye Bakanlığına bağlı tahsil dairelerinden ve Sosyal Güvenlik Kurumundan alınan yazılardan, destek ödemesi yapılacak seyahat </w:t>
                  </w:r>
                  <w:proofErr w:type="spellStart"/>
                  <w:r w:rsidRPr="00887E62">
                    <w:rPr>
                      <w:rFonts w:ascii="Times New Roman" w:eastAsia="Times New Roman" w:hAnsi="Times New Roman" w:cs="Times New Roman"/>
                      <w:sz w:val="18"/>
                      <w:szCs w:val="18"/>
                      <w:lang w:eastAsia="tr-TR"/>
                    </w:rPr>
                    <w:t>acentasının</w:t>
                  </w:r>
                  <w:proofErr w:type="spellEnd"/>
                  <w:r w:rsidRPr="00887E62">
                    <w:rPr>
                      <w:rFonts w:ascii="Times New Roman" w:eastAsia="Times New Roman" w:hAnsi="Times New Roman" w:cs="Times New Roman"/>
                      <w:sz w:val="18"/>
                      <w:szCs w:val="18"/>
                      <w:lang w:eastAsia="tr-TR"/>
                    </w:rPr>
                    <w:t xml:space="preserve"> borcunun bulunduğunun tespit edilmesi halinde Bakanlık tarafından mahsup işlemi aşağıdaki şekilde yapılır;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a) Ödenecek hak ediş tutarının, borçların tamamını karşılaması halinde, her iki kuruma ilgili tutar gönderilir. Bakiye varsa başvuru sahibi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ödeme yapılır. Destek başvurusu sonucuna ilişkin bilgi yazısı başvuru sahibi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gönderilir.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b) Ödenecek hak ediş tutarının borçların tamamını karşılamaması halinde, borç durumunu gösterir belgelerde yer alan tutarların hak edişe orantılanması suretiyle her iki kuruma dağıtım yapılarak gönderilir. Destek başvurusu sonucuna ilişkin bilgi yazısı başvuru sahibi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gönderilir.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c) Mahsup işlemi gerçekleşmeden önce her iki kurumdan birisi tarafından haciz konulmuşsa, haczi koyan kurumun alacağının tamamı ödenir. Haczedilen tutarın ilgili kuruma gönderilmesinden önce diğer kurum tarafından da haciz konulması halinde, ilk haczi koyan kurumun alacağının tamamı ödenir. Bakiye varsa koyduğu hacze istinaden diğer kuruma gönderilir. Destek başvurusu sonucuna ilişkin bilgi yazısı başvuru sahibi seyahat </w:t>
                  </w:r>
                  <w:proofErr w:type="spellStart"/>
                  <w:r w:rsidRPr="00887E62">
                    <w:rPr>
                      <w:rFonts w:ascii="Times New Roman" w:eastAsia="Times New Roman" w:hAnsi="Times New Roman" w:cs="Times New Roman"/>
                      <w:sz w:val="18"/>
                      <w:szCs w:val="18"/>
                      <w:lang w:eastAsia="tr-TR"/>
                    </w:rPr>
                    <w:t>acentasına</w:t>
                  </w:r>
                  <w:proofErr w:type="spellEnd"/>
                  <w:r w:rsidRPr="00887E62">
                    <w:rPr>
                      <w:rFonts w:ascii="Times New Roman" w:eastAsia="Times New Roman" w:hAnsi="Times New Roman" w:cs="Times New Roman"/>
                      <w:sz w:val="18"/>
                      <w:szCs w:val="18"/>
                      <w:lang w:eastAsia="tr-TR"/>
                    </w:rPr>
                    <w:t xml:space="preserve"> gönderilir.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(6) Desteklere ilişkin yapılacak ödemeler, desteklenen seyahat </w:t>
                  </w:r>
                  <w:proofErr w:type="spellStart"/>
                  <w:r w:rsidRPr="00887E62">
                    <w:rPr>
                      <w:rFonts w:ascii="Times New Roman" w:eastAsia="Times New Roman" w:hAnsi="Times New Roman" w:cs="Times New Roman"/>
                      <w:sz w:val="18"/>
                      <w:szCs w:val="18"/>
                      <w:lang w:eastAsia="tr-TR"/>
                    </w:rPr>
                    <w:t>acenta</w:t>
                  </w:r>
                  <w:proofErr w:type="spellEnd"/>
                  <w:r w:rsidRPr="00887E62">
                    <w:rPr>
                      <w:rFonts w:ascii="Times New Roman" w:eastAsia="Times New Roman" w:hAnsi="Times New Roman" w:cs="Times New Roman"/>
                      <w:sz w:val="18"/>
                      <w:szCs w:val="18"/>
                      <w:lang w:eastAsia="tr-TR"/>
                    </w:rPr>
                    <w:t xml:space="preserve"> sayısı, uçuş ve yolcu sayısıyla ilgili bilgileri içeren gerçekleşme raporu aylık olarak Maliye Bakanlığına bildirilir.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Denetim ve haksız ödemelerin geri alınması</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MADDE 10 –</w:t>
                  </w:r>
                  <w:r w:rsidRPr="00887E62">
                    <w:rPr>
                      <w:rFonts w:ascii="Times New Roman" w:eastAsia="Times New Roman" w:hAnsi="Times New Roman" w:cs="Times New Roman"/>
                      <w:sz w:val="18"/>
                      <w:szCs w:val="18"/>
                      <w:lang w:eastAsia="tr-TR"/>
                    </w:rPr>
                    <w:t xml:space="preserve"> (1) Bu Tebliğ kapsamında yanıltıcı veya gerçeğe aykırı bilgi ve belge verilmesinden dolayı haksız ödeme yapıldığının tespiti halinde, geri alma işlemi için </w:t>
                  </w:r>
                  <w:proofErr w:type="gramStart"/>
                  <w:r w:rsidRPr="00887E62">
                    <w:rPr>
                      <w:rFonts w:ascii="Times New Roman" w:eastAsia="Times New Roman" w:hAnsi="Times New Roman" w:cs="Times New Roman"/>
                      <w:sz w:val="18"/>
                      <w:szCs w:val="18"/>
                      <w:lang w:eastAsia="tr-TR"/>
                    </w:rPr>
                    <w:t>21/7/1953</w:t>
                  </w:r>
                  <w:proofErr w:type="gramEnd"/>
                  <w:r w:rsidRPr="00887E62">
                    <w:rPr>
                      <w:rFonts w:ascii="Times New Roman" w:eastAsia="Times New Roman" w:hAnsi="Times New Roman" w:cs="Times New Roman"/>
                      <w:sz w:val="18"/>
                      <w:szCs w:val="18"/>
                      <w:lang w:eastAsia="tr-TR"/>
                    </w:rPr>
                    <w:t xml:space="preserve"> tarihli ve 6183 sayılı Amme Alacaklarının Tahsil Usulü Hakkında Kanun hükümleri uygulanır.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(2) Bu Tebliğ ile belirlenen destekleme ödemelerinden, haksız yere yararlandığı tespit edilen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ile idari hata sonucu yapılan fazla ödemeyi iade etmeyen seyahat </w:t>
                  </w:r>
                  <w:proofErr w:type="spellStart"/>
                  <w:r w:rsidRPr="00887E62">
                    <w:rPr>
                      <w:rFonts w:ascii="Times New Roman" w:eastAsia="Times New Roman" w:hAnsi="Times New Roman" w:cs="Times New Roman"/>
                      <w:sz w:val="18"/>
                      <w:szCs w:val="18"/>
                      <w:lang w:eastAsia="tr-TR"/>
                    </w:rPr>
                    <w:t>acentalarının</w:t>
                  </w:r>
                  <w:proofErr w:type="spellEnd"/>
                  <w:r w:rsidRPr="00887E62">
                    <w:rPr>
                      <w:rFonts w:ascii="Times New Roman" w:eastAsia="Times New Roman" w:hAnsi="Times New Roman" w:cs="Times New Roman"/>
                      <w:sz w:val="18"/>
                      <w:szCs w:val="18"/>
                      <w:lang w:eastAsia="tr-TR"/>
                    </w:rPr>
                    <w:t xml:space="preserve"> işlemleri resen durdurulur ve destekten yararlandırılmaz. Ayrıca bu seyahat </w:t>
                  </w:r>
                  <w:proofErr w:type="spellStart"/>
                  <w:r w:rsidRPr="00887E62">
                    <w:rPr>
                      <w:rFonts w:ascii="Times New Roman" w:eastAsia="Times New Roman" w:hAnsi="Times New Roman" w:cs="Times New Roman"/>
                      <w:sz w:val="18"/>
                      <w:szCs w:val="18"/>
                      <w:lang w:eastAsia="tr-TR"/>
                    </w:rPr>
                    <w:t>acentaları</w:t>
                  </w:r>
                  <w:proofErr w:type="spellEnd"/>
                  <w:r w:rsidRPr="00887E62">
                    <w:rPr>
                      <w:rFonts w:ascii="Times New Roman" w:eastAsia="Times New Roman" w:hAnsi="Times New Roman" w:cs="Times New Roman"/>
                      <w:sz w:val="18"/>
                      <w:szCs w:val="18"/>
                      <w:lang w:eastAsia="tr-TR"/>
                    </w:rPr>
                    <w:t xml:space="preserve"> hakkında ilgili diğer mevzuat hükümlerine göre işlem yapılır.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(3) Bu Tebliğin uygulanmasına ilişkin işlem tesis eden birimler, kendilerine ibraz edilen belgelerin kontrolü ile kendi hazırladıkları veya onayladıkları belgelerden sorumludur. Bu yükümlülüğü yerine getirmeyerek haksız yere ödemeye neden olanlar ile haksız yere ödemelerden yararlanmak üzere sahte veya içeriği itibarıyla gerçek dışı belge düzenleyen ve kullananlar hakkında cezai, hukuki ve idari işlemler yapılır.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sz w:val="18"/>
                      <w:szCs w:val="18"/>
                      <w:lang w:eastAsia="tr-TR"/>
                    </w:rPr>
                    <w:t xml:space="preserve">(4) Bakanlık, destekleme ödemelerinin denetimini sağlayacak tedbirleri almaya, desteklenecek seyahat </w:t>
                  </w:r>
                  <w:proofErr w:type="spellStart"/>
                  <w:r w:rsidRPr="00887E62">
                    <w:rPr>
                      <w:rFonts w:ascii="Times New Roman" w:eastAsia="Times New Roman" w:hAnsi="Times New Roman" w:cs="Times New Roman"/>
                      <w:sz w:val="18"/>
                      <w:szCs w:val="18"/>
                      <w:lang w:eastAsia="tr-TR"/>
                    </w:rPr>
                    <w:t>acentalarına</w:t>
                  </w:r>
                  <w:proofErr w:type="spellEnd"/>
                  <w:r w:rsidRPr="00887E62">
                    <w:rPr>
                      <w:rFonts w:ascii="Times New Roman" w:eastAsia="Times New Roman" w:hAnsi="Times New Roman" w:cs="Times New Roman"/>
                      <w:sz w:val="18"/>
                      <w:szCs w:val="18"/>
                      <w:lang w:eastAsia="tr-TR"/>
                    </w:rPr>
                    <w:t xml:space="preserve"> ilişkin </w:t>
                  </w:r>
                  <w:proofErr w:type="gramStart"/>
                  <w:r w:rsidRPr="00887E62">
                    <w:rPr>
                      <w:rFonts w:ascii="Times New Roman" w:eastAsia="Times New Roman" w:hAnsi="Times New Roman" w:cs="Times New Roman"/>
                      <w:sz w:val="18"/>
                      <w:szCs w:val="18"/>
                      <w:lang w:eastAsia="tr-TR"/>
                    </w:rPr>
                    <w:t>kriterleri</w:t>
                  </w:r>
                  <w:proofErr w:type="gramEnd"/>
                  <w:r w:rsidRPr="00887E62">
                    <w:rPr>
                      <w:rFonts w:ascii="Times New Roman" w:eastAsia="Times New Roman" w:hAnsi="Times New Roman" w:cs="Times New Roman"/>
                      <w:sz w:val="18"/>
                      <w:szCs w:val="18"/>
                      <w:lang w:eastAsia="tr-TR"/>
                    </w:rPr>
                    <w:t xml:space="preserve"> belirlemeye, uygulamada ortaya çıkacak ihtilafları haklı ve mücbir sebep halleri de gözetmek suretiyle inceleyip sonuçlandırmaya yetkilidir.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t>Yürürlük</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 xml:space="preserve">MADDE 11 – </w:t>
                  </w:r>
                  <w:r w:rsidRPr="00887E62">
                    <w:rPr>
                      <w:rFonts w:ascii="Times New Roman" w:eastAsia="Times New Roman" w:hAnsi="Times New Roman" w:cs="Times New Roman"/>
                      <w:sz w:val="18"/>
                      <w:szCs w:val="18"/>
                      <w:lang w:eastAsia="tr-TR"/>
                    </w:rPr>
                    <w:t>(1) Bu Tebliğ yayımı tarihinde yürürlüğe girer.</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887E62">
                    <w:rPr>
                      <w:rFonts w:ascii="Times New Roman" w:eastAsia="Times New Roman" w:hAnsi="Times New Roman" w:cs="Times New Roman"/>
                      <w:b/>
                      <w:sz w:val="18"/>
                      <w:szCs w:val="18"/>
                      <w:lang w:eastAsia="tr-TR"/>
                    </w:rPr>
                    <w:lastRenderedPageBreak/>
                    <w:t>Yürütme</w:t>
                  </w: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887E62">
                    <w:rPr>
                      <w:rFonts w:ascii="Times New Roman" w:eastAsia="Times New Roman" w:hAnsi="Times New Roman" w:cs="Times New Roman"/>
                      <w:b/>
                      <w:sz w:val="18"/>
                      <w:szCs w:val="18"/>
                      <w:lang w:eastAsia="tr-TR"/>
                    </w:rPr>
                    <w:t>MADDE 12 –</w:t>
                  </w:r>
                  <w:r w:rsidRPr="00887E62">
                    <w:rPr>
                      <w:rFonts w:ascii="Times New Roman" w:eastAsia="Times New Roman" w:hAnsi="Times New Roman" w:cs="Times New Roman"/>
                      <w:sz w:val="18"/>
                      <w:szCs w:val="18"/>
                      <w:lang w:eastAsia="tr-TR"/>
                    </w:rPr>
                    <w:t xml:space="preserve"> (1) Bu Tebliğ hükümlerini Kültür ve Turizm Bakanı yürütür.</w:t>
                  </w:r>
                </w:p>
                <w:p w:rsidR="00887E62" w:rsidRPr="00887E62" w:rsidRDefault="00887E62" w:rsidP="00887E62">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p>
                <w:p w:rsidR="00887E62" w:rsidRPr="00887E62" w:rsidRDefault="00887E62" w:rsidP="00887E62">
                  <w:pPr>
                    <w:spacing w:before="100" w:beforeAutospacing="1" w:after="100" w:afterAutospacing="1" w:line="240" w:lineRule="exact"/>
                    <w:ind w:right="0"/>
                    <w:jc w:val="center"/>
                    <w:rPr>
                      <w:rFonts w:ascii="Times New Roman" w:eastAsia="Times New Roman" w:hAnsi="Times New Roman" w:cs="Times New Roman"/>
                      <w:sz w:val="18"/>
                      <w:szCs w:val="18"/>
                      <w:lang w:eastAsia="tr-TR"/>
                    </w:rPr>
                  </w:pPr>
                </w:p>
                <w:p w:rsidR="00887E62" w:rsidRPr="00887E62" w:rsidRDefault="00887E62" w:rsidP="00887E62">
                  <w:pPr>
                    <w:spacing w:before="100" w:beforeAutospacing="1" w:after="100" w:afterAutospacing="1" w:line="240" w:lineRule="exact"/>
                    <w:ind w:right="0"/>
                    <w:rPr>
                      <w:rFonts w:ascii="Times New Roman" w:eastAsia="Times New Roman" w:hAnsi="Times New Roman" w:cs="Times New Roman"/>
                      <w:b/>
                      <w:color w:val="0000FF"/>
                      <w:sz w:val="24"/>
                      <w:szCs w:val="24"/>
                      <w:lang w:eastAsia="tr-TR"/>
                    </w:rPr>
                  </w:pPr>
                  <w:hyperlink r:id="rId4" w:history="1">
                    <w:r w:rsidRPr="00887E62">
                      <w:rPr>
                        <w:rFonts w:ascii="Times New Roman" w:eastAsia="Times New Roman" w:hAnsi="Times New Roman" w:cs="Times New Roman"/>
                        <w:b/>
                        <w:color w:val="0000FF"/>
                        <w:sz w:val="18"/>
                        <w:lang w:eastAsia="tr-TR"/>
                      </w:rPr>
                      <w:t>Ekleri için tıklayınız.</w:t>
                    </w:r>
                  </w:hyperlink>
                </w:p>
                <w:p w:rsidR="00887E62" w:rsidRPr="00887E62" w:rsidRDefault="00887E62" w:rsidP="00887E62">
                  <w:pPr>
                    <w:spacing w:before="100" w:beforeAutospacing="1" w:after="100" w:afterAutospacing="1" w:line="240" w:lineRule="auto"/>
                    <w:ind w:right="0"/>
                    <w:jc w:val="center"/>
                    <w:rPr>
                      <w:rFonts w:ascii="Arial" w:eastAsia="Times New Roman" w:hAnsi="Arial" w:cs="Arial"/>
                      <w:color w:val="000080"/>
                      <w:sz w:val="24"/>
                      <w:szCs w:val="24"/>
                      <w:lang w:eastAsia="tr-TR"/>
                    </w:rPr>
                  </w:pPr>
                </w:p>
              </w:tc>
            </w:tr>
          </w:tbl>
          <w:p w:rsidR="00887E62" w:rsidRPr="00887E62" w:rsidRDefault="00887E62" w:rsidP="00887E62">
            <w:pPr>
              <w:spacing w:line="240" w:lineRule="auto"/>
              <w:ind w:right="0"/>
              <w:jc w:val="center"/>
              <w:rPr>
                <w:rFonts w:ascii="Times New Roman" w:eastAsia="Times New Roman" w:hAnsi="Times New Roman" w:cs="Times New Roman"/>
                <w:sz w:val="20"/>
                <w:szCs w:val="20"/>
                <w:lang w:eastAsia="tr-TR"/>
              </w:rPr>
            </w:pPr>
          </w:p>
        </w:tc>
      </w:tr>
    </w:tbl>
    <w:p w:rsidR="00887E62" w:rsidRPr="00887E62" w:rsidRDefault="00887E62" w:rsidP="00887E62">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87E62"/>
    <w:rsid w:val="0046759C"/>
    <w:rsid w:val="00887E62"/>
    <w:rsid w:val="00A36E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87E62"/>
    <w:rPr>
      <w:color w:val="0000FF"/>
      <w:u w:val="single"/>
    </w:rPr>
  </w:style>
  <w:style w:type="paragraph" w:styleId="NormalWeb">
    <w:name w:val="Normal (Web)"/>
    <w:basedOn w:val="Normal"/>
    <w:rsid w:val="00887E62"/>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887E62"/>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887E62"/>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887E62"/>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06343961">
      <w:bodyDiv w:val="1"/>
      <w:marLeft w:val="0"/>
      <w:marRight w:val="0"/>
      <w:marTop w:val="0"/>
      <w:marBottom w:val="0"/>
      <w:divBdr>
        <w:top w:val="none" w:sz="0" w:space="0" w:color="auto"/>
        <w:left w:val="none" w:sz="0" w:space="0" w:color="auto"/>
        <w:bottom w:val="none" w:sz="0" w:space="0" w:color="auto"/>
        <w:right w:val="none" w:sz="0" w:space="0" w:color="auto"/>
      </w:divBdr>
      <w:divsChild>
        <w:div w:id="773132518">
          <w:marLeft w:val="0"/>
          <w:marRight w:val="0"/>
          <w:marTop w:val="0"/>
          <w:marBottom w:val="0"/>
          <w:divBdr>
            <w:top w:val="none" w:sz="0" w:space="0" w:color="auto"/>
            <w:left w:val="none" w:sz="0" w:space="0" w:color="auto"/>
            <w:bottom w:val="none" w:sz="0" w:space="0" w:color="auto"/>
            <w:right w:val="none" w:sz="0" w:space="0" w:color="auto"/>
          </w:divBdr>
          <w:divsChild>
            <w:div w:id="2103796751">
              <w:marLeft w:val="0"/>
              <w:marRight w:val="0"/>
              <w:marTop w:val="0"/>
              <w:marBottom w:val="0"/>
              <w:divBdr>
                <w:top w:val="none" w:sz="0" w:space="0" w:color="auto"/>
                <w:left w:val="none" w:sz="0" w:space="0" w:color="auto"/>
                <w:bottom w:val="none" w:sz="0" w:space="0" w:color="auto"/>
                <w:right w:val="none" w:sz="0" w:space="0" w:color="auto"/>
              </w:divBdr>
              <w:divsChild>
                <w:div w:id="1033189033">
                  <w:marLeft w:val="0"/>
                  <w:marRight w:val="0"/>
                  <w:marTop w:val="0"/>
                  <w:marBottom w:val="0"/>
                  <w:divBdr>
                    <w:top w:val="none" w:sz="0" w:space="0" w:color="auto"/>
                    <w:left w:val="none" w:sz="0" w:space="0" w:color="auto"/>
                    <w:bottom w:val="none" w:sz="0" w:space="0" w:color="auto"/>
                    <w:right w:val="none" w:sz="0" w:space="0" w:color="auto"/>
                  </w:divBdr>
                  <w:divsChild>
                    <w:div w:id="14664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4/20160405-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1718</Words>
  <Characters>9798</Characters>
  <Application>Microsoft Office Word</Application>
  <DocSecurity>0</DocSecurity>
  <Lines>81</Lines>
  <Paragraphs>22</Paragraphs>
  <ScaleCrop>false</ScaleCrop>
  <Company/>
  <LinksUpToDate>false</LinksUpToDate>
  <CharactersWithSpaces>11494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2016-04-05T05:37:00Z</dcterms:created>
  <dcterms:modified xsi:type="dcterms:W3CDTF">2016-04-05T05:37:00Z</dcterms:modified>
</cp:coreProperties>
</file>