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9443B9" w:rsidRPr="009443B9" w:rsidTr="009443B9">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9443B9" w:rsidRPr="009443B9">
              <w:trPr>
                <w:trHeight w:val="317"/>
                <w:jc w:val="center"/>
              </w:trPr>
              <w:tc>
                <w:tcPr>
                  <w:tcW w:w="2931" w:type="dxa"/>
                  <w:tcBorders>
                    <w:top w:val="nil"/>
                    <w:left w:val="nil"/>
                    <w:bottom w:val="single" w:sz="4" w:space="0" w:color="660066"/>
                    <w:right w:val="nil"/>
                  </w:tcBorders>
                  <w:vAlign w:val="center"/>
                  <w:hideMark/>
                </w:tcPr>
                <w:p w:rsidR="009443B9" w:rsidRPr="009443B9" w:rsidRDefault="009443B9" w:rsidP="009443B9">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bookmarkStart w:id="0" w:name="_GoBack"/>
                  <w:bookmarkEnd w:id="0"/>
                  <w:r w:rsidRPr="009443B9">
                    <w:rPr>
                      <w:rFonts w:ascii="Arial" w:eastAsia="Times New Roman" w:hAnsi="Arial" w:cs="Arial"/>
                      <w:sz w:val="16"/>
                      <w:szCs w:val="16"/>
                      <w:lang w:eastAsia="tr-TR"/>
                    </w:rPr>
                    <w:t>16 Nisan 2016 CUMARTESİ</w:t>
                  </w:r>
                </w:p>
              </w:tc>
              <w:tc>
                <w:tcPr>
                  <w:tcW w:w="2931" w:type="dxa"/>
                  <w:tcBorders>
                    <w:top w:val="nil"/>
                    <w:left w:val="nil"/>
                    <w:bottom w:val="single" w:sz="4" w:space="0" w:color="660066"/>
                    <w:right w:val="nil"/>
                  </w:tcBorders>
                  <w:vAlign w:val="center"/>
                  <w:hideMark/>
                </w:tcPr>
                <w:p w:rsidR="009443B9" w:rsidRPr="009443B9" w:rsidRDefault="009443B9" w:rsidP="009443B9">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9443B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443B9" w:rsidRPr="009443B9" w:rsidRDefault="009443B9" w:rsidP="009443B9">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9443B9">
                    <w:rPr>
                      <w:rFonts w:ascii="Arial" w:eastAsia="Times New Roman" w:hAnsi="Arial" w:cs="Arial"/>
                      <w:sz w:val="16"/>
                      <w:szCs w:val="16"/>
                      <w:lang w:eastAsia="tr-TR"/>
                    </w:rPr>
                    <w:t>Sayı : 29686</w:t>
                  </w:r>
                  <w:proofErr w:type="gramEnd"/>
                </w:p>
              </w:tc>
            </w:tr>
            <w:tr w:rsidR="009443B9" w:rsidRPr="009443B9">
              <w:trPr>
                <w:trHeight w:val="480"/>
                <w:jc w:val="center"/>
              </w:trPr>
              <w:tc>
                <w:tcPr>
                  <w:tcW w:w="8789" w:type="dxa"/>
                  <w:gridSpan w:val="3"/>
                  <w:vAlign w:val="center"/>
                  <w:hideMark/>
                </w:tcPr>
                <w:p w:rsidR="009443B9" w:rsidRPr="009443B9" w:rsidRDefault="009443B9" w:rsidP="009443B9">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9443B9">
                    <w:rPr>
                      <w:rFonts w:ascii="Arial" w:eastAsia="Times New Roman" w:hAnsi="Arial" w:cs="Arial"/>
                      <w:b/>
                      <w:color w:val="000080"/>
                      <w:sz w:val="18"/>
                      <w:szCs w:val="18"/>
                      <w:lang w:eastAsia="tr-TR"/>
                    </w:rPr>
                    <w:t>TEBLİĞ</w:t>
                  </w:r>
                </w:p>
              </w:tc>
            </w:tr>
            <w:tr w:rsidR="009443B9" w:rsidRPr="009443B9">
              <w:trPr>
                <w:trHeight w:val="480"/>
                <w:jc w:val="center"/>
              </w:trPr>
              <w:tc>
                <w:tcPr>
                  <w:tcW w:w="8789" w:type="dxa"/>
                  <w:gridSpan w:val="3"/>
                  <w:vAlign w:val="center"/>
                  <w:hideMark/>
                </w:tcPr>
                <w:p w:rsidR="009443B9" w:rsidRPr="009443B9" w:rsidRDefault="009443B9" w:rsidP="009443B9">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9443B9">
                    <w:rPr>
                      <w:rFonts w:ascii="Times New Roman" w:eastAsia="Times New Roman" w:hAnsi="Times New Roman" w:cs="Times New Roman"/>
                      <w:sz w:val="18"/>
                      <w:szCs w:val="18"/>
                      <w:u w:val="single"/>
                      <w:lang w:eastAsia="tr-TR"/>
                    </w:rPr>
                    <w:t>Başbakanlık (Hazine Müsteşarlığı)’tan:</w:t>
                  </w:r>
                </w:p>
                <w:p w:rsidR="009443B9" w:rsidRPr="009443B9" w:rsidRDefault="009443B9" w:rsidP="009443B9">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9443B9">
                    <w:rPr>
                      <w:rFonts w:ascii="Times New Roman" w:eastAsia="Times New Roman" w:hAnsi="Times New Roman" w:cs="Times New Roman"/>
                      <w:b/>
                      <w:bCs/>
                      <w:sz w:val="18"/>
                      <w:szCs w:val="18"/>
                      <w:lang w:eastAsia="tr-TR"/>
                    </w:rPr>
                    <w:t xml:space="preserve"> TIBBİ KÖTÜ UYGULAMAYA İLİŞKİN ZORUNLU MALİ SORUMLULUK</w:t>
                  </w:r>
                </w:p>
                <w:p w:rsidR="009443B9" w:rsidRPr="009443B9" w:rsidRDefault="009443B9" w:rsidP="009443B9">
                  <w:pPr>
                    <w:tabs>
                      <w:tab w:val="left" w:pos="566"/>
                    </w:tabs>
                    <w:spacing w:line="240" w:lineRule="exact"/>
                    <w:ind w:right="0"/>
                    <w:jc w:val="center"/>
                    <w:rPr>
                      <w:rFonts w:ascii="Times New Roman" w:eastAsia="Times New Roman" w:hAnsi="Times New Roman" w:cs="Times New Roman"/>
                      <w:b/>
                      <w:bCs/>
                      <w:sz w:val="18"/>
                      <w:szCs w:val="18"/>
                      <w:lang w:eastAsia="tr-TR"/>
                    </w:rPr>
                  </w:pPr>
                  <w:r w:rsidRPr="009443B9">
                    <w:rPr>
                      <w:rFonts w:ascii="Times New Roman" w:eastAsia="Times New Roman" w:hAnsi="Times New Roman" w:cs="Times New Roman"/>
                      <w:b/>
                      <w:bCs/>
                      <w:sz w:val="18"/>
                      <w:szCs w:val="18"/>
                      <w:lang w:eastAsia="tr-TR"/>
                    </w:rPr>
                    <w:t>SİGORTASINDA KURUM KATKISINA İLİŞKİN USUL VE ESASLARA</w:t>
                  </w:r>
                </w:p>
                <w:p w:rsidR="009443B9" w:rsidRPr="009443B9" w:rsidRDefault="009443B9" w:rsidP="009443B9">
                  <w:pPr>
                    <w:tabs>
                      <w:tab w:val="left" w:pos="566"/>
                    </w:tabs>
                    <w:spacing w:line="240" w:lineRule="exact"/>
                    <w:ind w:right="0"/>
                    <w:jc w:val="center"/>
                    <w:rPr>
                      <w:rFonts w:ascii="Times New Roman" w:eastAsia="Times New Roman" w:hAnsi="Times New Roman" w:cs="Times New Roman"/>
                      <w:b/>
                      <w:bCs/>
                      <w:sz w:val="18"/>
                      <w:szCs w:val="18"/>
                      <w:lang w:eastAsia="tr-TR"/>
                    </w:rPr>
                  </w:pPr>
                  <w:r w:rsidRPr="009443B9">
                    <w:rPr>
                      <w:rFonts w:ascii="Times New Roman" w:eastAsia="Times New Roman" w:hAnsi="Times New Roman" w:cs="Times New Roman"/>
                      <w:b/>
                      <w:bCs/>
                      <w:sz w:val="18"/>
                      <w:szCs w:val="18"/>
                      <w:lang w:eastAsia="tr-TR"/>
                    </w:rPr>
                    <w:t xml:space="preserve">DAİR TEBLİĞ (2010/1)’DE DEĞİŞİKLİK </w:t>
                  </w:r>
                </w:p>
                <w:p w:rsidR="009443B9" w:rsidRPr="009443B9" w:rsidRDefault="009443B9" w:rsidP="009443B9">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9443B9">
                    <w:rPr>
                      <w:rFonts w:ascii="Times New Roman" w:eastAsia="Times New Roman" w:hAnsi="Times New Roman" w:cs="Times New Roman"/>
                      <w:b/>
                      <w:bCs/>
                      <w:sz w:val="18"/>
                      <w:szCs w:val="18"/>
                      <w:lang w:eastAsia="tr-TR"/>
                    </w:rPr>
                    <w:t>YAPILMASINA İLİŞKİN TEBLİĞ</w:t>
                  </w:r>
                </w:p>
                <w:p w:rsidR="009443B9" w:rsidRPr="009443B9" w:rsidRDefault="009443B9" w:rsidP="009443B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43B9">
                    <w:rPr>
                      <w:rFonts w:ascii="Times New Roman" w:eastAsia="Times New Roman" w:hAnsi="Times New Roman" w:cs="Times New Roman"/>
                      <w:b/>
                      <w:bCs/>
                      <w:sz w:val="18"/>
                      <w:szCs w:val="18"/>
                      <w:lang w:eastAsia="tr-TR"/>
                    </w:rPr>
                    <w:t>MADDE 1 –</w:t>
                  </w:r>
                  <w:r w:rsidRPr="009443B9">
                    <w:rPr>
                      <w:rFonts w:ascii="Times New Roman" w:eastAsia="Times New Roman" w:hAnsi="Times New Roman" w:cs="Times New Roman"/>
                      <w:sz w:val="18"/>
                      <w:szCs w:val="18"/>
                      <w:lang w:eastAsia="tr-TR"/>
                    </w:rPr>
                    <w:t xml:space="preserve"> </w:t>
                  </w:r>
                  <w:proofErr w:type="gramStart"/>
                  <w:r w:rsidRPr="009443B9">
                    <w:rPr>
                      <w:rFonts w:ascii="Times New Roman" w:eastAsia="Times New Roman" w:hAnsi="Times New Roman" w:cs="Times New Roman"/>
                      <w:sz w:val="18"/>
                      <w:szCs w:val="18"/>
                      <w:lang w:eastAsia="tr-TR"/>
                    </w:rPr>
                    <w:t>21/7/2010</w:t>
                  </w:r>
                  <w:proofErr w:type="gramEnd"/>
                  <w:r w:rsidRPr="009443B9">
                    <w:rPr>
                      <w:rFonts w:ascii="Times New Roman" w:eastAsia="Times New Roman" w:hAnsi="Times New Roman" w:cs="Times New Roman"/>
                      <w:sz w:val="18"/>
                      <w:szCs w:val="18"/>
                      <w:lang w:eastAsia="tr-TR"/>
                    </w:rPr>
                    <w:t xml:space="preserve"> tarihli ve 27648 sayılı Resmî </w:t>
                  </w:r>
                  <w:proofErr w:type="spellStart"/>
                  <w:r w:rsidRPr="009443B9">
                    <w:rPr>
                      <w:rFonts w:ascii="Times New Roman" w:eastAsia="Times New Roman" w:hAnsi="Times New Roman" w:cs="Times New Roman"/>
                      <w:sz w:val="18"/>
                      <w:szCs w:val="18"/>
                      <w:lang w:eastAsia="tr-TR"/>
                    </w:rPr>
                    <w:t>Gazete’de</w:t>
                  </w:r>
                  <w:proofErr w:type="spellEnd"/>
                  <w:r w:rsidRPr="009443B9">
                    <w:rPr>
                      <w:rFonts w:ascii="Times New Roman" w:eastAsia="Times New Roman" w:hAnsi="Times New Roman" w:cs="Times New Roman"/>
                      <w:sz w:val="18"/>
                      <w:szCs w:val="18"/>
                      <w:lang w:eastAsia="tr-TR"/>
                    </w:rPr>
                    <w:t xml:space="preserve"> yayımlanan Tıbbi Kötü Uygulamaya İlişkin Zorunlu Mali Sorumluluk Sigortasında Kurum Katkısına İlişkin Usul ve Esaslara Dair Tebliğ (2010/1)’in ekinde yer alan Tıbbi Kötü Uygulamaya İlişkin Zorunlu Mali Sorumluluk Sigortası Genel Şartlarının A.1. Sigortanın Konusu başlıklı bölümüne ikinci paragraftan sonra gelmek üzere aşağıdaki paragraf eklenmiştir.</w:t>
                  </w:r>
                </w:p>
                <w:p w:rsidR="009443B9" w:rsidRPr="009443B9" w:rsidRDefault="009443B9" w:rsidP="009443B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43B9">
                    <w:rPr>
                      <w:rFonts w:ascii="Times New Roman" w:eastAsia="Times New Roman" w:hAnsi="Times New Roman" w:cs="Times New Roman"/>
                      <w:sz w:val="18"/>
                      <w:szCs w:val="18"/>
                      <w:lang w:eastAsia="tr-TR"/>
                    </w:rPr>
                    <w:t>“Bu sigorta, sigortalının savunmasını üstlenen avukata ilişkin harcamaları Genel Şartların Sigortalıya Yardım başlıklı B.</w:t>
                  </w:r>
                  <w:proofErr w:type="gramStart"/>
                  <w:r w:rsidRPr="009443B9">
                    <w:rPr>
                      <w:rFonts w:ascii="Times New Roman" w:eastAsia="Times New Roman" w:hAnsi="Times New Roman" w:cs="Times New Roman"/>
                      <w:sz w:val="18"/>
                      <w:szCs w:val="18"/>
                      <w:lang w:eastAsia="tr-TR"/>
                    </w:rPr>
                    <w:t>3.4</w:t>
                  </w:r>
                  <w:proofErr w:type="gramEnd"/>
                  <w:r w:rsidRPr="009443B9">
                    <w:rPr>
                      <w:rFonts w:ascii="Times New Roman" w:eastAsia="Times New Roman" w:hAnsi="Times New Roman" w:cs="Times New Roman"/>
                      <w:sz w:val="18"/>
                      <w:szCs w:val="18"/>
                      <w:lang w:eastAsia="tr-TR"/>
                    </w:rPr>
                    <w:t xml:space="preserve"> maddesi kapsamında temin eder.”</w:t>
                  </w:r>
                </w:p>
                <w:p w:rsidR="009443B9" w:rsidRPr="009443B9" w:rsidRDefault="009443B9" w:rsidP="009443B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43B9">
                    <w:rPr>
                      <w:rFonts w:ascii="Times New Roman" w:eastAsia="Times New Roman" w:hAnsi="Times New Roman" w:cs="Times New Roman"/>
                      <w:b/>
                      <w:sz w:val="18"/>
                      <w:szCs w:val="18"/>
                      <w:lang w:eastAsia="tr-TR"/>
                    </w:rPr>
                    <w:t>MADDE 2 –</w:t>
                  </w:r>
                  <w:r w:rsidRPr="009443B9">
                    <w:rPr>
                      <w:rFonts w:ascii="Times New Roman" w:eastAsia="Times New Roman" w:hAnsi="Times New Roman" w:cs="Times New Roman"/>
                      <w:sz w:val="18"/>
                      <w:szCs w:val="18"/>
                      <w:lang w:eastAsia="tr-TR"/>
                    </w:rPr>
                    <w:t xml:space="preserve"> Aynı Tebliğin ekinde yer alan Tıbbi Kötü Uygulamaya İlişkin Zorunlu Mali Sorumluluk Sigortası Genel Şartlarının B.</w:t>
                  </w:r>
                  <w:proofErr w:type="gramStart"/>
                  <w:r w:rsidRPr="009443B9">
                    <w:rPr>
                      <w:rFonts w:ascii="Times New Roman" w:eastAsia="Times New Roman" w:hAnsi="Times New Roman" w:cs="Times New Roman"/>
                      <w:sz w:val="18"/>
                      <w:szCs w:val="18"/>
                      <w:lang w:eastAsia="tr-TR"/>
                    </w:rPr>
                    <w:t>3.4</w:t>
                  </w:r>
                  <w:proofErr w:type="gramEnd"/>
                  <w:r w:rsidRPr="009443B9">
                    <w:rPr>
                      <w:rFonts w:ascii="Times New Roman" w:eastAsia="Times New Roman" w:hAnsi="Times New Roman" w:cs="Times New Roman"/>
                      <w:sz w:val="18"/>
                      <w:szCs w:val="18"/>
                      <w:lang w:eastAsia="tr-TR"/>
                    </w:rPr>
                    <w:t xml:space="preserve">. Sigortalıya Yardım başlıklı maddesi aşağıdaki şekilde değiştirilmiştir. </w:t>
                  </w:r>
                </w:p>
                <w:p w:rsidR="009443B9" w:rsidRPr="009443B9" w:rsidRDefault="009443B9" w:rsidP="009443B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43B9">
                    <w:rPr>
                      <w:rFonts w:ascii="Times New Roman" w:eastAsia="Times New Roman" w:hAnsi="Times New Roman" w:cs="Times New Roman"/>
                      <w:sz w:val="18"/>
                      <w:szCs w:val="18"/>
                      <w:lang w:eastAsia="tr-TR"/>
                    </w:rPr>
                    <w:t xml:space="preserve">“Dava açılması halinde (idari davalar </w:t>
                  </w:r>
                  <w:proofErr w:type="gramStart"/>
                  <w:r w:rsidRPr="009443B9">
                    <w:rPr>
                      <w:rFonts w:ascii="Times New Roman" w:eastAsia="Times New Roman" w:hAnsi="Times New Roman" w:cs="Times New Roman"/>
                      <w:sz w:val="18"/>
                      <w:szCs w:val="18"/>
                      <w:lang w:eastAsia="tr-TR"/>
                    </w:rPr>
                    <w:t>dahil</w:t>
                  </w:r>
                  <w:proofErr w:type="gramEnd"/>
                  <w:r w:rsidRPr="009443B9">
                    <w:rPr>
                      <w:rFonts w:ascii="Times New Roman" w:eastAsia="Times New Roman" w:hAnsi="Times New Roman" w:cs="Times New Roman"/>
                      <w:sz w:val="18"/>
                      <w:szCs w:val="18"/>
                      <w:lang w:eastAsia="tr-TR"/>
                    </w:rPr>
                    <w:t xml:space="preserve">), sigortalının ihbarı ile sigortacı takip ve idare etmek üzere davaya her aşamada dahil olur. Sigortalı, sigortacının göstereceği avukata gereken vekâletnameyi vermek zorundadır. Sigortacı dava sonucuna göre yargılama giderlerini ve avukatlık ücretlerini genel hükümler çerçevesinde ödemekle yükümlüdür. Şu kadar ki, hükmolunan tazminat sigorta bedelini geçerse, sigortacı bu masrafları sigorta bedelinin tazminata oranı </w:t>
                  </w:r>
                  <w:proofErr w:type="gramStart"/>
                  <w:r w:rsidRPr="009443B9">
                    <w:rPr>
                      <w:rFonts w:ascii="Times New Roman" w:eastAsia="Times New Roman" w:hAnsi="Times New Roman" w:cs="Times New Roman"/>
                      <w:sz w:val="18"/>
                      <w:szCs w:val="18"/>
                      <w:lang w:eastAsia="tr-TR"/>
                    </w:rPr>
                    <w:t>dahilinde</w:t>
                  </w:r>
                  <w:proofErr w:type="gramEnd"/>
                  <w:r w:rsidRPr="009443B9">
                    <w:rPr>
                      <w:rFonts w:ascii="Times New Roman" w:eastAsia="Times New Roman" w:hAnsi="Times New Roman" w:cs="Times New Roman"/>
                      <w:sz w:val="18"/>
                      <w:szCs w:val="18"/>
                      <w:lang w:eastAsia="tr-TR"/>
                    </w:rPr>
                    <w:t xml:space="preserve"> öder. </w:t>
                  </w:r>
                </w:p>
                <w:p w:rsidR="009443B9" w:rsidRPr="009443B9" w:rsidRDefault="009443B9" w:rsidP="009443B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43B9">
                    <w:rPr>
                      <w:rFonts w:ascii="Times New Roman" w:eastAsia="Times New Roman" w:hAnsi="Times New Roman" w:cs="Times New Roman"/>
                      <w:sz w:val="18"/>
                      <w:szCs w:val="18"/>
                      <w:lang w:eastAsia="tr-TR"/>
                    </w:rPr>
                    <w:t>Sigortalı aleyhine cezai kovuşturmaya geçilmesi halinde, sanığın izni ile sigortacı da savunmaya iştirak eder. Bu takdirde, sigortacı yalnız seçtiği avukatın giderlerini öder.</w:t>
                  </w:r>
                </w:p>
                <w:p w:rsidR="009443B9" w:rsidRPr="009443B9" w:rsidRDefault="009443B9" w:rsidP="009443B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43B9">
                    <w:rPr>
                      <w:rFonts w:ascii="Times New Roman" w:eastAsia="Times New Roman" w:hAnsi="Times New Roman" w:cs="Times New Roman"/>
                      <w:sz w:val="18"/>
                      <w:szCs w:val="18"/>
                      <w:lang w:eastAsia="tr-TR"/>
                    </w:rPr>
                    <w:t xml:space="preserve">Sigortalının sigortacının onayını almadan yaptığı sulh sözleşmesi, bildirimden itibaren </w:t>
                  </w:r>
                  <w:proofErr w:type="spellStart"/>
                  <w:r w:rsidRPr="009443B9">
                    <w:rPr>
                      <w:rFonts w:ascii="Times New Roman" w:eastAsia="Times New Roman" w:hAnsi="Times New Roman" w:cs="Times New Roman"/>
                      <w:sz w:val="18"/>
                      <w:szCs w:val="18"/>
                      <w:lang w:eastAsia="tr-TR"/>
                    </w:rPr>
                    <w:t>onbeş</w:t>
                  </w:r>
                  <w:proofErr w:type="spellEnd"/>
                  <w:r w:rsidRPr="009443B9">
                    <w:rPr>
                      <w:rFonts w:ascii="Times New Roman" w:eastAsia="Times New Roman" w:hAnsi="Times New Roman" w:cs="Times New Roman"/>
                      <w:sz w:val="18"/>
                      <w:szCs w:val="18"/>
                      <w:lang w:eastAsia="tr-TR"/>
                    </w:rPr>
                    <w:t xml:space="preserve"> gün içinde onay verilmemişse, sigortacıya karşı geçersizdir; sigortacı haklı olmayan sebeplerle </w:t>
                  </w:r>
                  <w:proofErr w:type="spellStart"/>
                  <w:r w:rsidRPr="009443B9">
                    <w:rPr>
                      <w:rFonts w:ascii="Times New Roman" w:eastAsia="Times New Roman" w:hAnsi="Times New Roman" w:cs="Times New Roman"/>
                      <w:sz w:val="18"/>
                      <w:szCs w:val="18"/>
                      <w:lang w:eastAsia="tr-TR"/>
                    </w:rPr>
                    <w:t>sulhe</w:t>
                  </w:r>
                  <w:proofErr w:type="spellEnd"/>
                  <w:r w:rsidRPr="009443B9">
                    <w:rPr>
                      <w:rFonts w:ascii="Times New Roman" w:eastAsia="Times New Roman" w:hAnsi="Times New Roman" w:cs="Times New Roman"/>
                      <w:sz w:val="18"/>
                      <w:szCs w:val="18"/>
                      <w:lang w:eastAsia="tr-TR"/>
                    </w:rPr>
                    <w:t xml:space="preserve"> onay vermekten kaçınamaz. Sigortacı, </w:t>
                  </w:r>
                  <w:proofErr w:type="spellStart"/>
                  <w:r w:rsidRPr="009443B9">
                    <w:rPr>
                      <w:rFonts w:ascii="Times New Roman" w:eastAsia="Times New Roman" w:hAnsi="Times New Roman" w:cs="Times New Roman"/>
                      <w:sz w:val="18"/>
                      <w:szCs w:val="18"/>
                      <w:lang w:eastAsia="tr-TR"/>
                    </w:rPr>
                    <w:t>sulhe</w:t>
                  </w:r>
                  <w:proofErr w:type="spellEnd"/>
                  <w:r w:rsidRPr="009443B9">
                    <w:rPr>
                      <w:rFonts w:ascii="Times New Roman" w:eastAsia="Times New Roman" w:hAnsi="Times New Roman" w:cs="Times New Roman"/>
                      <w:sz w:val="18"/>
                      <w:szCs w:val="18"/>
                      <w:lang w:eastAsia="tr-TR"/>
                    </w:rPr>
                    <w:t xml:space="preserve"> bağlı usulüne uygun yapılmış giderleri ödemekle yükümlüdür.”</w:t>
                  </w:r>
                </w:p>
                <w:p w:rsidR="009443B9" w:rsidRPr="009443B9" w:rsidRDefault="009443B9" w:rsidP="009443B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443B9">
                    <w:rPr>
                      <w:rFonts w:ascii="Times New Roman" w:eastAsia="Times New Roman" w:hAnsi="Times New Roman" w:cs="Times New Roman"/>
                      <w:b/>
                      <w:sz w:val="18"/>
                      <w:szCs w:val="18"/>
                      <w:lang w:eastAsia="tr-TR"/>
                    </w:rPr>
                    <w:t>MADDE 3 –</w:t>
                  </w:r>
                  <w:r w:rsidRPr="009443B9">
                    <w:rPr>
                      <w:rFonts w:ascii="Times New Roman" w:eastAsia="Times New Roman" w:hAnsi="Times New Roman" w:cs="Times New Roman"/>
                      <w:sz w:val="18"/>
                      <w:szCs w:val="18"/>
                      <w:lang w:eastAsia="tr-TR"/>
                    </w:rPr>
                    <w:t xml:space="preserve"> Bu Tebliğ yayımı tarihinde yürürlüğe girer.</w:t>
                  </w:r>
                </w:p>
                <w:p w:rsidR="009443B9" w:rsidRPr="009443B9" w:rsidRDefault="009443B9" w:rsidP="009443B9">
                  <w:pPr>
                    <w:tabs>
                      <w:tab w:val="left" w:pos="566"/>
                    </w:tabs>
                    <w:spacing w:after="200" w:line="240" w:lineRule="exact"/>
                    <w:ind w:right="0" w:firstLine="567"/>
                    <w:jc w:val="both"/>
                    <w:rPr>
                      <w:rFonts w:ascii="Times New Roman" w:eastAsia="Times New Roman" w:hAnsi="Times New Roman" w:cs="Times New Roman"/>
                      <w:sz w:val="18"/>
                      <w:szCs w:val="18"/>
                      <w:lang w:eastAsia="tr-TR"/>
                    </w:rPr>
                  </w:pPr>
                  <w:r w:rsidRPr="009443B9">
                    <w:rPr>
                      <w:rFonts w:ascii="Times New Roman" w:eastAsia="Times New Roman" w:hAnsi="Times New Roman" w:cs="Times New Roman"/>
                      <w:b/>
                      <w:sz w:val="18"/>
                      <w:szCs w:val="18"/>
                      <w:lang w:eastAsia="tr-TR"/>
                    </w:rPr>
                    <w:t>MADDE 4 –</w:t>
                  </w:r>
                  <w:r w:rsidRPr="009443B9">
                    <w:rPr>
                      <w:rFonts w:ascii="Times New Roman" w:eastAsia="Times New Roman" w:hAnsi="Times New Roman" w:cs="Times New Roman"/>
                      <w:sz w:val="18"/>
                      <w:szCs w:val="18"/>
                      <w:lang w:eastAsia="tr-TR"/>
                    </w:rPr>
                    <w:t xml:space="preserve"> Bu Tebliğ hükümlerini Hazine Müsteşarlığının bağlı olduğu Bakan yürütür.</w:t>
                  </w:r>
                </w:p>
                <w:tbl>
                  <w:tblPr>
                    <w:tblStyle w:val="TabloKlavuzu"/>
                    <w:tblW w:w="8505" w:type="dxa"/>
                    <w:jc w:val="center"/>
                    <w:tblInd w:w="0" w:type="dxa"/>
                    <w:tblLook w:val="01E0" w:firstRow="1" w:lastRow="1" w:firstColumn="1" w:lastColumn="1" w:noHBand="0" w:noVBand="0"/>
                  </w:tblPr>
                  <w:tblGrid>
                    <w:gridCol w:w="437"/>
                    <w:gridCol w:w="3817"/>
                    <w:gridCol w:w="4251"/>
                  </w:tblGrid>
                  <w:tr w:rsidR="009443B9" w:rsidRPr="009443B9">
                    <w:trPr>
                      <w:jc w:val="center"/>
                    </w:trPr>
                    <w:tc>
                      <w:tcPr>
                        <w:tcW w:w="8505" w:type="dxa"/>
                        <w:gridSpan w:val="3"/>
                        <w:tcBorders>
                          <w:top w:val="single" w:sz="4" w:space="0" w:color="auto"/>
                          <w:left w:val="single" w:sz="4" w:space="0" w:color="auto"/>
                          <w:bottom w:val="nil"/>
                          <w:right w:val="single" w:sz="4" w:space="0" w:color="auto"/>
                        </w:tcBorders>
                        <w:hideMark/>
                      </w:tcPr>
                      <w:p w:rsidR="009443B9" w:rsidRPr="009443B9" w:rsidRDefault="009443B9" w:rsidP="009443B9">
                        <w:pPr>
                          <w:spacing w:line="240" w:lineRule="exact"/>
                          <w:jc w:val="center"/>
                          <w:rPr>
                            <w:b/>
                            <w:sz w:val="18"/>
                            <w:szCs w:val="18"/>
                          </w:rPr>
                        </w:pPr>
                        <w:r w:rsidRPr="009443B9">
                          <w:rPr>
                            <w:b/>
                            <w:sz w:val="18"/>
                            <w:szCs w:val="18"/>
                          </w:rPr>
                          <w:t>Tebliğin Yayımlandığı Resmî Gazete'nin</w:t>
                        </w:r>
                      </w:p>
                    </w:tc>
                  </w:tr>
                  <w:tr w:rsidR="009443B9" w:rsidRPr="009443B9">
                    <w:trPr>
                      <w:jc w:val="center"/>
                    </w:trPr>
                    <w:tc>
                      <w:tcPr>
                        <w:tcW w:w="4254" w:type="dxa"/>
                        <w:gridSpan w:val="2"/>
                        <w:tcBorders>
                          <w:top w:val="nil"/>
                          <w:left w:val="single" w:sz="4" w:space="0" w:color="auto"/>
                          <w:bottom w:val="single" w:sz="4" w:space="0" w:color="auto"/>
                          <w:right w:val="nil"/>
                        </w:tcBorders>
                        <w:hideMark/>
                      </w:tcPr>
                      <w:p w:rsidR="009443B9" w:rsidRPr="009443B9" w:rsidRDefault="009443B9" w:rsidP="009443B9">
                        <w:pPr>
                          <w:spacing w:line="240" w:lineRule="exact"/>
                          <w:jc w:val="center"/>
                          <w:rPr>
                            <w:b/>
                            <w:sz w:val="18"/>
                            <w:szCs w:val="18"/>
                          </w:rPr>
                        </w:pPr>
                        <w:r w:rsidRPr="009443B9">
                          <w:rPr>
                            <w:b/>
                            <w:sz w:val="18"/>
                            <w:szCs w:val="18"/>
                          </w:rPr>
                          <w:t>Tarihi</w:t>
                        </w:r>
                      </w:p>
                    </w:tc>
                    <w:tc>
                      <w:tcPr>
                        <w:tcW w:w="4251" w:type="dxa"/>
                        <w:tcBorders>
                          <w:top w:val="nil"/>
                          <w:left w:val="nil"/>
                          <w:bottom w:val="single" w:sz="4" w:space="0" w:color="auto"/>
                          <w:right w:val="single" w:sz="4" w:space="0" w:color="auto"/>
                        </w:tcBorders>
                        <w:hideMark/>
                      </w:tcPr>
                      <w:p w:rsidR="009443B9" w:rsidRPr="009443B9" w:rsidRDefault="009443B9" w:rsidP="009443B9">
                        <w:pPr>
                          <w:spacing w:line="240" w:lineRule="exact"/>
                          <w:jc w:val="center"/>
                          <w:rPr>
                            <w:b/>
                            <w:sz w:val="18"/>
                            <w:szCs w:val="18"/>
                          </w:rPr>
                        </w:pPr>
                        <w:r w:rsidRPr="009443B9">
                          <w:rPr>
                            <w:b/>
                            <w:sz w:val="18"/>
                            <w:szCs w:val="18"/>
                          </w:rPr>
                          <w:t>Sayısı</w:t>
                        </w:r>
                      </w:p>
                    </w:tc>
                  </w:tr>
                  <w:tr w:rsidR="009443B9" w:rsidRPr="009443B9">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9443B9" w:rsidRPr="009443B9" w:rsidRDefault="009443B9" w:rsidP="009443B9">
                        <w:pPr>
                          <w:jc w:val="center"/>
                          <w:rPr>
                            <w:sz w:val="18"/>
                            <w:szCs w:val="18"/>
                          </w:rPr>
                        </w:pPr>
                        <w:proofErr w:type="gramStart"/>
                        <w:r w:rsidRPr="009443B9">
                          <w:rPr>
                            <w:sz w:val="18"/>
                            <w:szCs w:val="18"/>
                          </w:rPr>
                          <w:t>21/7/2010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443B9" w:rsidRPr="009443B9" w:rsidRDefault="009443B9" w:rsidP="009443B9">
                        <w:pPr>
                          <w:jc w:val="center"/>
                          <w:rPr>
                            <w:sz w:val="18"/>
                            <w:szCs w:val="18"/>
                          </w:rPr>
                        </w:pPr>
                        <w:r w:rsidRPr="009443B9">
                          <w:rPr>
                            <w:sz w:val="18"/>
                            <w:szCs w:val="18"/>
                          </w:rPr>
                          <w:t>27648</w:t>
                        </w:r>
                      </w:p>
                    </w:tc>
                  </w:tr>
                  <w:tr w:rsidR="009443B9" w:rsidRPr="009443B9">
                    <w:trPr>
                      <w:jc w:val="center"/>
                    </w:trPr>
                    <w:tc>
                      <w:tcPr>
                        <w:tcW w:w="8505" w:type="dxa"/>
                        <w:gridSpan w:val="3"/>
                        <w:tcBorders>
                          <w:top w:val="single" w:sz="4" w:space="0" w:color="auto"/>
                          <w:left w:val="single" w:sz="4" w:space="0" w:color="auto"/>
                          <w:bottom w:val="nil"/>
                          <w:right w:val="single" w:sz="4" w:space="0" w:color="auto"/>
                        </w:tcBorders>
                        <w:hideMark/>
                      </w:tcPr>
                      <w:p w:rsidR="009443B9" w:rsidRPr="009443B9" w:rsidRDefault="009443B9" w:rsidP="009443B9">
                        <w:pPr>
                          <w:spacing w:line="240" w:lineRule="exact"/>
                          <w:jc w:val="center"/>
                          <w:rPr>
                            <w:b/>
                            <w:sz w:val="18"/>
                            <w:szCs w:val="18"/>
                          </w:rPr>
                        </w:pPr>
                        <w:r w:rsidRPr="009443B9">
                          <w:rPr>
                            <w:b/>
                            <w:sz w:val="18"/>
                            <w:szCs w:val="18"/>
                          </w:rPr>
                          <w:t>Tebliğde Değişiklik Yapan Tebliğlerin Yayımlandığı Resmî Gazete'nin</w:t>
                        </w:r>
                      </w:p>
                    </w:tc>
                  </w:tr>
                  <w:tr w:rsidR="009443B9" w:rsidRPr="009443B9">
                    <w:trPr>
                      <w:jc w:val="center"/>
                    </w:trPr>
                    <w:tc>
                      <w:tcPr>
                        <w:tcW w:w="4254" w:type="dxa"/>
                        <w:gridSpan w:val="2"/>
                        <w:tcBorders>
                          <w:top w:val="nil"/>
                          <w:left w:val="single" w:sz="4" w:space="0" w:color="auto"/>
                          <w:bottom w:val="single" w:sz="4" w:space="0" w:color="auto"/>
                          <w:right w:val="nil"/>
                        </w:tcBorders>
                        <w:hideMark/>
                      </w:tcPr>
                      <w:p w:rsidR="009443B9" w:rsidRPr="009443B9" w:rsidRDefault="009443B9" w:rsidP="009443B9">
                        <w:pPr>
                          <w:spacing w:line="240" w:lineRule="exact"/>
                          <w:jc w:val="center"/>
                          <w:rPr>
                            <w:b/>
                            <w:sz w:val="18"/>
                            <w:szCs w:val="18"/>
                          </w:rPr>
                        </w:pPr>
                        <w:r w:rsidRPr="009443B9">
                          <w:rPr>
                            <w:b/>
                            <w:sz w:val="18"/>
                            <w:szCs w:val="18"/>
                          </w:rPr>
                          <w:t>Tarihi</w:t>
                        </w:r>
                      </w:p>
                    </w:tc>
                    <w:tc>
                      <w:tcPr>
                        <w:tcW w:w="4251" w:type="dxa"/>
                        <w:tcBorders>
                          <w:top w:val="nil"/>
                          <w:left w:val="nil"/>
                          <w:bottom w:val="single" w:sz="4" w:space="0" w:color="auto"/>
                          <w:right w:val="single" w:sz="4" w:space="0" w:color="auto"/>
                        </w:tcBorders>
                        <w:hideMark/>
                      </w:tcPr>
                      <w:p w:rsidR="009443B9" w:rsidRPr="009443B9" w:rsidRDefault="009443B9" w:rsidP="009443B9">
                        <w:pPr>
                          <w:spacing w:line="240" w:lineRule="exact"/>
                          <w:jc w:val="center"/>
                          <w:rPr>
                            <w:b/>
                            <w:sz w:val="18"/>
                            <w:szCs w:val="18"/>
                          </w:rPr>
                        </w:pPr>
                        <w:r w:rsidRPr="009443B9">
                          <w:rPr>
                            <w:b/>
                            <w:sz w:val="18"/>
                            <w:szCs w:val="18"/>
                          </w:rPr>
                          <w:t>Sayısı</w:t>
                        </w:r>
                      </w:p>
                    </w:tc>
                  </w:tr>
                  <w:tr w:rsidR="009443B9" w:rsidRPr="009443B9">
                    <w:trPr>
                      <w:jc w:val="center"/>
                    </w:trPr>
                    <w:tc>
                      <w:tcPr>
                        <w:tcW w:w="437" w:type="dxa"/>
                        <w:tcBorders>
                          <w:top w:val="single" w:sz="4" w:space="0" w:color="auto"/>
                          <w:left w:val="single" w:sz="4" w:space="0" w:color="auto"/>
                          <w:bottom w:val="single" w:sz="4" w:space="0" w:color="auto"/>
                          <w:right w:val="single" w:sz="4" w:space="0" w:color="auto"/>
                        </w:tcBorders>
                        <w:hideMark/>
                      </w:tcPr>
                      <w:p w:rsidR="009443B9" w:rsidRPr="009443B9" w:rsidRDefault="009443B9" w:rsidP="009443B9">
                        <w:pPr>
                          <w:spacing w:line="240" w:lineRule="exact"/>
                          <w:jc w:val="center"/>
                          <w:rPr>
                            <w:sz w:val="18"/>
                            <w:szCs w:val="18"/>
                          </w:rPr>
                        </w:pPr>
                        <w:r w:rsidRPr="009443B9">
                          <w:rPr>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9443B9" w:rsidRPr="009443B9" w:rsidRDefault="009443B9" w:rsidP="009443B9">
                        <w:pPr>
                          <w:spacing w:before="100" w:beforeAutospacing="1" w:after="100" w:afterAutospacing="1"/>
                          <w:ind w:right="469"/>
                          <w:jc w:val="center"/>
                          <w:rPr>
                            <w:sz w:val="18"/>
                            <w:szCs w:val="18"/>
                          </w:rPr>
                        </w:pPr>
                        <w:proofErr w:type="gramStart"/>
                        <w:r w:rsidRPr="009443B9">
                          <w:rPr>
                            <w:sz w:val="18"/>
                            <w:szCs w:val="18"/>
                          </w:rPr>
                          <w:t>19/7/2011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443B9" w:rsidRPr="009443B9" w:rsidRDefault="009443B9" w:rsidP="009443B9">
                        <w:pPr>
                          <w:spacing w:before="100" w:beforeAutospacing="1" w:after="100" w:afterAutospacing="1"/>
                          <w:jc w:val="center"/>
                          <w:rPr>
                            <w:sz w:val="18"/>
                            <w:szCs w:val="18"/>
                          </w:rPr>
                        </w:pPr>
                        <w:r w:rsidRPr="009443B9">
                          <w:rPr>
                            <w:sz w:val="18"/>
                            <w:szCs w:val="18"/>
                          </w:rPr>
                          <w:t>27999</w:t>
                        </w:r>
                      </w:p>
                    </w:tc>
                  </w:tr>
                  <w:tr w:rsidR="009443B9" w:rsidRPr="009443B9">
                    <w:trPr>
                      <w:jc w:val="center"/>
                    </w:trPr>
                    <w:tc>
                      <w:tcPr>
                        <w:tcW w:w="437" w:type="dxa"/>
                        <w:tcBorders>
                          <w:top w:val="single" w:sz="4" w:space="0" w:color="auto"/>
                          <w:left w:val="single" w:sz="4" w:space="0" w:color="auto"/>
                          <w:bottom w:val="single" w:sz="4" w:space="0" w:color="auto"/>
                          <w:right w:val="single" w:sz="4" w:space="0" w:color="auto"/>
                        </w:tcBorders>
                        <w:hideMark/>
                      </w:tcPr>
                      <w:p w:rsidR="009443B9" w:rsidRPr="009443B9" w:rsidRDefault="009443B9" w:rsidP="009443B9">
                        <w:pPr>
                          <w:spacing w:line="240" w:lineRule="exact"/>
                          <w:jc w:val="center"/>
                          <w:rPr>
                            <w:sz w:val="18"/>
                            <w:szCs w:val="18"/>
                          </w:rPr>
                        </w:pPr>
                        <w:r w:rsidRPr="009443B9">
                          <w:rPr>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9443B9" w:rsidRPr="009443B9" w:rsidRDefault="009443B9" w:rsidP="009443B9">
                        <w:pPr>
                          <w:spacing w:before="100" w:beforeAutospacing="1" w:after="100" w:afterAutospacing="1"/>
                          <w:ind w:right="469"/>
                          <w:jc w:val="center"/>
                          <w:rPr>
                            <w:sz w:val="18"/>
                            <w:szCs w:val="18"/>
                          </w:rPr>
                        </w:pPr>
                        <w:proofErr w:type="gramStart"/>
                        <w:r w:rsidRPr="009443B9">
                          <w:rPr>
                            <w:sz w:val="18"/>
                            <w:szCs w:val="18"/>
                          </w:rPr>
                          <w:t>26/7/2014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443B9" w:rsidRPr="009443B9" w:rsidRDefault="009443B9" w:rsidP="009443B9">
                        <w:pPr>
                          <w:spacing w:before="100" w:beforeAutospacing="1" w:after="100" w:afterAutospacing="1"/>
                          <w:jc w:val="center"/>
                          <w:rPr>
                            <w:sz w:val="18"/>
                            <w:szCs w:val="18"/>
                          </w:rPr>
                        </w:pPr>
                        <w:r w:rsidRPr="009443B9">
                          <w:rPr>
                            <w:sz w:val="18"/>
                            <w:szCs w:val="18"/>
                          </w:rPr>
                          <w:t>29072</w:t>
                        </w:r>
                      </w:p>
                    </w:tc>
                  </w:tr>
                  <w:tr w:rsidR="009443B9" w:rsidRPr="009443B9">
                    <w:trPr>
                      <w:jc w:val="center"/>
                    </w:trPr>
                    <w:tc>
                      <w:tcPr>
                        <w:tcW w:w="437" w:type="dxa"/>
                        <w:tcBorders>
                          <w:top w:val="single" w:sz="4" w:space="0" w:color="auto"/>
                          <w:left w:val="single" w:sz="4" w:space="0" w:color="auto"/>
                          <w:bottom w:val="single" w:sz="4" w:space="0" w:color="auto"/>
                          <w:right w:val="single" w:sz="4" w:space="0" w:color="auto"/>
                        </w:tcBorders>
                        <w:hideMark/>
                      </w:tcPr>
                      <w:p w:rsidR="009443B9" w:rsidRPr="009443B9" w:rsidRDefault="009443B9" w:rsidP="009443B9">
                        <w:pPr>
                          <w:spacing w:line="240" w:lineRule="exact"/>
                          <w:jc w:val="center"/>
                          <w:rPr>
                            <w:sz w:val="18"/>
                            <w:szCs w:val="18"/>
                          </w:rPr>
                        </w:pPr>
                        <w:r w:rsidRPr="009443B9">
                          <w:rPr>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9443B9" w:rsidRPr="009443B9" w:rsidRDefault="009443B9" w:rsidP="009443B9">
                        <w:pPr>
                          <w:ind w:right="469"/>
                          <w:jc w:val="center"/>
                          <w:rPr>
                            <w:sz w:val="18"/>
                            <w:szCs w:val="18"/>
                          </w:rPr>
                        </w:pPr>
                        <w:proofErr w:type="gramStart"/>
                        <w:r w:rsidRPr="009443B9">
                          <w:rPr>
                            <w:sz w:val="18"/>
                            <w:szCs w:val="18"/>
                          </w:rPr>
                          <w:t>23/5/2015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443B9" w:rsidRPr="009443B9" w:rsidRDefault="009443B9" w:rsidP="009443B9">
                        <w:pPr>
                          <w:jc w:val="center"/>
                          <w:rPr>
                            <w:sz w:val="18"/>
                            <w:szCs w:val="18"/>
                          </w:rPr>
                        </w:pPr>
                        <w:r w:rsidRPr="009443B9">
                          <w:rPr>
                            <w:sz w:val="18"/>
                            <w:szCs w:val="18"/>
                          </w:rPr>
                          <w:t>29364</w:t>
                        </w:r>
                      </w:p>
                    </w:tc>
                  </w:tr>
                  <w:tr w:rsidR="009443B9" w:rsidRPr="009443B9">
                    <w:trPr>
                      <w:jc w:val="center"/>
                    </w:trPr>
                    <w:tc>
                      <w:tcPr>
                        <w:tcW w:w="437" w:type="dxa"/>
                        <w:tcBorders>
                          <w:top w:val="single" w:sz="4" w:space="0" w:color="auto"/>
                          <w:left w:val="single" w:sz="4" w:space="0" w:color="auto"/>
                          <w:bottom w:val="single" w:sz="4" w:space="0" w:color="auto"/>
                          <w:right w:val="single" w:sz="4" w:space="0" w:color="auto"/>
                        </w:tcBorders>
                        <w:hideMark/>
                      </w:tcPr>
                      <w:p w:rsidR="009443B9" w:rsidRPr="009443B9" w:rsidRDefault="009443B9" w:rsidP="009443B9">
                        <w:pPr>
                          <w:spacing w:line="240" w:lineRule="exact"/>
                          <w:jc w:val="center"/>
                          <w:rPr>
                            <w:sz w:val="18"/>
                            <w:szCs w:val="18"/>
                          </w:rPr>
                        </w:pPr>
                        <w:r w:rsidRPr="009443B9">
                          <w:rPr>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9443B9" w:rsidRPr="009443B9" w:rsidRDefault="009443B9" w:rsidP="009443B9">
                        <w:pPr>
                          <w:ind w:right="469"/>
                          <w:jc w:val="center"/>
                          <w:rPr>
                            <w:sz w:val="18"/>
                            <w:szCs w:val="18"/>
                          </w:rPr>
                        </w:pPr>
                        <w:proofErr w:type="gramStart"/>
                        <w:r w:rsidRPr="009443B9">
                          <w:rPr>
                            <w:sz w:val="18"/>
                            <w:szCs w:val="18"/>
                          </w:rPr>
                          <w:t>28/10/2015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443B9" w:rsidRPr="009443B9" w:rsidRDefault="009443B9" w:rsidP="009443B9">
                        <w:pPr>
                          <w:jc w:val="center"/>
                          <w:rPr>
                            <w:sz w:val="18"/>
                            <w:szCs w:val="18"/>
                          </w:rPr>
                        </w:pPr>
                        <w:r w:rsidRPr="009443B9">
                          <w:rPr>
                            <w:sz w:val="18"/>
                            <w:szCs w:val="18"/>
                          </w:rPr>
                          <w:t>29516</w:t>
                        </w:r>
                      </w:p>
                    </w:tc>
                  </w:tr>
                </w:tbl>
                <w:p w:rsidR="009443B9" w:rsidRPr="009443B9" w:rsidRDefault="009443B9" w:rsidP="009443B9">
                  <w:pPr>
                    <w:spacing w:before="100" w:beforeAutospacing="1" w:after="100" w:afterAutospacing="1" w:line="240" w:lineRule="auto"/>
                    <w:ind w:right="0"/>
                    <w:rPr>
                      <w:rFonts w:ascii="Arial" w:eastAsia="Times New Roman" w:hAnsi="Arial" w:cs="Arial"/>
                      <w:b/>
                      <w:color w:val="000080"/>
                      <w:sz w:val="18"/>
                      <w:szCs w:val="18"/>
                      <w:lang w:eastAsia="tr-TR"/>
                    </w:rPr>
                  </w:pPr>
                </w:p>
              </w:tc>
            </w:tr>
          </w:tbl>
          <w:p w:rsidR="009443B9" w:rsidRPr="009443B9" w:rsidRDefault="009443B9" w:rsidP="009443B9">
            <w:pPr>
              <w:spacing w:line="240" w:lineRule="auto"/>
              <w:ind w:right="0"/>
              <w:jc w:val="center"/>
              <w:rPr>
                <w:rFonts w:ascii="Times New Roman" w:eastAsia="Times New Roman" w:hAnsi="Times New Roman" w:cs="Times New Roman"/>
                <w:sz w:val="20"/>
                <w:szCs w:val="20"/>
                <w:lang w:eastAsia="tr-TR"/>
              </w:rPr>
            </w:pPr>
          </w:p>
        </w:tc>
      </w:tr>
    </w:tbl>
    <w:p w:rsidR="009443B9" w:rsidRPr="009443B9" w:rsidRDefault="009443B9" w:rsidP="009443B9">
      <w:pPr>
        <w:spacing w:line="240" w:lineRule="auto"/>
        <w:ind w:right="0"/>
        <w:jc w:val="center"/>
        <w:rPr>
          <w:rFonts w:ascii="Times New Roman" w:eastAsia="Times New Roman" w:hAnsi="Times New Roman" w:cs="Times New Roman"/>
          <w:sz w:val="24"/>
          <w:szCs w:val="24"/>
          <w:lang w:eastAsia="tr-TR"/>
        </w:rPr>
      </w:pPr>
    </w:p>
    <w:p w:rsidR="0046759C" w:rsidRPr="009443B9" w:rsidRDefault="0046759C" w:rsidP="009443B9"/>
    <w:sectPr w:rsidR="0046759C" w:rsidRPr="009443B9"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64094A"/>
    <w:rsid w:val="0046759C"/>
    <w:rsid w:val="0064094A"/>
    <w:rsid w:val="009443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4C51A-987C-4B0D-AF1E-C362587B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443B9"/>
    <w:rPr>
      <w:color w:val="0000FF"/>
      <w:u w:val="single"/>
    </w:rPr>
  </w:style>
  <w:style w:type="paragraph" w:styleId="NormalWeb">
    <w:name w:val="Normal (Web)"/>
    <w:basedOn w:val="Normal"/>
    <w:semiHidden/>
    <w:unhideWhenUsed/>
    <w:rsid w:val="009443B9"/>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9443B9"/>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9443B9"/>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9443B9"/>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 w:type="paragraph" w:customStyle="1" w:styleId="3-NormalYaz">
    <w:name w:val="3-Normal Yazı"/>
    <w:rsid w:val="009443B9"/>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9443B9"/>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266343">
      <w:bodyDiv w:val="1"/>
      <w:marLeft w:val="0"/>
      <w:marRight w:val="0"/>
      <w:marTop w:val="0"/>
      <w:marBottom w:val="0"/>
      <w:divBdr>
        <w:top w:val="none" w:sz="0" w:space="0" w:color="auto"/>
        <w:left w:val="none" w:sz="0" w:space="0" w:color="auto"/>
        <w:bottom w:val="none" w:sz="0" w:space="0" w:color="auto"/>
        <w:right w:val="none" w:sz="0" w:space="0" w:color="auto"/>
      </w:divBdr>
      <w:divsChild>
        <w:div w:id="981468822">
          <w:marLeft w:val="0"/>
          <w:marRight w:val="0"/>
          <w:marTop w:val="0"/>
          <w:marBottom w:val="0"/>
          <w:divBdr>
            <w:top w:val="none" w:sz="0" w:space="0" w:color="auto"/>
            <w:left w:val="none" w:sz="0" w:space="0" w:color="auto"/>
            <w:bottom w:val="none" w:sz="0" w:space="0" w:color="auto"/>
            <w:right w:val="none" w:sz="0" w:space="0" w:color="auto"/>
          </w:divBdr>
          <w:divsChild>
            <w:div w:id="259680074">
              <w:marLeft w:val="0"/>
              <w:marRight w:val="0"/>
              <w:marTop w:val="0"/>
              <w:marBottom w:val="0"/>
              <w:divBdr>
                <w:top w:val="none" w:sz="0" w:space="0" w:color="auto"/>
                <w:left w:val="none" w:sz="0" w:space="0" w:color="auto"/>
                <w:bottom w:val="none" w:sz="0" w:space="0" w:color="auto"/>
                <w:right w:val="none" w:sz="0" w:space="0" w:color="auto"/>
              </w:divBdr>
              <w:divsChild>
                <w:div w:id="170146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2016-04-18T05:43:00Z</dcterms:created>
  <dcterms:modified xsi:type="dcterms:W3CDTF">2016-04-18T05:43:00Z</dcterms:modified>
</cp:coreProperties>
</file>