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921DE" w:rsidRPr="004921DE" w:rsidTr="004921D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921DE" w:rsidRPr="004921DE">
              <w:trPr>
                <w:trHeight w:val="317"/>
                <w:jc w:val="center"/>
              </w:trPr>
              <w:tc>
                <w:tcPr>
                  <w:tcW w:w="2931" w:type="dxa"/>
                  <w:tcBorders>
                    <w:top w:val="nil"/>
                    <w:left w:val="nil"/>
                    <w:bottom w:val="single" w:sz="4" w:space="0" w:color="660066"/>
                    <w:right w:val="nil"/>
                  </w:tcBorders>
                  <w:vAlign w:val="center"/>
                  <w:hideMark/>
                </w:tcPr>
                <w:p w:rsidR="004921DE" w:rsidRPr="004921DE" w:rsidRDefault="004921DE" w:rsidP="004921DE">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4921DE">
                    <w:rPr>
                      <w:rFonts w:ascii="Arial" w:eastAsia="Times New Roman" w:hAnsi="Arial" w:cs="Arial"/>
                      <w:sz w:val="16"/>
                      <w:szCs w:val="16"/>
                      <w:lang w:eastAsia="tr-TR"/>
                    </w:rPr>
                    <w:t>27 Nisan 2016 ÇARŞAMBA</w:t>
                  </w:r>
                </w:p>
              </w:tc>
              <w:tc>
                <w:tcPr>
                  <w:tcW w:w="2931" w:type="dxa"/>
                  <w:tcBorders>
                    <w:top w:val="nil"/>
                    <w:left w:val="nil"/>
                    <w:bottom w:val="single" w:sz="4" w:space="0" w:color="660066"/>
                    <w:right w:val="nil"/>
                  </w:tcBorders>
                  <w:vAlign w:val="center"/>
                  <w:hideMark/>
                </w:tcPr>
                <w:p w:rsidR="004921DE" w:rsidRPr="004921DE" w:rsidRDefault="004921DE" w:rsidP="004921D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921D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921DE" w:rsidRPr="004921DE" w:rsidRDefault="004921DE" w:rsidP="004921DE">
                  <w:pPr>
                    <w:spacing w:before="100" w:beforeAutospacing="1" w:after="100" w:afterAutospacing="1" w:line="240" w:lineRule="auto"/>
                    <w:ind w:right="0"/>
                    <w:jc w:val="right"/>
                    <w:rPr>
                      <w:rFonts w:ascii="Arial" w:eastAsia="Times New Roman" w:hAnsi="Arial" w:cs="Arial"/>
                      <w:sz w:val="16"/>
                      <w:szCs w:val="16"/>
                      <w:lang w:eastAsia="tr-TR"/>
                    </w:rPr>
                  </w:pPr>
                  <w:r w:rsidRPr="004921DE">
                    <w:rPr>
                      <w:rFonts w:ascii="Arial" w:eastAsia="Times New Roman" w:hAnsi="Arial" w:cs="Arial"/>
                      <w:sz w:val="16"/>
                      <w:szCs w:val="16"/>
                      <w:lang w:eastAsia="tr-TR"/>
                    </w:rPr>
                    <w:t>Sayı : 29696</w:t>
                  </w:r>
                </w:p>
              </w:tc>
            </w:tr>
            <w:tr w:rsidR="004921DE" w:rsidRPr="004921DE">
              <w:trPr>
                <w:trHeight w:val="480"/>
                <w:jc w:val="center"/>
              </w:trPr>
              <w:tc>
                <w:tcPr>
                  <w:tcW w:w="8789" w:type="dxa"/>
                  <w:gridSpan w:val="3"/>
                  <w:vAlign w:val="center"/>
                  <w:hideMark/>
                </w:tcPr>
                <w:p w:rsidR="004921DE" w:rsidRDefault="004921DE" w:rsidP="004921DE">
                  <w:pPr>
                    <w:spacing w:before="100" w:beforeAutospacing="1" w:after="100" w:afterAutospacing="1" w:line="240" w:lineRule="auto"/>
                    <w:ind w:right="0"/>
                    <w:jc w:val="center"/>
                    <w:rPr>
                      <w:rFonts w:ascii="Arial" w:eastAsia="Times New Roman" w:hAnsi="Arial" w:cs="Arial"/>
                      <w:b/>
                      <w:color w:val="000080"/>
                      <w:sz w:val="18"/>
                      <w:szCs w:val="18"/>
                      <w:lang w:eastAsia="tr-TR"/>
                    </w:rPr>
                  </w:pPr>
                </w:p>
                <w:p w:rsidR="004921DE" w:rsidRDefault="004921DE" w:rsidP="004921DE">
                  <w:pPr>
                    <w:spacing w:before="100" w:beforeAutospacing="1" w:after="100" w:afterAutospacing="1" w:line="240" w:lineRule="auto"/>
                    <w:ind w:right="0"/>
                    <w:jc w:val="center"/>
                    <w:rPr>
                      <w:rFonts w:ascii="Arial" w:eastAsia="Times New Roman" w:hAnsi="Arial" w:cs="Arial"/>
                      <w:b/>
                      <w:color w:val="000080"/>
                      <w:sz w:val="18"/>
                      <w:szCs w:val="18"/>
                      <w:lang w:eastAsia="tr-TR"/>
                    </w:rPr>
                  </w:pPr>
                </w:p>
                <w:p w:rsidR="004921DE" w:rsidRPr="004921DE" w:rsidRDefault="004921DE" w:rsidP="004921DE">
                  <w:pPr>
                    <w:spacing w:before="100" w:beforeAutospacing="1" w:after="100" w:afterAutospacing="1" w:line="240" w:lineRule="auto"/>
                    <w:ind w:right="0"/>
                    <w:jc w:val="center"/>
                    <w:rPr>
                      <w:rFonts w:ascii="Arial" w:eastAsia="Times New Roman" w:hAnsi="Arial" w:cs="Arial"/>
                      <w:b/>
                      <w:color w:val="000080"/>
                      <w:sz w:val="18"/>
                      <w:szCs w:val="18"/>
                      <w:lang w:eastAsia="tr-TR"/>
                    </w:rPr>
                  </w:pPr>
                  <w:bookmarkStart w:id="0" w:name="_GoBack"/>
                  <w:bookmarkEnd w:id="0"/>
                  <w:r w:rsidRPr="004921DE">
                    <w:rPr>
                      <w:rFonts w:ascii="Arial" w:eastAsia="Times New Roman" w:hAnsi="Arial" w:cs="Arial"/>
                      <w:b/>
                      <w:color w:val="000080"/>
                      <w:sz w:val="18"/>
                      <w:szCs w:val="18"/>
                      <w:lang w:eastAsia="tr-TR"/>
                    </w:rPr>
                    <w:t>YÖNETMELİK</w:t>
                  </w:r>
                </w:p>
              </w:tc>
            </w:tr>
            <w:tr w:rsidR="004921DE" w:rsidRPr="004921DE">
              <w:trPr>
                <w:trHeight w:val="480"/>
                <w:jc w:val="center"/>
              </w:trPr>
              <w:tc>
                <w:tcPr>
                  <w:tcW w:w="8789" w:type="dxa"/>
                  <w:gridSpan w:val="3"/>
                  <w:vAlign w:val="center"/>
                </w:tcPr>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921DE">
                    <w:rPr>
                      <w:rFonts w:ascii="Times New Roman" w:eastAsia="Times New Roman" w:hAnsi="Times New Roman" w:cs="Times New Roman"/>
                      <w:sz w:val="18"/>
                      <w:szCs w:val="18"/>
                      <w:u w:val="single"/>
                      <w:lang w:eastAsia="tr-TR"/>
                    </w:rPr>
                    <w:t>Kamu İhale Kurumundan:</w:t>
                  </w:r>
                </w:p>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lang w:eastAsia="tr-TR"/>
                    </w:rPr>
                  </w:pPr>
                  <w:r w:rsidRPr="004921DE">
                    <w:rPr>
                      <w:rFonts w:ascii="Times New Roman" w:eastAsia="Times New Roman" w:hAnsi="Times New Roman" w:cs="Times New Roman"/>
                      <w:b/>
                      <w:sz w:val="18"/>
                      <w:szCs w:val="18"/>
                      <w:lang w:eastAsia="tr-TR"/>
                    </w:rPr>
                    <w:t>YAPIM İŞLERİ İHALELERİ UYGULAMA YÖNETMELİĞİNDE</w:t>
                  </w:r>
                </w:p>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lang w:eastAsia="tr-TR"/>
                    </w:rPr>
                  </w:pPr>
                  <w:r w:rsidRPr="004921DE">
                    <w:rPr>
                      <w:rFonts w:ascii="Times New Roman" w:eastAsia="Times New Roman" w:hAnsi="Times New Roman" w:cs="Times New Roman"/>
                      <w:b/>
                      <w:sz w:val="18"/>
                      <w:szCs w:val="18"/>
                      <w:lang w:eastAsia="tr-TR"/>
                    </w:rPr>
                    <w:t>DEĞİŞİKLİK YAPILMASINA DAİR YÖNETMELİK</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b/>
                      <w:sz w:val="18"/>
                      <w:szCs w:val="18"/>
                      <w:lang w:eastAsia="tr-TR"/>
                    </w:rPr>
                    <w:t>MADDE 1 –</w:t>
                  </w:r>
                  <w:r w:rsidRPr="004921DE">
                    <w:rPr>
                      <w:rFonts w:ascii="Times New Roman" w:eastAsia="Times New Roman" w:hAnsi="Times New Roman" w:cs="Times New Roman"/>
                      <w:sz w:val="18"/>
                      <w:szCs w:val="18"/>
                      <w:lang w:eastAsia="tr-TR"/>
                    </w:rPr>
                    <w:t xml:space="preserve"> 4/3/2009 tarihli ve 27159 mükerrer sayılı Resmî Gazete’de yayımlanan Yapım İşleri İhaleleri Uygulama Yönetmeliğinin Ek-7’sinde yer alan Yapım İşlerine Ait Tip Sözleşmenin 29 uncu maddesine aşağıdaki alt madde eklenmiştir.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w:t>
                  </w:r>
                  <w:r w:rsidRPr="004921DE">
                    <w:rPr>
                      <w:rFonts w:ascii="Times New Roman" w:eastAsia="Times New Roman" w:hAnsi="Times New Roman" w:cs="Times New Roman"/>
                      <w:b/>
                      <w:sz w:val="18"/>
                      <w:szCs w:val="18"/>
                      <w:lang w:eastAsia="tr-TR"/>
                    </w:rPr>
                    <w:t>29.2.</w:t>
                  </w:r>
                  <w:r w:rsidRPr="004921DE">
                    <w:rPr>
                      <w:rFonts w:ascii="Times New Roman" w:eastAsia="Times New Roman" w:hAnsi="Times New Roman" w:cs="Times New Roman"/>
                      <w:sz w:val="18"/>
                      <w:szCs w:val="18"/>
                      <w:lang w:eastAsia="tr-TR"/>
                    </w:rPr>
                    <w:t xml:space="preserve">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b/>
                      <w:sz w:val="18"/>
                      <w:szCs w:val="18"/>
                      <w:lang w:eastAsia="tr-TR"/>
                    </w:rPr>
                    <w:t xml:space="preserve">MADDE 2 – </w:t>
                  </w:r>
                  <w:r w:rsidRPr="004921DE">
                    <w:rPr>
                      <w:rFonts w:ascii="Times New Roman" w:eastAsia="Times New Roman" w:hAnsi="Times New Roman" w:cs="Times New Roman"/>
                      <w:sz w:val="18"/>
                      <w:szCs w:val="18"/>
                      <w:lang w:eastAsia="tr-TR"/>
                    </w:rPr>
                    <w:t>Aynı Yönetmeliğin Ek-8’inde yer alan Yapım İşleri Genel Şartnamesinin 19 uncu maddesine aşağıdaki fıkra eklenmiştir.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“(10) Yüklenici, ilgili mevzuatı uyarınca mesleki eğitim alma zorunluluğu bulunan tehlikeli ve çok tehlikeli sınıfta yer alan işlerde, yapacağı işle ilgili mesleki eğitim aldığını belgeleyemeyenleri çalıştıramaz.”</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b/>
                      <w:sz w:val="18"/>
                      <w:szCs w:val="18"/>
                      <w:lang w:eastAsia="tr-TR"/>
                    </w:rPr>
                    <w:t xml:space="preserve">MADDE 3 – </w:t>
                  </w:r>
                  <w:r w:rsidRPr="004921DE">
                    <w:rPr>
                      <w:rFonts w:ascii="Times New Roman" w:eastAsia="Times New Roman" w:hAnsi="Times New Roman" w:cs="Times New Roman"/>
                      <w:sz w:val="18"/>
                      <w:szCs w:val="18"/>
                      <w:lang w:eastAsia="tr-TR"/>
                    </w:rPr>
                    <w:t>Aynı Yönetmeliğin Ek-8’inde yer alan Yapım İşleri Genel Şartnamesinin 35 inci maddesi başlığıyla birlikte aşağıdaki şekilde değiştirilmiştir.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921DE">
                    <w:rPr>
                      <w:rFonts w:ascii="Times New Roman" w:eastAsia="Times New Roman" w:hAnsi="Times New Roman" w:cs="Times New Roman"/>
                      <w:sz w:val="18"/>
                      <w:szCs w:val="18"/>
                      <w:lang w:eastAsia="tr-TR"/>
                    </w:rPr>
                    <w:t>“</w:t>
                  </w:r>
                  <w:r w:rsidRPr="004921DE">
                    <w:rPr>
                      <w:rFonts w:ascii="Times New Roman" w:eastAsia="Times New Roman" w:hAnsi="Times New Roman" w:cs="Times New Roman"/>
                      <w:b/>
                      <w:sz w:val="18"/>
                      <w:szCs w:val="18"/>
                      <w:lang w:eastAsia="tr-TR"/>
                    </w:rPr>
                    <w:t>Çalışanların sağlık ve güvenliğine ilişkin tedbirler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b/>
                      <w:sz w:val="18"/>
                      <w:szCs w:val="18"/>
                      <w:lang w:eastAsia="tr-TR"/>
                    </w:rPr>
                    <w:t>Madde 35 –</w:t>
                  </w:r>
                  <w:r w:rsidRPr="004921DE">
                    <w:rPr>
                      <w:rFonts w:ascii="Times New Roman" w:eastAsia="Times New Roman" w:hAnsi="Times New Roman" w:cs="Times New Roman"/>
                      <w:sz w:val="18"/>
                      <w:szCs w:val="18"/>
                      <w:lang w:eastAsia="tr-TR"/>
                    </w:rPr>
                    <w:t xml:space="preserve"> (1) Yüklenici bütün giderleri kendisine ait olmak üzere hizmetinde çalışanlar için, gerek teker teker ve gerekse topluca yaşadıkları ve çalıştıkları yerlerde, yürürlükte olan iş sağlığı ve güvenliği mevzuatı hükümlerine uygun olarak her türlü sağlık ve güvenlik tedbirlerini almak ve çalışanların bulundukları şartlara göre sağlıklı bir şekilde yiyip içmeleri, dinlenmeleri, yatıp kalkmaları ve yıkanmaları, meslek hastalıklarından korunmaları, hastalık veya bir kaza halinde tedavileri konularında ilgili mevzuat hükümlerine ve idare veya yapı denetim görevlisinin kendisine vereceği talimata uymak zorundadır.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 Yüklenici, bütün giderleri kendisine ait olmak üzere, sözleşme konusu işin yürütülmesi sırasında iş sağlığı ve güvenliği mevzuatı uyarınca alınması zorunlu olan iş sağlığı ve güvenliğine ilişkin tedbirleri almakla yükümlüdür.”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b/>
                      <w:sz w:val="18"/>
                      <w:szCs w:val="18"/>
                      <w:lang w:eastAsia="tr-TR"/>
                    </w:rPr>
                    <w:t>MADDE 4 –</w:t>
                  </w:r>
                  <w:r w:rsidRPr="004921DE">
                    <w:rPr>
                      <w:rFonts w:ascii="Times New Roman" w:eastAsia="Times New Roman" w:hAnsi="Times New Roman" w:cs="Times New Roman"/>
                      <w:sz w:val="18"/>
                      <w:szCs w:val="18"/>
                      <w:lang w:eastAsia="tr-TR"/>
                    </w:rPr>
                    <w:t xml:space="preserve"> Bu Yönetmelik yayımı tarihinde yürürlüğe girer.</w:t>
                  </w:r>
                </w:p>
                <w:p w:rsidR="004921DE" w:rsidRPr="004921DE" w:rsidRDefault="004921DE" w:rsidP="004921D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921DE">
                    <w:rPr>
                      <w:rFonts w:ascii="Times New Roman" w:eastAsia="Times New Roman" w:hAnsi="Times New Roman" w:cs="Times New Roman"/>
                      <w:b/>
                      <w:sz w:val="18"/>
                      <w:szCs w:val="18"/>
                      <w:lang w:eastAsia="tr-TR"/>
                    </w:rPr>
                    <w:t>MADDE 5 –</w:t>
                  </w:r>
                  <w:r w:rsidRPr="004921DE">
                    <w:rPr>
                      <w:rFonts w:ascii="Times New Roman" w:eastAsia="Times New Roman" w:hAnsi="Times New Roman" w:cs="Times New Roman"/>
                      <w:sz w:val="18"/>
                      <w:szCs w:val="18"/>
                      <w:lang w:eastAsia="tr-TR"/>
                    </w:rPr>
                    <w:t xml:space="preserve"> Bu Yönetmelik hükümlerini Kamu İhale Kurumu Başkanı yürütür.</w:t>
                  </w:r>
                </w:p>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09"/>
                    <w:gridCol w:w="4240"/>
                  </w:tblGrid>
                  <w:tr w:rsidR="004921DE" w:rsidRPr="004921DE">
                    <w:trPr>
                      <w:jc w:val="center"/>
                    </w:trPr>
                    <w:tc>
                      <w:tcPr>
                        <w:tcW w:w="8505" w:type="dxa"/>
                        <w:gridSpan w:val="3"/>
                        <w:tcBorders>
                          <w:top w:val="single" w:sz="4" w:space="0" w:color="auto"/>
                          <w:left w:val="single" w:sz="4" w:space="0" w:color="auto"/>
                          <w:bottom w:val="nil"/>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rPr>
                        </w:pPr>
                        <w:r w:rsidRPr="004921DE">
                          <w:rPr>
                            <w:rFonts w:ascii="Times New Roman" w:eastAsia="Times New Roman" w:hAnsi="Times New Roman" w:cs="Times New Roman"/>
                            <w:b/>
                            <w:sz w:val="18"/>
                            <w:szCs w:val="18"/>
                          </w:rPr>
                          <w:t>Yönetmeliğin Yayımlandığı Resmî Gazete'nin</w:t>
                        </w:r>
                      </w:p>
                    </w:tc>
                  </w:tr>
                  <w:tr w:rsidR="004921DE" w:rsidRPr="004921DE">
                    <w:trPr>
                      <w:jc w:val="center"/>
                    </w:trPr>
                    <w:tc>
                      <w:tcPr>
                        <w:tcW w:w="4254" w:type="dxa"/>
                        <w:gridSpan w:val="2"/>
                        <w:tcBorders>
                          <w:top w:val="nil"/>
                          <w:left w:val="single" w:sz="4" w:space="0" w:color="auto"/>
                          <w:bottom w:val="single" w:sz="4" w:space="0" w:color="auto"/>
                          <w:right w:val="nil"/>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rPr>
                        </w:pPr>
                        <w:r w:rsidRPr="004921D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rPr>
                        </w:pPr>
                        <w:r w:rsidRPr="004921DE">
                          <w:rPr>
                            <w:rFonts w:ascii="Times New Roman" w:eastAsia="Times New Roman" w:hAnsi="Times New Roman" w:cs="Times New Roman"/>
                            <w:b/>
                            <w:sz w:val="18"/>
                            <w:szCs w:val="18"/>
                          </w:rPr>
                          <w:t>Sayısı</w:t>
                        </w:r>
                      </w:p>
                    </w:tc>
                  </w:tr>
                  <w:tr w:rsidR="004921DE" w:rsidRPr="004921DE">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4/3/2009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27159 (Mükerrer)</w:t>
                        </w:r>
                      </w:p>
                    </w:tc>
                  </w:tr>
                  <w:tr w:rsidR="004921DE" w:rsidRPr="004921DE">
                    <w:trPr>
                      <w:jc w:val="center"/>
                    </w:trPr>
                    <w:tc>
                      <w:tcPr>
                        <w:tcW w:w="8505" w:type="dxa"/>
                        <w:gridSpan w:val="3"/>
                        <w:tcBorders>
                          <w:top w:val="single" w:sz="4" w:space="0" w:color="auto"/>
                          <w:left w:val="single" w:sz="4" w:space="0" w:color="auto"/>
                          <w:bottom w:val="nil"/>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rPr>
                        </w:pPr>
                        <w:r w:rsidRPr="004921DE">
                          <w:rPr>
                            <w:rFonts w:ascii="Times New Roman" w:eastAsia="Times New Roman" w:hAnsi="Times New Roman" w:cs="Times New Roman"/>
                            <w:b/>
                            <w:sz w:val="18"/>
                            <w:szCs w:val="18"/>
                          </w:rPr>
                          <w:t>Yönetmelikte Değişiklik Yapan Yönetmeliklerin Yayımlandığı Resmî Gazete'nin</w:t>
                        </w:r>
                      </w:p>
                    </w:tc>
                  </w:tr>
                  <w:tr w:rsidR="004921DE" w:rsidRPr="004921DE">
                    <w:trPr>
                      <w:jc w:val="center"/>
                    </w:trPr>
                    <w:tc>
                      <w:tcPr>
                        <w:tcW w:w="4254" w:type="dxa"/>
                        <w:gridSpan w:val="2"/>
                        <w:tcBorders>
                          <w:top w:val="nil"/>
                          <w:left w:val="single" w:sz="4" w:space="0" w:color="auto"/>
                          <w:bottom w:val="single" w:sz="4" w:space="0" w:color="auto"/>
                          <w:right w:val="nil"/>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rPr>
                        </w:pPr>
                        <w:r w:rsidRPr="004921D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b/>
                            <w:sz w:val="18"/>
                            <w:szCs w:val="18"/>
                          </w:rPr>
                        </w:pPr>
                        <w:r w:rsidRPr="004921DE">
                          <w:rPr>
                            <w:rFonts w:ascii="Times New Roman" w:eastAsia="Times New Roman" w:hAnsi="Times New Roman" w:cs="Times New Roman"/>
                            <w:b/>
                            <w:sz w:val="18"/>
                            <w:szCs w:val="18"/>
                          </w:rPr>
                          <w:t>Sayısı</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3/7/2009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27277</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8/9/2009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27343</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4/3/2010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27511</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2/4/2010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27540</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26/6/2010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27623</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16/3/2011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27876</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16/7/2011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27996</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30/7/2011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28010</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2/10/2011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28072</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 xml:space="preserve">13/8/2012 </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28383</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13/4/2013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28617</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24/9/2013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28775</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 xml:space="preserve">28/11/2013 </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28835</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7/6/2014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29023</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lastRenderedPageBreak/>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12/6/2015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29384</w:t>
                        </w:r>
                      </w:p>
                    </w:tc>
                  </w:tr>
                  <w:tr w:rsidR="004921DE" w:rsidRPr="004921DE">
                    <w:trPr>
                      <w:jc w:val="center"/>
                    </w:trPr>
                    <w:tc>
                      <w:tcPr>
                        <w:tcW w:w="437" w:type="dxa"/>
                        <w:tcBorders>
                          <w:top w:val="single" w:sz="4" w:space="0" w:color="auto"/>
                          <w:left w:val="single" w:sz="4" w:space="0" w:color="auto"/>
                          <w:bottom w:val="single" w:sz="4" w:space="0" w:color="auto"/>
                          <w:right w:val="single" w:sz="4" w:space="0" w:color="auto"/>
                        </w:tcBorders>
                        <w:hideMark/>
                      </w:tcPr>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rPr>
                        </w:pPr>
                        <w:r w:rsidRPr="004921DE">
                          <w:rPr>
                            <w:rFonts w:ascii="Times New Roman" w:eastAsia="Times New Roman" w:hAnsi="Times New Roman" w:cs="Times New Roman"/>
                            <w:sz w:val="18"/>
                            <w:szCs w:val="18"/>
                          </w:rPr>
                          <w:t>16-</w:t>
                        </w:r>
                      </w:p>
                    </w:tc>
                    <w:tc>
                      <w:tcPr>
                        <w:tcW w:w="3817"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289"/>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27/6/2015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4921DE" w:rsidRPr="004921DE" w:rsidRDefault="004921DE" w:rsidP="004921DE">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r w:rsidRPr="004921DE">
                          <w:rPr>
                            <w:rFonts w:ascii="Times New Roman" w:eastAsia="Times New Roman" w:hAnsi="Times New Roman" w:cs="Times New Roman"/>
                            <w:sz w:val="18"/>
                            <w:szCs w:val="18"/>
                            <w:lang w:eastAsia="tr-TR"/>
                          </w:rPr>
                          <w:t>29399</w:t>
                        </w:r>
                      </w:p>
                    </w:tc>
                  </w:tr>
                </w:tbl>
                <w:p w:rsidR="004921DE" w:rsidRPr="004921DE" w:rsidRDefault="004921DE" w:rsidP="004921DE">
                  <w:pPr>
                    <w:tabs>
                      <w:tab w:val="left" w:pos="566"/>
                    </w:tabs>
                    <w:spacing w:line="240" w:lineRule="exact"/>
                    <w:ind w:right="0"/>
                    <w:jc w:val="center"/>
                    <w:rPr>
                      <w:rFonts w:ascii="Times New Roman" w:eastAsia="Times New Roman" w:hAnsi="Times New Roman" w:cs="Times New Roman"/>
                      <w:sz w:val="18"/>
                      <w:szCs w:val="18"/>
                      <w:lang w:eastAsia="tr-TR"/>
                    </w:rPr>
                  </w:pPr>
                </w:p>
                <w:p w:rsidR="004921DE" w:rsidRPr="004921DE" w:rsidRDefault="004921DE" w:rsidP="004921D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921DE" w:rsidRPr="004921DE" w:rsidRDefault="004921DE" w:rsidP="004921DE">
            <w:pPr>
              <w:spacing w:line="240" w:lineRule="auto"/>
              <w:ind w:right="0"/>
              <w:jc w:val="center"/>
              <w:rPr>
                <w:rFonts w:ascii="Times New Roman" w:eastAsia="Times New Roman" w:hAnsi="Times New Roman" w:cs="Times New Roman"/>
                <w:sz w:val="20"/>
                <w:szCs w:val="20"/>
                <w:lang w:eastAsia="tr-TR"/>
              </w:rPr>
            </w:pPr>
          </w:p>
        </w:tc>
      </w:tr>
    </w:tbl>
    <w:p w:rsidR="004921DE" w:rsidRPr="004921DE" w:rsidRDefault="004921DE" w:rsidP="004921DE">
      <w:pPr>
        <w:spacing w:line="240" w:lineRule="auto"/>
        <w:ind w:right="0"/>
        <w:jc w:val="center"/>
        <w:rPr>
          <w:rFonts w:ascii="Times New Roman" w:eastAsia="Times New Roman" w:hAnsi="Times New Roman" w:cs="Times New Roman"/>
          <w:sz w:val="24"/>
          <w:szCs w:val="24"/>
          <w:lang w:eastAsia="tr-TR"/>
        </w:rPr>
      </w:pPr>
    </w:p>
    <w:p w:rsidR="004921DE" w:rsidRPr="004921DE" w:rsidRDefault="004921DE" w:rsidP="004921DE"/>
    <w:sectPr w:rsidR="004921DE" w:rsidRPr="004921DE"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characterSpacingControl w:val="doNotCompress"/>
  <w:compat>
    <w:compatSetting w:name="compatibilityMode" w:uri="http://schemas.microsoft.com/office/word" w:val="12"/>
  </w:compat>
  <w:rsids>
    <w:rsidRoot w:val="00FF4ABC"/>
    <w:rsid w:val="0046759C"/>
    <w:rsid w:val="004921DE"/>
    <w:rsid w:val="00FF4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7D66"/>
  <w15:chartTrackingRefBased/>
  <w15:docId w15:val="{96919F29-7251-4DA7-BF91-58CBE931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4921DE"/>
    <w:rPr>
      <w:rFonts w:ascii="Helvetica" w:hAnsi="Helvetica" w:cs="Helvetica" w:hint="default"/>
    </w:rPr>
  </w:style>
  <w:style w:type="character" w:styleId="Kpr">
    <w:name w:val="Hyperlink"/>
    <w:basedOn w:val="VarsaylanParagrafYazTipi"/>
    <w:uiPriority w:val="99"/>
    <w:semiHidden/>
    <w:unhideWhenUsed/>
    <w:rsid w:val="004921DE"/>
    <w:rPr>
      <w:color w:val="0000FF"/>
      <w:u w:val="single"/>
    </w:rPr>
  </w:style>
  <w:style w:type="paragraph" w:styleId="NormalWeb">
    <w:name w:val="Normal (Web)"/>
    <w:basedOn w:val="Normal"/>
    <w:semiHidden/>
    <w:unhideWhenUsed/>
    <w:rsid w:val="004921D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921DE"/>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921DE"/>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4921DE"/>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4921DE"/>
    <w:pPr>
      <w:tabs>
        <w:tab w:val="left" w:pos="566"/>
      </w:tabs>
      <w:spacing w:line="240" w:lineRule="auto"/>
      <w:ind w:right="0"/>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838741">
      <w:bodyDiv w:val="1"/>
      <w:marLeft w:val="0"/>
      <w:marRight w:val="0"/>
      <w:marTop w:val="0"/>
      <w:marBottom w:val="0"/>
      <w:divBdr>
        <w:top w:val="none" w:sz="0" w:space="0" w:color="auto"/>
        <w:left w:val="none" w:sz="0" w:space="0" w:color="auto"/>
        <w:bottom w:val="none" w:sz="0" w:space="0" w:color="auto"/>
        <w:right w:val="none" w:sz="0" w:space="0" w:color="auto"/>
      </w:divBdr>
      <w:divsChild>
        <w:div w:id="2068451228">
          <w:marLeft w:val="0"/>
          <w:marRight w:val="0"/>
          <w:marTop w:val="0"/>
          <w:marBottom w:val="0"/>
          <w:divBdr>
            <w:top w:val="none" w:sz="0" w:space="0" w:color="auto"/>
            <w:left w:val="none" w:sz="0" w:space="0" w:color="auto"/>
            <w:bottom w:val="none" w:sz="0" w:space="0" w:color="auto"/>
            <w:right w:val="none" w:sz="0" w:space="0" w:color="auto"/>
          </w:divBdr>
          <w:divsChild>
            <w:div w:id="856190707">
              <w:marLeft w:val="0"/>
              <w:marRight w:val="0"/>
              <w:marTop w:val="0"/>
              <w:marBottom w:val="0"/>
              <w:divBdr>
                <w:top w:val="none" w:sz="0" w:space="0" w:color="auto"/>
                <w:left w:val="none" w:sz="0" w:space="0" w:color="auto"/>
                <w:bottom w:val="none" w:sz="0" w:space="0" w:color="auto"/>
                <w:right w:val="none" w:sz="0" w:space="0" w:color="auto"/>
              </w:divBdr>
              <w:divsChild>
                <w:div w:id="11563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2016-04-27T08:09:00Z</dcterms:created>
  <dcterms:modified xsi:type="dcterms:W3CDTF">2016-04-27T08:10:00Z</dcterms:modified>
</cp:coreProperties>
</file>