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257075" w:rsidRPr="00257075" w:rsidTr="0025707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257075" w:rsidRPr="00257075">
              <w:trPr>
                <w:trHeight w:val="317"/>
                <w:jc w:val="center"/>
              </w:trPr>
              <w:tc>
                <w:tcPr>
                  <w:tcW w:w="2931" w:type="dxa"/>
                  <w:tcBorders>
                    <w:top w:val="nil"/>
                    <w:left w:val="nil"/>
                    <w:bottom w:val="single" w:sz="4" w:space="0" w:color="660066"/>
                    <w:right w:val="nil"/>
                  </w:tcBorders>
                  <w:vAlign w:val="center"/>
                  <w:hideMark/>
                </w:tcPr>
                <w:p w:rsidR="00257075" w:rsidRPr="00257075" w:rsidRDefault="00257075" w:rsidP="00257075">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257075">
                    <w:rPr>
                      <w:rFonts w:ascii="Arial" w:eastAsia="Times New Roman" w:hAnsi="Arial" w:cs="Arial"/>
                      <w:sz w:val="16"/>
                      <w:szCs w:val="16"/>
                      <w:lang w:eastAsia="tr-TR"/>
                    </w:rPr>
                    <w:t>30 Nisan 2016 CUMARTESİ</w:t>
                  </w:r>
                </w:p>
              </w:tc>
              <w:tc>
                <w:tcPr>
                  <w:tcW w:w="2931" w:type="dxa"/>
                  <w:tcBorders>
                    <w:top w:val="nil"/>
                    <w:left w:val="nil"/>
                    <w:bottom w:val="single" w:sz="4" w:space="0" w:color="660066"/>
                    <w:right w:val="nil"/>
                  </w:tcBorders>
                  <w:vAlign w:val="center"/>
                  <w:hideMark/>
                </w:tcPr>
                <w:p w:rsidR="00257075" w:rsidRPr="00257075" w:rsidRDefault="00257075" w:rsidP="0025707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25707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57075" w:rsidRPr="00257075" w:rsidRDefault="00257075" w:rsidP="00257075">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257075">
                    <w:rPr>
                      <w:rFonts w:ascii="Arial" w:eastAsia="Times New Roman" w:hAnsi="Arial" w:cs="Arial"/>
                      <w:sz w:val="16"/>
                      <w:szCs w:val="16"/>
                      <w:lang w:eastAsia="tr-TR"/>
                    </w:rPr>
                    <w:t>Sayı : 29699</w:t>
                  </w:r>
                  <w:proofErr w:type="gramEnd"/>
                </w:p>
              </w:tc>
            </w:tr>
            <w:tr w:rsidR="00257075" w:rsidRPr="00257075">
              <w:trPr>
                <w:trHeight w:val="480"/>
                <w:jc w:val="center"/>
              </w:trPr>
              <w:tc>
                <w:tcPr>
                  <w:tcW w:w="8789" w:type="dxa"/>
                  <w:gridSpan w:val="3"/>
                  <w:vAlign w:val="center"/>
                  <w:hideMark/>
                </w:tcPr>
                <w:p w:rsidR="00257075" w:rsidRPr="00257075" w:rsidRDefault="00257075" w:rsidP="0025707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257075">
                    <w:rPr>
                      <w:rFonts w:ascii="Arial" w:eastAsia="Times New Roman" w:hAnsi="Arial" w:cs="Arial"/>
                      <w:b/>
                      <w:color w:val="000080"/>
                      <w:sz w:val="18"/>
                      <w:szCs w:val="18"/>
                      <w:lang w:eastAsia="tr-TR"/>
                    </w:rPr>
                    <w:t>TEBLİĞ</w:t>
                  </w:r>
                </w:p>
              </w:tc>
            </w:tr>
            <w:tr w:rsidR="00257075" w:rsidRPr="00257075">
              <w:trPr>
                <w:trHeight w:val="480"/>
                <w:jc w:val="center"/>
              </w:trPr>
              <w:tc>
                <w:tcPr>
                  <w:tcW w:w="8789" w:type="dxa"/>
                  <w:gridSpan w:val="3"/>
                  <w:vAlign w:val="center"/>
                </w:tcPr>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257075">
                    <w:rPr>
                      <w:rFonts w:ascii="Times New Roman" w:eastAsia="Times New Roman" w:hAnsi="Times New Roman" w:cs="Times New Roman"/>
                      <w:sz w:val="18"/>
                      <w:szCs w:val="18"/>
                      <w:u w:val="single"/>
                      <w:lang w:eastAsia="tr-TR"/>
                    </w:rPr>
                    <w:t>Sosyal Güvenlik Kurumu Başkanlığından:</w:t>
                  </w:r>
                </w:p>
                <w:p w:rsidR="00257075" w:rsidRPr="00257075" w:rsidRDefault="00257075" w:rsidP="00257075">
                  <w:pPr>
                    <w:tabs>
                      <w:tab w:val="left" w:pos="566"/>
                    </w:tabs>
                    <w:spacing w:line="240" w:lineRule="exact"/>
                    <w:ind w:right="0"/>
                    <w:jc w:val="center"/>
                    <w:rPr>
                      <w:rFonts w:ascii="Times New Roman" w:eastAsia="Times New Roman" w:hAnsi="Times New Roman" w:cs="Times New Roman"/>
                      <w:b/>
                      <w:sz w:val="18"/>
                      <w:szCs w:val="18"/>
                      <w:lang w:eastAsia="tr-TR"/>
                    </w:rPr>
                  </w:pPr>
                  <w:r w:rsidRPr="00257075">
                    <w:rPr>
                      <w:rFonts w:ascii="Times New Roman" w:eastAsia="Times New Roman" w:hAnsi="Times New Roman" w:cs="Times New Roman"/>
                      <w:b/>
                      <w:sz w:val="18"/>
                      <w:szCs w:val="18"/>
                      <w:lang w:eastAsia="tr-TR"/>
                    </w:rPr>
                    <w:t>SOSYAL GÜVENLİK KURUMU SAĞLIK UYGULAMA TEBLİĞİNDE</w:t>
                  </w:r>
                </w:p>
                <w:p w:rsidR="00257075" w:rsidRPr="00257075" w:rsidRDefault="00257075" w:rsidP="00257075">
                  <w:pPr>
                    <w:tabs>
                      <w:tab w:val="left" w:pos="566"/>
                    </w:tabs>
                    <w:spacing w:line="240" w:lineRule="exact"/>
                    <w:ind w:right="0"/>
                    <w:jc w:val="center"/>
                    <w:rPr>
                      <w:rFonts w:ascii="Times New Roman" w:eastAsia="Times New Roman" w:hAnsi="Times New Roman" w:cs="Times New Roman"/>
                      <w:b/>
                      <w:sz w:val="18"/>
                      <w:szCs w:val="18"/>
                      <w:lang w:eastAsia="tr-TR"/>
                    </w:rPr>
                  </w:pPr>
                  <w:r w:rsidRPr="00257075">
                    <w:rPr>
                      <w:rFonts w:ascii="Times New Roman" w:eastAsia="Times New Roman" w:hAnsi="Times New Roman" w:cs="Times New Roman"/>
                      <w:b/>
                      <w:sz w:val="18"/>
                      <w:szCs w:val="18"/>
                      <w:lang w:eastAsia="tr-TR"/>
                    </w:rPr>
                    <w:t>DEĞİŞİKLİK YAPILMASINA DAİR TEBLİĞ</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1 –</w:t>
                  </w:r>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24/3/2013</w:t>
                  </w:r>
                  <w:proofErr w:type="gramEnd"/>
                  <w:r w:rsidRPr="00257075">
                    <w:rPr>
                      <w:rFonts w:ascii="Times New Roman" w:eastAsia="Times New Roman" w:hAnsi="Times New Roman" w:cs="Times New Roman"/>
                      <w:sz w:val="18"/>
                      <w:szCs w:val="18"/>
                      <w:lang w:eastAsia="tr-TR"/>
                    </w:rPr>
                    <w:t xml:space="preserve"> tarihli ve 28597 sayılı Resmî </w:t>
                  </w:r>
                  <w:proofErr w:type="spellStart"/>
                  <w:r w:rsidRPr="00257075">
                    <w:rPr>
                      <w:rFonts w:ascii="Times New Roman" w:eastAsia="Times New Roman" w:hAnsi="Times New Roman" w:cs="Times New Roman"/>
                      <w:sz w:val="18"/>
                      <w:szCs w:val="18"/>
                      <w:lang w:eastAsia="tr-TR"/>
                    </w:rPr>
                    <w:t>Gazete’de</w:t>
                  </w:r>
                  <w:proofErr w:type="spellEnd"/>
                  <w:r w:rsidRPr="00257075">
                    <w:rPr>
                      <w:rFonts w:ascii="Times New Roman" w:eastAsia="Times New Roman" w:hAnsi="Times New Roman" w:cs="Times New Roman"/>
                      <w:sz w:val="18"/>
                      <w:szCs w:val="18"/>
                      <w:lang w:eastAsia="tr-TR"/>
                    </w:rPr>
                    <w:t xml:space="preserve"> yayımlanan Sosyal Güvenlik Kurumu Sağlık Uygulama Tebliğinin 1.4.2.C numaralı maddesinin birinci fıkrasında yer alan “enstitüler” ibaresinden sonra gelen “ve semt poliklinikleri” ibaresi yürürlükten kaldırılmıştır.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2 – </w:t>
                  </w:r>
                  <w:r w:rsidRPr="00257075">
                    <w:rPr>
                      <w:rFonts w:ascii="Times New Roman" w:eastAsia="Times New Roman" w:hAnsi="Times New Roman" w:cs="Times New Roman"/>
                      <w:sz w:val="18"/>
                      <w:szCs w:val="18"/>
                      <w:lang w:eastAsia="tr-TR"/>
                    </w:rPr>
                    <w:t xml:space="preserve">Aynı Tebliğin 1.8.1 numaralı maddesinin dördüncü fıkrasında yer alan “katılım payları” ibaresinden sonra gelmek üzere “, </w:t>
                  </w:r>
                  <w:proofErr w:type="spellStart"/>
                  <w:r w:rsidRPr="00257075">
                    <w:rPr>
                      <w:rFonts w:ascii="Times New Roman" w:eastAsia="Times New Roman" w:hAnsi="Times New Roman" w:cs="Times New Roman"/>
                      <w:sz w:val="18"/>
                      <w:szCs w:val="18"/>
                      <w:lang w:eastAsia="tr-TR"/>
                    </w:rPr>
                    <w:t>SUT’un</w:t>
                  </w:r>
                  <w:proofErr w:type="spellEnd"/>
                  <w:r w:rsidRPr="00257075">
                    <w:rPr>
                      <w:rFonts w:ascii="Times New Roman" w:eastAsia="Times New Roman" w:hAnsi="Times New Roman" w:cs="Times New Roman"/>
                      <w:sz w:val="18"/>
                      <w:szCs w:val="18"/>
                      <w:lang w:eastAsia="tr-TR"/>
                    </w:rPr>
                    <w:t xml:space="preserve"> 4.1.2 - Yatarak tedavilerde reçetelerin düzenlenmesi başlıklı maddesinde tanımlanan yatan hasta reçeteleri hariç olmak üzere,” ibaresi eklenmiştir.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3 –</w:t>
                  </w:r>
                  <w:r w:rsidRPr="00257075">
                    <w:rPr>
                      <w:rFonts w:ascii="Times New Roman" w:eastAsia="Times New Roman" w:hAnsi="Times New Roman" w:cs="Times New Roman"/>
                      <w:sz w:val="18"/>
                      <w:szCs w:val="18"/>
                      <w:lang w:eastAsia="tr-TR"/>
                    </w:rPr>
                    <w:t xml:space="preserve"> Aynı Tebliğin 2.4.4.F-1 numaralı maddesinin birinci fıkrasının (b) bendinde yer alan “(*) işaretli” ibaresinden önce gelmek üzere “G80 ve” ibaresi eklenmiştir.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4 – </w:t>
                  </w:r>
                  <w:r w:rsidRPr="00257075">
                    <w:rPr>
                      <w:rFonts w:ascii="Times New Roman" w:eastAsia="Times New Roman" w:hAnsi="Times New Roman" w:cs="Times New Roman"/>
                      <w:sz w:val="18"/>
                      <w:szCs w:val="18"/>
                      <w:lang w:eastAsia="tr-TR"/>
                    </w:rPr>
                    <w:t>Aynı Tebliğin 2.4.4.F-2 numaralı maddesinde aşağıdaki düzenlemeler yapılmıştır.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a) Üçüncü fıkrası aşağıdaki şekilde değiştirilmiştir.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“(3) 3713 sayılı Kanuna göre aylık bağlanmış maluller, 5434 sayılı Türkiye Cumhuriyeti Emekli Sandığı Kanununun 56 </w:t>
                  </w:r>
                  <w:proofErr w:type="spellStart"/>
                  <w:r w:rsidRPr="00257075">
                    <w:rPr>
                      <w:rFonts w:ascii="Times New Roman" w:eastAsia="Times New Roman" w:hAnsi="Times New Roman" w:cs="Times New Roman"/>
                      <w:sz w:val="18"/>
                      <w:szCs w:val="18"/>
                      <w:lang w:eastAsia="tr-TR"/>
                    </w:rPr>
                    <w:t>ncı</w:t>
                  </w:r>
                  <w:proofErr w:type="spellEnd"/>
                  <w:r w:rsidRPr="00257075">
                    <w:rPr>
                      <w:rFonts w:ascii="Times New Roman" w:eastAsia="Times New Roman" w:hAnsi="Times New Roman" w:cs="Times New Roman"/>
                      <w:sz w:val="18"/>
                      <w:szCs w:val="18"/>
                      <w:lang w:eastAsia="tr-TR"/>
                    </w:rPr>
                    <w:t xml:space="preserve"> maddesi veya 2330 sayılı Kanunun 2 </w:t>
                  </w:r>
                  <w:proofErr w:type="spellStart"/>
                  <w:r w:rsidRPr="00257075">
                    <w:rPr>
                      <w:rFonts w:ascii="Times New Roman" w:eastAsia="Times New Roman" w:hAnsi="Times New Roman" w:cs="Times New Roman"/>
                      <w:sz w:val="18"/>
                      <w:szCs w:val="18"/>
                      <w:lang w:eastAsia="tr-TR"/>
                    </w:rPr>
                    <w:t>nci</w:t>
                  </w:r>
                  <w:proofErr w:type="spellEnd"/>
                  <w:r w:rsidRPr="00257075">
                    <w:rPr>
                      <w:rFonts w:ascii="Times New Roman" w:eastAsia="Times New Roman" w:hAnsi="Times New Roman" w:cs="Times New Roman"/>
                      <w:sz w:val="18"/>
                      <w:szCs w:val="18"/>
                      <w:lang w:eastAsia="tr-TR"/>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 ve genel sağlık sigortalısı ile bakmakla yükümlü olduğu kişilerden, 3713 sayılı Kanunun 21 inci maddesinde sayılan olaylara maruz kalmaları nedeniyle yaralanan kişilerin de tedavileri sonuçlanıncaya veya maluliyetleri kesinleşinceye kadar geçen süre içerisinde yapılan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uygulamaları Kurumca karşılanır. Bu kişilere SUT eki EK-2/D-2 Listesinde yer alan tüm tanılarda bölge kontrolü olmaksızın, 30 seansa kadar (30 uncu seans dahil) olan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uygulamaları için fiziksel tıp ve rehabilitasyon uzman hekimince, 31-60 seansa kadar (60 </w:t>
                  </w:r>
                  <w:proofErr w:type="spellStart"/>
                  <w:r w:rsidRPr="00257075">
                    <w:rPr>
                      <w:rFonts w:ascii="Times New Roman" w:eastAsia="Times New Roman" w:hAnsi="Times New Roman" w:cs="Times New Roman"/>
                      <w:sz w:val="18"/>
                      <w:szCs w:val="18"/>
                      <w:lang w:eastAsia="tr-TR"/>
                    </w:rPr>
                    <w:t>ıncı</w:t>
                  </w:r>
                  <w:proofErr w:type="spellEnd"/>
                  <w:r w:rsidRPr="00257075">
                    <w:rPr>
                      <w:rFonts w:ascii="Times New Roman" w:eastAsia="Times New Roman" w:hAnsi="Times New Roman" w:cs="Times New Roman"/>
                      <w:sz w:val="18"/>
                      <w:szCs w:val="18"/>
                      <w:lang w:eastAsia="tr-TR"/>
                    </w:rPr>
                    <w:t xml:space="preserve">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Türk Silahlı Kuvvetleri ile 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b) Sekizinci fıkrasında yer alan “(*) işaretli ” ibaresinden önce gelmek üzere “G80 ve” ibaresi eklenmiştir.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c) </w:t>
                  </w:r>
                  <w:proofErr w:type="spellStart"/>
                  <w:r w:rsidRPr="00257075">
                    <w:rPr>
                      <w:rFonts w:ascii="Times New Roman" w:eastAsia="Times New Roman" w:hAnsi="Times New Roman" w:cs="Times New Roman"/>
                      <w:sz w:val="18"/>
                      <w:szCs w:val="18"/>
                      <w:lang w:eastAsia="tr-TR"/>
                    </w:rPr>
                    <w:t>Onbirinci</w:t>
                  </w:r>
                  <w:proofErr w:type="spellEnd"/>
                  <w:r w:rsidRPr="00257075">
                    <w:rPr>
                      <w:rFonts w:ascii="Times New Roman" w:eastAsia="Times New Roman" w:hAnsi="Times New Roman" w:cs="Times New Roman"/>
                      <w:sz w:val="18"/>
                      <w:szCs w:val="18"/>
                      <w:lang w:eastAsia="tr-TR"/>
                    </w:rPr>
                    <w:t xml:space="preserve"> fıkrasının (a) bendinde yer alan “yıl içerisinde ” ibaresinden önce gelmek üzere “tedavinin başladığı tarih itibarıyla” ibaresi eklenmiştir.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5 – </w:t>
                  </w:r>
                  <w:r w:rsidRPr="00257075">
                    <w:rPr>
                      <w:rFonts w:ascii="Times New Roman" w:eastAsia="Times New Roman" w:hAnsi="Times New Roman" w:cs="Times New Roman"/>
                      <w:sz w:val="18"/>
                      <w:szCs w:val="18"/>
                      <w:lang w:eastAsia="tr-TR"/>
                    </w:rPr>
                    <w:t>Aynı Tebliğin 2.4.4.F-3 numaralı maddesinin birinci fıkrasının (a) bendinin sonuna aşağıdaki cümle eklenmiş ve aynı maddenin (d) bendi aşağıdaki şekilde değiştirilmiştir.</w:t>
                  </w:r>
                </w:p>
                <w:p w:rsidR="00257075" w:rsidRPr="00257075" w:rsidRDefault="00257075" w:rsidP="00257075">
                  <w:pPr>
                    <w:tabs>
                      <w:tab w:val="left" w:pos="566"/>
                    </w:tabs>
                    <w:spacing w:line="240" w:lineRule="exact"/>
                    <w:ind w:right="0"/>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“Ancak 3713 sayılı Kanuna göre aylık bağlanmış maluller, 5434 sayılı Türkiye Cumhuriyeti Emekli Sandığı Kanununun 56 </w:t>
                  </w:r>
                  <w:proofErr w:type="spellStart"/>
                  <w:r w:rsidRPr="00257075">
                    <w:rPr>
                      <w:rFonts w:ascii="Times New Roman" w:eastAsia="Times New Roman" w:hAnsi="Times New Roman" w:cs="Times New Roman"/>
                      <w:sz w:val="18"/>
                      <w:szCs w:val="18"/>
                      <w:lang w:eastAsia="tr-TR"/>
                    </w:rPr>
                    <w:t>ncı</w:t>
                  </w:r>
                  <w:proofErr w:type="spellEnd"/>
                  <w:r w:rsidRPr="00257075">
                    <w:rPr>
                      <w:rFonts w:ascii="Times New Roman" w:eastAsia="Times New Roman" w:hAnsi="Times New Roman" w:cs="Times New Roman"/>
                      <w:sz w:val="18"/>
                      <w:szCs w:val="18"/>
                      <w:lang w:eastAsia="tr-TR"/>
                    </w:rPr>
                    <w:t xml:space="preserve"> maddesi veya 2330 sayılı Kanunun 2 </w:t>
                  </w:r>
                  <w:proofErr w:type="spellStart"/>
                  <w:r w:rsidRPr="00257075">
                    <w:rPr>
                      <w:rFonts w:ascii="Times New Roman" w:eastAsia="Times New Roman" w:hAnsi="Times New Roman" w:cs="Times New Roman"/>
                      <w:sz w:val="18"/>
                      <w:szCs w:val="18"/>
                      <w:lang w:eastAsia="tr-TR"/>
                    </w:rPr>
                    <w:t>nci</w:t>
                  </w:r>
                  <w:proofErr w:type="spellEnd"/>
                  <w:r w:rsidRPr="00257075">
                    <w:rPr>
                      <w:rFonts w:ascii="Times New Roman" w:eastAsia="Times New Roman" w:hAnsi="Times New Roman" w:cs="Times New Roman"/>
                      <w:sz w:val="18"/>
                      <w:szCs w:val="18"/>
                      <w:lang w:eastAsia="tr-TR"/>
                    </w:rPr>
                    <w:t xml:space="preserve">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ve genel sağlık sigortalısı ile bakmakla yükümlü olduğu kişilerden, 3713 sayılı Kanunun 21 inci maddesinde sayılan olaylara maruz kalmaları nedeniyle yaralanan kişilere tedavileri sonuçlanıncaya veya maluliyetleri kesinleşinceye kadar geçen süre içerisinde </w:t>
                  </w:r>
                  <w:proofErr w:type="spellStart"/>
                  <w:r w:rsidRPr="00257075">
                    <w:rPr>
                      <w:rFonts w:ascii="Times New Roman" w:eastAsia="Times New Roman" w:hAnsi="Times New Roman" w:cs="Times New Roman"/>
                      <w:sz w:val="18"/>
                      <w:szCs w:val="18"/>
                      <w:lang w:eastAsia="tr-TR"/>
                    </w:rPr>
                    <w:t>SUT’un</w:t>
                  </w:r>
                  <w:proofErr w:type="spellEnd"/>
                  <w:r w:rsidRPr="00257075">
                    <w:rPr>
                      <w:rFonts w:ascii="Times New Roman" w:eastAsia="Times New Roman" w:hAnsi="Times New Roman" w:cs="Times New Roman"/>
                      <w:sz w:val="18"/>
                      <w:szCs w:val="18"/>
                      <w:lang w:eastAsia="tr-TR"/>
                    </w:rPr>
                    <w:t xml:space="preserve"> 2.4.4.F-2 maddesinin üçüncü fıkrasında tanımlanan raporlara istinaden (*) işaretli tanılarda yapılan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uygulamaları ise seans kısıtlaması olmaksızın Kuruma fatura edilebilir.”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“d) Ayaktan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uygulaması birden fazla sağlık hizmeti sunucusunda çalışan hekim için de geçerlidir. Bir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w:t>
                  </w:r>
                  <w:r w:rsidRPr="00257075">
                    <w:rPr>
                      <w:rFonts w:ascii="Times New Roman" w:eastAsia="Times New Roman" w:hAnsi="Times New Roman" w:cs="Times New Roman"/>
                      <w:sz w:val="18"/>
                      <w:szCs w:val="18"/>
                      <w:lang w:eastAsia="tr-TR"/>
                    </w:rPr>
                    <w:lastRenderedPageBreak/>
                    <w:t xml:space="preserve">fazla altmış dört hastanın işlemi Kuruma fatura edilir. Kurumumuzla sözleşmeli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hizmeti veren özel sağlık hizmeti sunucularında gerçekleştirilecek olan günlük muayene sayısı, fizik tedavi ve rehabilitasyon uygulama sayısına dahil değildir. SUT eki EK-2/D-2 Listesinde yer alan G80 ve (*) işaretli tanılarda verilen yatarak fizik tedavi ve </w:t>
                  </w:r>
                  <w:proofErr w:type="gramStart"/>
                  <w:r w:rsidRPr="00257075">
                    <w:rPr>
                      <w:rFonts w:ascii="Times New Roman" w:eastAsia="Times New Roman" w:hAnsi="Times New Roman" w:cs="Times New Roman"/>
                      <w:sz w:val="18"/>
                      <w:szCs w:val="18"/>
                      <w:lang w:eastAsia="tr-TR"/>
                    </w:rPr>
                    <w:t>rehabilitasyon</w:t>
                  </w:r>
                  <w:proofErr w:type="gramEnd"/>
                  <w:r w:rsidRPr="00257075">
                    <w:rPr>
                      <w:rFonts w:ascii="Times New Roman" w:eastAsia="Times New Roman" w:hAnsi="Times New Roman" w:cs="Times New Roman"/>
                      <w:sz w:val="18"/>
                      <w:szCs w:val="18"/>
                      <w:lang w:eastAsia="tr-TR"/>
                    </w:rPr>
                    <w:t xml:space="preserve"> uygulamalarında ise bu hasta sayıları dikkate alınmaz.”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6 –</w:t>
                  </w:r>
                  <w:r w:rsidRPr="00257075">
                    <w:rPr>
                      <w:rFonts w:ascii="Times New Roman" w:eastAsia="Times New Roman" w:hAnsi="Times New Roman" w:cs="Times New Roman"/>
                      <w:sz w:val="18"/>
                      <w:szCs w:val="18"/>
                      <w:lang w:eastAsia="tr-TR"/>
                    </w:rPr>
                    <w:t xml:space="preserve"> Aynı Tebliğin 2.4.4.H numaralı maddesinin birinci fıkrasının birinci cümlesinden sonra gelmek üzere “Türk Silahlı Kuvvetleri’ne bağlı sağlık hizmeti sunucuları hariç olmak üzere,” ibaresi eklenmiştir.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7 – </w:t>
                  </w:r>
                  <w:r w:rsidRPr="00257075">
                    <w:rPr>
                      <w:rFonts w:ascii="Times New Roman" w:eastAsia="Times New Roman" w:hAnsi="Times New Roman" w:cs="Times New Roman"/>
                      <w:sz w:val="18"/>
                      <w:szCs w:val="18"/>
                      <w:lang w:eastAsia="tr-TR"/>
                    </w:rPr>
                    <w:t>Aynı Tebliğin 2.5.3.A-2 numaralı maddesinin birinci fıkrası aşağıdaki şekilde değiştirilmiştir.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“(1) Yurt dışı tedaviye ilişkin raporların Sağlık Bakanlığınca onaylanmasından itibaren üç ay içinde yurt dışına çıkılmaması nedeniyle işlem yapılmayan raporların yenilenmesi gerekir.”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8 – </w:t>
                  </w:r>
                  <w:r w:rsidRPr="00257075">
                    <w:rPr>
                      <w:rFonts w:ascii="Times New Roman" w:eastAsia="Times New Roman" w:hAnsi="Times New Roman" w:cs="Times New Roman"/>
                      <w:sz w:val="18"/>
                      <w:szCs w:val="18"/>
                      <w:lang w:eastAsia="tr-TR"/>
                    </w:rPr>
                    <w:t>Aynı Tebliğin 3.2.1.A numaralı maddesinin üçüncü fıkrası aşağıdaki şekilde değiştirilmiştir.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“(3) 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yapar. Kurum her bir tıbbi malzeme alan tanımı için ayrı ayrı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oranı belirleyebilir. Her hangi bir tıbbi malzeme alan tanımı için tıbbi malzeme satış merkezlerine ödenecek olan tutar, aynı tıbbi malzeme alan tanımının </w:t>
                  </w:r>
                  <w:proofErr w:type="spellStart"/>
                  <w:r w:rsidRPr="00257075">
                    <w:rPr>
                      <w:rFonts w:ascii="Times New Roman" w:eastAsia="Times New Roman" w:hAnsi="Times New Roman" w:cs="Times New Roman"/>
                      <w:sz w:val="18"/>
                      <w:szCs w:val="18"/>
                      <w:lang w:eastAsia="tr-TR"/>
                    </w:rPr>
                    <w:t>SUT’ta</w:t>
                  </w:r>
                  <w:proofErr w:type="spellEnd"/>
                  <w:r w:rsidRPr="00257075">
                    <w:rPr>
                      <w:rFonts w:ascii="Times New Roman" w:eastAsia="Times New Roman" w:hAnsi="Times New Roman" w:cs="Times New Roman"/>
                      <w:sz w:val="18"/>
                      <w:szCs w:val="18"/>
                      <w:lang w:eastAsia="tr-TR"/>
                    </w:rPr>
                    <w:t xml:space="preserve"> belirlenen fiyatlarının Kuruma maliyetini geçemez.”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9 –</w:t>
                  </w:r>
                  <w:r w:rsidRPr="00257075">
                    <w:rPr>
                      <w:rFonts w:ascii="Times New Roman" w:eastAsia="Times New Roman" w:hAnsi="Times New Roman" w:cs="Times New Roman"/>
                      <w:sz w:val="18"/>
                      <w:szCs w:val="18"/>
                      <w:lang w:eastAsia="tr-TR"/>
                    </w:rPr>
                    <w:t xml:space="preserve"> Aynı Tebliğin 4.1.4 numaralı maddesinin dördüncü fıkrası aşağıdaki şekilde değiştirilmiştir.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“(4) Bir ilacın Ülkemizde onaylanmış </w:t>
                  </w:r>
                  <w:proofErr w:type="spellStart"/>
                  <w:r w:rsidRPr="00257075">
                    <w:rPr>
                      <w:rFonts w:ascii="Times New Roman" w:eastAsia="Times New Roman" w:hAnsi="Times New Roman" w:cs="Times New Roman"/>
                      <w:sz w:val="18"/>
                      <w:szCs w:val="18"/>
                      <w:lang w:eastAsia="tr-TR"/>
                    </w:rPr>
                    <w:t>endikasyonu</w:t>
                  </w:r>
                  <w:proofErr w:type="spellEnd"/>
                  <w:r w:rsidRPr="00257075">
                    <w:rPr>
                      <w:rFonts w:ascii="Times New Roman" w:eastAsia="Times New Roman" w:hAnsi="Times New Roman" w:cs="Times New Roman"/>
                      <w:sz w:val="18"/>
                      <w:szCs w:val="18"/>
                      <w:lang w:eastAsia="tr-TR"/>
                    </w:rPr>
                    <w:t xml:space="preserve"> ve Kısa Ürün Bilgisinde tanımlanan dozu dışındaki her türlü kullanımı, Sağlık Bakanlığınca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 ile mümkündür.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 Bir ilacın ülkemizde onaylanmış </w:t>
                  </w:r>
                  <w:proofErr w:type="spellStart"/>
                  <w:r w:rsidRPr="00257075">
                    <w:rPr>
                      <w:rFonts w:ascii="Times New Roman" w:eastAsia="Times New Roman" w:hAnsi="Times New Roman" w:cs="Times New Roman"/>
                      <w:sz w:val="18"/>
                      <w:szCs w:val="18"/>
                      <w:lang w:eastAsia="tr-TR"/>
                    </w:rPr>
                    <w:t>endikasyonu</w:t>
                  </w:r>
                  <w:proofErr w:type="spellEnd"/>
                  <w:r w:rsidRPr="00257075">
                    <w:rPr>
                      <w:rFonts w:ascii="Times New Roman" w:eastAsia="Times New Roman" w:hAnsi="Times New Roman" w:cs="Times New Roman"/>
                      <w:sz w:val="18"/>
                      <w:szCs w:val="18"/>
                      <w:lang w:eastAsia="tr-TR"/>
                    </w:rPr>
                    <w:t xml:space="preserve"> dışındaki her türlü kullanımı için Sağlık Bakanlığı tarafından yayımlanan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Kullanımı </w:t>
                  </w:r>
                  <w:proofErr w:type="spellStart"/>
                  <w:r w:rsidRPr="00257075">
                    <w:rPr>
                      <w:rFonts w:ascii="Times New Roman" w:eastAsia="Times New Roman" w:hAnsi="Times New Roman" w:cs="Times New Roman"/>
                      <w:sz w:val="18"/>
                      <w:szCs w:val="18"/>
                      <w:lang w:eastAsia="tr-TR"/>
                    </w:rPr>
                    <w:t>Kılavuzu”nda</w:t>
                  </w:r>
                  <w:proofErr w:type="spellEnd"/>
                  <w:r w:rsidRPr="00257075">
                    <w:rPr>
                      <w:rFonts w:ascii="Times New Roman" w:eastAsia="Times New Roman" w:hAnsi="Times New Roman" w:cs="Times New Roman"/>
                      <w:sz w:val="18"/>
                      <w:szCs w:val="18"/>
                      <w:lang w:eastAsia="tr-TR"/>
                    </w:rPr>
                    <w:t xml:space="preserve"> belirtilen esaslara da uyulacak olup, kılavuzda tanımlanmamış durumlar için hasta bazında Sağlık Bakanlığı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kullanımı onayı aranır.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b) Kurum web sayfasında yayımlanan EK-4/D Listesinde yanında (*) yıldız işareti bulunmayan ilaçların, söz konusu listede ilişkilendirilen hastalıklarda kullanımı halinde Sağlık Bakanlığı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 aranmaz.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c) Sağlık Bakanlığı tarafından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onaylarında, bu onay için süre belirtilmemiş ise rapor yenilenmesinde yeni onay aranmaz.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ç)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 aranacak ilaçlar için reçeteler ve sağlık raporları ilgili uzman hekim/hekimlerce düzenlenir.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d) Bir ilacın ülkemizde onaylanmış </w:t>
                  </w:r>
                  <w:proofErr w:type="spellStart"/>
                  <w:r w:rsidRPr="00257075">
                    <w:rPr>
                      <w:rFonts w:ascii="Times New Roman" w:eastAsia="Times New Roman" w:hAnsi="Times New Roman" w:cs="Times New Roman"/>
                      <w:sz w:val="18"/>
                      <w:szCs w:val="18"/>
                      <w:lang w:eastAsia="tr-TR"/>
                    </w:rPr>
                    <w:t>endikasyonunda</w:t>
                  </w:r>
                  <w:proofErr w:type="spellEnd"/>
                  <w:r w:rsidRPr="00257075">
                    <w:rPr>
                      <w:rFonts w:ascii="Times New Roman" w:eastAsia="Times New Roman" w:hAnsi="Times New Roman" w:cs="Times New Roman"/>
                      <w:sz w:val="18"/>
                      <w:szCs w:val="18"/>
                      <w:lang w:eastAsia="tr-TR"/>
                    </w:rPr>
                    <w:t xml:space="preserve"> tanımlı olmayıp, </w:t>
                  </w:r>
                  <w:proofErr w:type="spellStart"/>
                  <w:r w:rsidRPr="00257075">
                    <w:rPr>
                      <w:rFonts w:ascii="Times New Roman" w:eastAsia="Times New Roman" w:hAnsi="Times New Roman" w:cs="Times New Roman"/>
                      <w:sz w:val="18"/>
                      <w:szCs w:val="18"/>
                      <w:lang w:eastAsia="tr-TR"/>
                    </w:rPr>
                    <w:t>SUT’ta</w:t>
                  </w:r>
                  <w:proofErr w:type="spellEnd"/>
                  <w:r w:rsidRPr="00257075">
                    <w:rPr>
                      <w:rFonts w:ascii="Times New Roman" w:eastAsia="Times New Roman" w:hAnsi="Times New Roman" w:cs="Times New Roman"/>
                      <w:sz w:val="18"/>
                      <w:szCs w:val="18"/>
                      <w:lang w:eastAsia="tr-TR"/>
                    </w:rPr>
                    <w:t xml:space="preserve"> özel düzenleme olarak yer alan koşulu dışında kullanımı, Sağlık Bakanlığınca hasta bazında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 ile mümkündür.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57075">
                    <w:rPr>
                      <w:rFonts w:ascii="Times New Roman" w:eastAsia="Times New Roman" w:hAnsi="Times New Roman" w:cs="Times New Roman"/>
                      <w:sz w:val="18"/>
                      <w:szCs w:val="18"/>
                      <w:lang w:eastAsia="tr-TR"/>
                    </w:rPr>
                    <w:t xml:space="preserve">e) EK-4/A Listesinde yer alan ve </w:t>
                  </w:r>
                  <w:proofErr w:type="spellStart"/>
                  <w:r w:rsidRPr="00257075">
                    <w:rPr>
                      <w:rFonts w:ascii="Times New Roman" w:eastAsia="Times New Roman" w:hAnsi="Times New Roman" w:cs="Times New Roman"/>
                      <w:sz w:val="18"/>
                      <w:szCs w:val="18"/>
                      <w:lang w:eastAsia="tr-TR"/>
                    </w:rPr>
                    <w:t>SUT’ta</w:t>
                  </w:r>
                  <w:proofErr w:type="spell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endikasyona</w:t>
                  </w:r>
                  <w:proofErr w:type="spellEnd"/>
                  <w:r w:rsidRPr="00257075">
                    <w:rPr>
                      <w:rFonts w:ascii="Times New Roman" w:eastAsia="Times New Roman" w:hAnsi="Times New Roman" w:cs="Times New Roman"/>
                      <w:sz w:val="18"/>
                      <w:szCs w:val="18"/>
                      <w:lang w:eastAsia="tr-TR"/>
                    </w:rPr>
                    <w:t xml:space="preserve"> dayalı özel düzenlemesi olan bir ilacın, bu düzenlemenin yürürlük tarihinden sonra Sağlık Bakanlığınca sonradan ilacın ülkemizdeki ruhsatlı </w:t>
                  </w:r>
                  <w:proofErr w:type="spellStart"/>
                  <w:r w:rsidRPr="00257075">
                    <w:rPr>
                      <w:rFonts w:ascii="Times New Roman" w:eastAsia="Times New Roman" w:hAnsi="Times New Roman" w:cs="Times New Roman"/>
                      <w:sz w:val="18"/>
                      <w:szCs w:val="18"/>
                      <w:lang w:eastAsia="tr-TR"/>
                    </w:rPr>
                    <w:t>endikasyonlarına</w:t>
                  </w:r>
                  <w:proofErr w:type="spellEnd"/>
                  <w:r w:rsidRPr="00257075">
                    <w:rPr>
                      <w:rFonts w:ascii="Times New Roman" w:eastAsia="Times New Roman" w:hAnsi="Times New Roman" w:cs="Times New Roman"/>
                      <w:sz w:val="18"/>
                      <w:szCs w:val="18"/>
                      <w:lang w:eastAsia="tr-TR"/>
                    </w:rPr>
                    <w:t xml:space="preserve"> yeni bir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eklenmesi halinde; ilacın eklenen yeni </w:t>
                  </w:r>
                  <w:proofErr w:type="spellStart"/>
                  <w:r w:rsidRPr="00257075">
                    <w:rPr>
                      <w:rFonts w:ascii="Times New Roman" w:eastAsia="Times New Roman" w:hAnsi="Times New Roman" w:cs="Times New Roman"/>
                      <w:sz w:val="18"/>
                      <w:szCs w:val="18"/>
                      <w:lang w:eastAsia="tr-TR"/>
                    </w:rPr>
                    <w:t>endikasyonda</w:t>
                  </w:r>
                  <w:proofErr w:type="spellEnd"/>
                  <w:r w:rsidRPr="00257075">
                    <w:rPr>
                      <w:rFonts w:ascii="Times New Roman" w:eastAsia="Times New Roman" w:hAnsi="Times New Roman" w:cs="Times New Roman"/>
                      <w:sz w:val="18"/>
                      <w:szCs w:val="18"/>
                      <w:lang w:eastAsia="tr-TR"/>
                    </w:rPr>
                    <w:t xml:space="preserve"> kullanımı, Sağlık Bakanlığınca hasta bazında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 ile mümkündür.</w:t>
                  </w:r>
                  <w:proofErr w:type="gramEnd"/>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f) Bu fıkranın (d) ve (e) bentlerinde tanımlanan ilaçlara ilişkin bedeller, Sağlık Bakanlığınca hasta bazında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onayına dayanılarak Kurumca karşılanır. Bu ilaç kullanımları “10/2/2016 tarihli ve 29620 sayılı Resmî </w:t>
                  </w:r>
                  <w:proofErr w:type="spellStart"/>
                  <w:r w:rsidRPr="00257075">
                    <w:rPr>
                      <w:rFonts w:ascii="Times New Roman" w:eastAsia="Times New Roman" w:hAnsi="Times New Roman" w:cs="Times New Roman"/>
                      <w:sz w:val="18"/>
                      <w:szCs w:val="18"/>
                      <w:lang w:eastAsia="tr-TR"/>
                    </w:rPr>
                    <w:t>Gazete’de</w:t>
                  </w:r>
                  <w:proofErr w:type="spellEnd"/>
                  <w:r w:rsidRPr="00257075">
                    <w:rPr>
                      <w:rFonts w:ascii="Times New Roman" w:eastAsia="Times New Roman" w:hAnsi="Times New Roman" w:cs="Times New Roman"/>
                      <w:sz w:val="18"/>
                      <w:szCs w:val="18"/>
                      <w:lang w:eastAsia="tr-TR"/>
                    </w:rPr>
                    <w:t xml:space="preserve"> yayımlanan Sosyal Güvenlik Kurumu İlaç Geri Ödeme Yönetmeliği” kapsamında “İlaç Geri Ödeme Komisyonu” tarafından maksimum süre içerisinde karara bağlanarak belirtilen yürürlük tarihi ile </w:t>
                  </w:r>
                  <w:proofErr w:type="spellStart"/>
                  <w:r w:rsidRPr="00257075">
                    <w:rPr>
                      <w:rFonts w:ascii="Times New Roman" w:eastAsia="Times New Roman" w:hAnsi="Times New Roman" w:cs="Times New Roman"/>
                      <w:sz w:val="18"/>
                      <w:szCs w:val="18"/>
                      <w:lang w:eastAsia="tr-TR"/>
                    </w:rPr>
                    <w:t>SUT’ta</w:t>
                  </w:r>
                  <w:proofErr w:type="spellEnd"/>
                  <w:r w:rsidRPr="00257075">
                    <w:rPr>
                      <w:rFonts w:ascii="Times New Roman" w:eastAsia="Times New Roman" w:hAnsi="Times New Roman" w:cs="Times New Roman"/>
                      <w:sz w:val="18"/>
                      <w:szCs w:val="18"/>
                      <w:lang w:eastAsia="tr-TR"/>
                    </w:rPr>
                    <w:t xml:space="preserve"> yayımlanır ve/veya Kurum web sayfasında duyurulur ve yürürlük tarihinden itibaren bu koşullar </w:t>
                  </w:r>
                  <w:proofErr w:type="gramStart"/>
                  <w:r w:rsidRPr="00257075">
                    <w:rPr>
                      <w:rFonts w:ascii="Times New Roman" w:eastAsia="Times New Roman" w:hAnsi="Times New Roman" w:cs="Times New Roman"/>
                      <w:sz w:val="18"/>
                      <w:szCs w:val="18"/>
                      <w:lang w:eastAsia="tr-TR"/>
                    </w:rPr>
                    <w:t>dahilinde</w:t>
                  </w:r>
                  <w:proofErr w:type="gramEnd"/>
                  <w:r w:rsidRPr="00257075">
                    <w:rPr>
                      <w:rFonts w:ascii="Times New Roman" w:eastAsia="Times New Roman" w:hAnsi="Times New Roman" w:cs="Times New Roman"/>
                      <w:sz w:val="18"/>
                      <w:szCs w:val="18"/>
                      <w:lang w:eastAsia="tr-TR"/>
                    </w:rPr>
                    <w:t xml:space="preserve"> bedelleri Kurumca karşılanır.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g) Bu madde kapsamında Sağlık Bakanlığınca verilen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onayına dayanılarak ödemesi yapılacak ilaçların rapor ve </w:t>
                  </w:r>
                  <w:proofErr w:type="spellStart"/>
                  <w:r w:rsidRPr="00257075">
                    <w:rPr>
                      <w:rFonts w:ascii="Times New Roman" w:eastAsia="Times New Roman" w:hAnsi="Times New Roman" w:cs="Times New Roman"/>
                      <w:sz w:val="18"/>
                      <w:szCs w:val="18"/>
                      <w:lang w:eastAsia="tr-TR"/>
                    </w:rPr>
                    <w:t>reçeteleme</w:t>
                  </w:r>
                  <w:proofErr w:type="spellEnd"/>
                  <w:r w:rsidRPr="00257075">
                    <w:rPr>
                      <w:rFonts w:ascii="Times New Roman" w:eastAsia="Times New Roman" w:hAnsi="Times New Roman" w:cs="Times New Roman"/>
                      <w:sz w:val="18"/>
                      <w:szCs w:val="18"/>
                      <w:lang w:eastAsia="tr-TR"/>
                    </w:rPr>
                    <w:t xml:space="preserve"> koşulları için Bakanlıkça verilmiş onay kabul edilir.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ğ) Bu maddenin yürürlük tarihi öncesinde düzenlenmiş </w:t>
                  </w:r>
                  <w:proofErr w:type="spellStart"/>
                  <w:r w:rsidRPr="00257075">
                    <w:rPr>
                      <w:rFonts w:ascii="Times New Roman" w:eastAsia="Times New Roman" w:hAnsi="Times New Roman" w:cs="Times New Roman"/>
                      <w:sz w:val="18"/>
                      <w:szCs w:val="18"/>
                      <w:lang w:eastAsia="tr-TR"/>
                    </w:rPr>
                    <w:t>endikasyon</w:t>
                  </w:r>
                  <w:proofErr w:type="spellEnd"/>
                  <w:r w:rsidRPr="00257075">
                    <w:rPr>
                      <w:rFonts w:ascii="Times New Roman" w:eastAsia="Times New Roman" w:hAnsi="Times New Roman" w:cs="Times New Roman"/>
                      <w:sz w:val="18"/>
                      <w:szCs w:val="18"/>
                      <w:lang w:eastAsia="tr-TR"/>
                    </w:rPr>
                    <w:t xml:space="preserve"> dışı ilaç kullanım onayları bu madde hükümleri kapsamında değerlendirilir.”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10 – </w:t>
                  </w:r>
                  <w:r w:rsidRPr="00257075">
                    <w:rPr>
                      <w:rFonts w:ascii="Times New Roman" w:eastAsia="Times New Roman" w:hAnsi="Times New Roman" w:cs="Times New Roman"/>
                      <w:sz w:val="18"/>
                      <w:szCs w:val="18"/>
                      <w:lang w:eastAsia="tr-TR"/>
                    </w:rPr>
                    <w:t xml:space="preserve">Aynı Tebliğin </w:t>
                  </w:r>
                  <w:proofErr w:type="gramStart"/>
                  <w:r w:rsidRPr="00257075">
                    <w:rPr>
                      <w:rFonts w:ascii="Times New Roman" w:eastAsia="Times New Roman" w:hAnsi="Times New Roman" w:cs="Times New Roman"/>
                      <w:sz w:val="18"/>
                      <w:szCs w:val="18"/>
                      <w:lang w:eastAsia="tr-TR"/>
                    </w:rPr>
                    <w:t>4.3</w:t>
                  </w:r>
                  <w:proofErr w:type="gramEnd"/>
                  <w:r w:rsidRPr="00257075">
                    <w:rPr>
                      <w:rFonts w:ascii="Times New Roman" w:eastAsia="Times New Roman" w:hAnsi="Times New Roman" w:cs="Times New Roman"/>
                      <w:sz w:val="18"/>
                      <w:szCs w:val="18"/>
                      <w:lang w:eastAsia="tr-TR"/>
                    </w:rPr>
                    <w:t xml:space="preserve"> numaralı maddesinin sekizinci fıkrasında yer alan “Ödeme Komisyonunun Çalışma Usul ve Esasları Hakkında Yönerge” ibaresi “Sosyal Güvenlik Kurumu İlaç Geri Ödeme Yönetmeliği” şeklinde değiştirilmiş ve aynı fıkranın birinci cümlesinden sonra gelmek üzere aşağıdaki cümle eklenmiştir.</w:t>
                  </w:r>
                </w:p>
                <w:p w:rsidR="00257075" w:rsidRPr="00257075" w:rsidRDefault="00257075" w:rsidP="00257075">
                  <w:pPr>
                    <w:tabs>
                      <w:tab w:val="left" w:pos="566"/>
                    </w:tabs>
                    <w:spacing w:line="240" w:lineRule="exact"/>
                    <w:ind w:right="0"/>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“Ödemelerde, faturada yer alan her bir kutu ilaç için ödenecek tutar her hâlükârda Yurt Dışı İlaç Fiyat Listesi’nde (EK-4/C) kayıtlı fiyatın standart kamu kurum </w:t>
                  </w:r>
                  <w:proofErr w:type="spellStart"/>
                  <w:r w:rsidRPr="00257075">
                    <w:rPr>
                      <w:rFonts w:ascii="Times New Roman" w:eastAsia="Times New Roman" w:hAnsi="Times New Roman" w:cs="Times New Roman"/>
                      <w:sz w:val="18"/>
                      <w:szCs w:val="18"/>
                      <w:lang w:eastAsia="tr-TR"/>
                    </w:rPr>
                    <w:t>iskontosu</w:t>
                  </w:r>
                  <w:proofErr w:type="spellEnd"/>
                  <w:r w:rsidRPr="00257075">
                    <w:rPr>
                      <w:rFonts w:ascii="Times New Roman" w:eastAsia="Times New Roman" w:hAnsi="Times New Roman" w:cs="Times New Roman"/>
                      <w:sz w:val="18"/>
                      <w:szCs w:val="18"/>
                      <w:lang w:eastAsia="tr-TR"/>
                    </w:rPr>
                    <w:t xml:space="preserve"> olarak oranı </w:t>
                  </w:r>
                  <w:proofErr w:type="spellStart"/>
                  <w:r w:rsidRPr="00257075">
                    <w:rPr>
                      <w:rFonts w:ascii="Times New Roman" w:eastAsia="Times New Roman" w:hAnsi="Times New Roman" w:cs="Times New Roman"/>
                      <w:sz w:val="18"/>
                      <w:szCs w:val="18"/>
                      <w:lang w:eastAsia="tr-TR"/>
                    </w:rPr>
                    <w:t>SUT’un</w:t>
                  </w:r>
                  <w:proofErr w:type="spellEnd"/>
                  <w:r w:rsidRPr="00257075">
                    <w:rPr>
                      <w:rFonts w:ascii="Times New Roman" w:eastAsia="Times New Roman" w:hAnsi="Times New Roman" w:cs="Times New Roman"/>
                      <w:sz w:val="18"/>
                      <w:szCs w:val="18"/>
                      <w:lang w:eastAsia="tr-TR"/>
                    </w:rPr>
                    <w:t xml:space="preserve"> 4.4.1 maddesinde tanımlı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uygulandıktan sonra bulunacak tutarından daha fazla olamaz.”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11 – </w:t>
                  </w:r>
                  <w:r w:rsidRPr="00257075">
                    <w:rPr>
                      <w:rFonts w:ascii="Times New Roman" w:eastAsia="Times New Roman" w:hAnsi="Times New Roman" w:cs="Times New Roman"/>
                      <w:sz w:val="18"/>
                      <w:szCs w:val="18"/>
                      <w:lang w:eastAsia="tr-TR"/>
                    </w:rPr>
                    <w:t>Aynı Tebliğin 4.4.1 numaralı maddesi aşağıdaki şekilde değiştirilmiştir.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w:t>
                  </w:r>
                  <w:r w:rsidRPr="00257075">
                    <w:rPr>
                      <w:rFonts w:ascii="Times New Roman" w:eastAsia="Times New Roman" w:hAnsi="Times New Roman" w:cs="Times New Roman"/>
                      <w:b/>
                      <w:sz w:val="18"/>
                      <w:szCs w:val="18"/>
                      <w:lang w:eastAsia="tr-TR"/>
                    </w:rPr>
                    <w:t>4.4.1 – Uygulanacak indirim oranları</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(1) Depocuya satış fiyatı 3,83 (üç virgül </w:t>
                  </w:r>
                  <w:proofErr w:type="spellStart"/>
                  <w:r w:rsidRPr="00257075">
                    <w:rPr>
                      <w:rFonts w:ascii="Times New Roman" w:eastAsia="Times New Roman" w:hAnsi="Times New Roman" w:cs="Times New Roman"/>
                      <w:sz w:val="18"/>
                      <w:szCs w:val="18"/>
                      <w:lang w:eastAsia="tr-TR"/>
                    </w:rPr>
                    <w:t>seksenüç</w:t>
                  </w:r>
                  <w:proofErr w:type="spellEnd"/>
                  <w:r w:rsidRPr="00257075">
                    <w:rPr>
                      <w:rFonts w:ascii="Times New Roman" w:eastAsia="Times New Roman" w:hAnsi="Times New Roman" w:cs="Times New Roman"/>
                      <w:sz w:val="18"/>
                      <w:szCs w:val="18"/>
                      <w:lang w:eastAsia="tr-TR"/>
                    </w:rPr>
                    <w:t xml:space="preserve">) TL ve altında olan ilaçlar için kamu kurum </w:t>
                  </w:r>
                  <w:proofErr w:type="spellStart"/>
                  <w:r w:rsidRPr="00257075">
                    <w:rPr>
                      <w:rFonts w:ascii="Times New Roman" w:eastAsia="Times New Roman" w:hAnsi="Times New Roman" w:cs="Times New Roman"/>
                      <w:sz w:val="18"/>
                      <w:szCs w:val="18"/>
                      <w:lang w:eastAsia="tr-TR"/>
                    </w:rPr>
                    <w:t>iskontosu</w:t>
                  </w:r>
                  <w:proofErr w:type="spellEnd"/>
                  <w:r w:rsidRPr="00257075">
                    <w:rPr>
                      <w:rFonts w:ascii="Times New Roman" w:eastAsia="Times New Roman" w:hAnsi="Times New Roman" w:cs="Times New Roman"/>
                      <w:sz w:val="18"/>
                      <w:szCs w:val="18"/>
                      <w:lang w:eastAsia="tr-TR"/>
                    </w:rPr>
                    <w:t xml:space="preserve"> uygulanmaz (özel </w:t>
                  </w:r>
                  <w:proofErr w:type="spellStart"/>
                  <w:r w:rsidRPr="00257075">
                    <w:rPr>
                      <w:rFonts w:ascii="Times New Roman" w:eastAsia="Times New Roman" w:hAnsi="Times New Roman" w:cs="Times New Roman"/>
                      <w:sz w:val="18"/>
                      <w:szCs w:val="18"/>
                      <w:lang w:eastAsia="tr-TR"/>
                    </w:rPr>
                    <w:t>iskontolar</w:t>
                  </w:r>
                  <w:proofErr w:type="spellEnd"/>
                  <w:r w:rsidRPr="00257075">
                    <w:rPr>
                      <w:rFonts w:ascii="Times New Roman" w:eastAsia="Times New Roman" w:hAnsi="Times New Roman" w:cs="Times New Roman"/>
                      <w:sz w:val="18"/>
                      <w:szCs w:val="18"/>
                      <w:lang w:eastAsia="tr-TR"/>
                    </w:rPr>
                    <w:t xml:space="preserve"> saklı kalmak kaydıyla).</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(2) Depocuya satış fiyatı 3,84 (üç virgül </w:t>
                  </w:r>
                  <w:proofErr w:type="spellStart"/>
                  <w:r w:rsidRPr="00257075">
                    <w:rPr>
                      <w:rFonts w:ascii="Times New Roman" w:eastAsia="Times New Roman" w:hAnsi="Times New Roman" w:cs="Times New Roman"/>
                      <w:sz w:val="18"/>
                      <w:szCs w:val="18"/>
                      <w:lang w:eastAsia="tr-TR"/>
                    </w:rPr>
                    <w:t>seksendört</w:t>
                  </w:r>
                  <w:proofErr w:type="spellEnd"/>
                  <w:r w:rsidRPr="00257075">
                    <w:rPr>
                      <w:rFonts w:ascii="Times New Roman" w:eastAsia="Times New Roman" w:hAnsi="Times New Roman" w:cs="Times New Roman"/>
                      <w:sz w:val="18"/>
                      <w:szCs w:val="18"/>
                      <w:lang w:eastAsia="tr-TR"/>
                    </w:rPr>
                    <w:t xml:space="preserve">) TL’nin (dahil) üzerinde olan ilaçlara kamu kurum </w:t>
                  </w:r>
                  <w:proofErr w:type="spellStart"/>
                  <w:r w:rsidRPr="00257075">
                    <w:rPr>
                      <w:rFonts w:ascii="Times New Roman" w:eastAsia="Times New Roman" w:hAnsi="Times New Roman" w:cs="Times New Roman"/>
                      <w:sz w:val="18"/>
                      <w:szCs w:val="18"/>
                      <w:lang w:eastAsia="tr-TR"/>
                    </w:rPr>
                    <w:t>iskontosu</w:t>
                  </w:r>
                  <w:proofErr w:type="spellEnd"/>
                  <w:r w:rsidRPr="00257075">
                    <w:rPr>
                      <w:rFonts w:ascii="Times New Roman" w:eastAsia="Times New Roman" w:hAnsi="Times New Roman" w:cs="Times New Roman"/>
                      <w:sz w:val="18"/>
                      <w:szCs w:val="18"/>
                      <w:lang w:eastAsia="tr-TR"/>
                    </w:rPr>
                    <w:t xml:space="preserve"> olarak %10 veya %11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lastRenderedPageBreak/>
                    <w:t xml:space="preserve">(3) Aşağıdaki fıkralarda konu edilen kamu kurum </w:t>
                  </w:r>
                  <w:proofErr w:type="spellStart"/>
                  <w:r w:rsidRPr="00257075">
                    <w:rPr>
                      <w:rFonts w:ascii="Times New Roman" w:eastAsia="Times New Roman" w:hAnsi="Times New Roman" w:cs="Times New Roman"/>
                      <w:sz w:val="18"/>
                      <w:szCs w:val="18"/>
                      <w:lang w:eastAsia="tr-TR"/>
                    </w:rPr>
                    <w:t>iskontoları</w:t>
                  </w:r>
                  <w:proofErr w:type="spellEnd"/>
                  <w:r w:rsidRPr="00257075">
                    <w:rPr>
                      <w:rFonts w:ascii="Times New Roman" w:eastAsia="Times New Roman" w:hAnsi="Times New Roman" w:cs="Times New Roman"/>
                      <w:sz w:val="18"/>
                      <w:szCs w:val="18"/>
                      <w:lang w:eastAsia="tr-TR"/>
                    </w:rPr>
                    <w:t xml:space="preserve"> ve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uygulamalarında ilaçların, orijinal, </w:t>
                  </w:r>
                  <w:proofErr w:type="gramStart"/>
                  <w:r w:rsidRPr="00257075">
                    <w:rPr>
                      <w:rFonts w:ascii="Times New Roman" w:eastAsia="Times New Roman" w:hAnsi="Times New Roman" w:cs="Times New Roman"/>
                      <w:sz w:val="18"/>
                      <w:szCs w:val="18"/>
                      <w:lang w:eastAsia="tr-TR"/>
                    </w:rPr>
                    <w:t>jenerik</w:t>
                  </w:r>
                  <w:proofErr w:type="gramEnd"/>
                  <w:r w:rsidRPr="00257075">
                    <w:rPr>
                      <w:rFonts w:ascii="Times New Roman" w:eastAsia="Times New Roman" w:hAnsi="Times New Roman" w:cs="Times New Roman"/>
                      <w:sz w:val="18"/>
                      <w:szCs w:val="18"/>
                      <w:lang w:eastAsia="tr-TR"/>
                    </w:rPr>
                    <w:t xml:space="preserve">, yirmi yıllık gibi durumlarının belirlenmesinde Sağlık Bakanlığı tarafından yapılmış olan düzenlemeler esas alınır. İlaçlarda oluşabilecek durum değişikliklerine ilişkin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uygulamaları Kurum tarafından değerlendirilir.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(4) 20 yıllık ilaçlardan;</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 Depocuya satış fiyatı 3,84 (üç virgül </w:t>
                  </w:r>
                  <w:proofErr w:type="spellStart"/>
                  <w:r w:rsidRPr="00257075">
                    <w:rPr>
                      <w:rFonts w:ascii="Times New Roman" w:eastAsia="Times New Roman" w:hAnsi="Times New Roman" w:cs="Times New Roman"/>
                      <w:sz w:val="18"/>
                      <w:szCs w:val="18"/>
                      <w:lang w:eastAsia="tr-TR"/>
                    </w:rPr>
                    <w:t>seksendört</w:t>
                  </w:r>
                  <w:proofErr w:type="spellEnd"/>
                  <w:r w:rsidRPr="00257075">
                    <w:rPr>
                      <w:rFonts w:ascii="Times New Roman" w:eastAsia="Times New Roman" w:hAnsi="Times New Roman" w:cs="Times New Roman"/>
                      <w:sz w:val="18"/>
                      <w:szCs w:val="18"/>
                      <w:lang w:eastAsia="tr-TR"/>
                    </w:rPr>
                    <w:t>) TL (</w:t>
                  </w:r>
                  <w:proofErr w:type="gramStart"/>
                  <w:r w:rsidRPr="00257075">
                    <w:rPr>
                      <w:rFonts w:ascii="Times New Roman" w:eastAsia="Times New Roman" w:hAnsi="Times New Roman" w:cs="Times New Roman"/>
                      <w:sz w:val="18"/>
                      <w:szCs w:val="18"/>
                      <w:lang w:eastAsia="tr-TR"/>
                    </w:rPr>
                    <w:t>dahil</w:t>
                  </w:r>
                  <w:proofErr w:type="gramEnd"/>
                  <w:r w:rsidRPr="00257075">
                    <w:rPr>
                      <w:rFonts w:ascii="Times New Roman" w:eastAsia="Times New Roman" w:hAnsi="Times New Roman" w:cs="Times New Roman"/>
                      <w:sz w:val="18"/>
                      <w:szCs w:val="18"/>
                      <w:lang w:eastAsia="tr-TR"/>
                    </w:rPr>
                    <w:t xml:space="preserve">) ile 7,32 (yedi virgül </w:t>
                  </w:r>
                  <w:proofErr w:type="spellStart"/>
                  <w:r w:rsidRPr="00257075">
                    <w:rPr>
                      <w:rFonts w:ascii="Times New Roman" w:eastAsia="Times New Roman" w:hAnsi="Times New Roman" w:cs="Times New Roman"/>
                      <w:sz w:val="18"/>
                      <w:szCs w:val="18"/>
                      <w:lang w:eastAsia="tr-TR"/>
                    </w:rPr>
                    <w:t>otuziki</w:t>
                  </w:r>
                  <w:proofErr w:type="spellEnd"/>
                  <w:r w:rsidRPr="00257075">
                    <w:rPr>
                      <w:rFonts w:ascii="Times New Roman" w:eastAsia="Times New Roman" w:hAnsi="Times New Roman" w:cs="Times New Roman"/>
                      <w:sz w:val="18"/>
                      <w:szCs w:val="18"/>
                      <w:lang w:eastAsia="tr-TR"/>
                    </w:rPr>
                    <w:t xml:space="preserve">) TL (dahil) arasında olan ilaçlara; %0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b) Depocuya satış fiyatı 7,33 (yedi virgül </w:t>
                  </w:r>
                  <w:proofErr w:type="spellStart"/>
                  <w:r w:rsidRPr="00257075">
                    <w:rPr>
                      <w:rFonts w:ascii="Times New Roman" w:eastAsia="Times New Roman" w:hAnsi="Times New Roman" w:cs="Times New Roman"/>
                      <w:sz w:val="18"/>
                      <w:szCs w:val="18"/>
                      <w:lang w:eastAsia="tr-TR"/>
                    </w:rPr>
                    <w:t>otuzüç</w:t>
                  </w:r>
                  <w:proofErr w:type="spellEnd"/>
                  <w:r w:rsidRPr="00257075">
                    <w:rPr>
                      <w:rFonts w:ascii="Times New Roman" w:eastAsia="Times New Roman" w:hAnsi="Times New Roman" w:cs="Times New Roman"/>
                      <w:sz w:val="18"/>
                      <w:szCs w:val="18"/>
                      <w:lang w:eastAsia="tr-TR"/>
                    </w:rPr>
                    <w:t>) TL (dahil) ile 11,02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sıfıriki</w:t>
                  </w:r>
                  <w:proofErr w:type="spellEnd"/>
                  <w:r w:rsidRPr="00257075">
                    <w:rPr>
                      <w:rFonts w:ascii="Times New Roman" w:eastAsia="Times New Roman" w:hAnsi="Times New Roman" w:cs="Times New Roman"/>
                      <w:sz w:val="18"/>
                      <w:szCs w:val="18"/>
                      <w:lang w:eastAsia="tr-TR"/>
                    </w:rPr>
                    <w:t xml:space="preserve">) TL (dahil) arasında olan ilaçlara; %10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c) Depocuya satış fiyatı 11,03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sıfırüç</w:t>
                  </w:r>
                  <w:proofErr w:type="spellEnd"/>
                  <w:r w:rsidRPr="00257075">
                    <w:rPr>
                      <w:rFonts w:ascii="Times New Roman" w:eastAsia="Times New Roman" w:hAnsi="Times New Roman" w:cs="Times New Roman"/>
                      <w:sz w:val="18"/>
                      <w:szCs w:val="18"/>
                      <w:lang w:eastAsia="tr-TR"/>
                    </w:rPr>
                    <w:t xml:space="preserve">) TL ve üzerinde olan, referansı olan ve referansı olmayıp imalat kartına göre fiyat alan ilaçlara; %28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%17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ç) Depocuya satış fiyatı 11,03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sıfırüç</w:t>
                  </w:r>
                  <w:proofErr w:type="spellEnd"/>
                  <w:r w:rsidRPr="00257075">
                    <w:rPr>
                      <w:rFonts w:ascii="Times New Roman" w:eastAsia="Times New Roman" w:hAnsi="Times New Roman" w:cs="Times New Roman"/>
                      <w:sz w:val="18"/>
                      <w:szCs w:val="18"/>
                      <w:lang w:eastAsia="tr-TR"/>
                    </w:rPr>
                    <w:t xml:space="preserve">) TL ve üzerinde olan, referansı olmayan ilaçlara; referans fiyat alana kadar %40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%29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(5) Jeneriği olmayan orijinal ilaçlardan;</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 Depocuya satış fiyatı 3,84 (üç virgül </w:t>
                  </w:r>
                  <w:proofErr w:type="spellStart"/>
                  <w:r w:rsidRPr="00257075">
                    <w:rPr>
                      <w:rFonts w:ascii="Times New Roman" w:eastAsia="Times New Roman" w:hAnsi="Times New Roman" w:cs="Times New Roman"/>
                      <w:sz w:val="18"/>
                      <w:szCs w:val="18"/>
                      <w:lang w:eastAsia="tr-TR"/>
                    </w:rPr>
                    <w:t>seksendört</w:t>
                  </w:r>
                  <w:proofErr w:type="spellEnd"/>
                  <w:r w:rsidRPr="00257075">
                    <w:rPr>
                      <w:rFonts w:ascii="Times New Roman" w:eastAsia="Times New Roman" w:hAnsi="Times New Roman" w:cs="Times New Roman"/>
                      <w:sz w:val="18"/>
                      <w:szCs w:val="18"/>
                      <w:lang w:eastAsia="tr-TR"/>
                    </w:rPr>
                    <w:t xml:space="preserve">) TL (dahil) ile 7,32 (yedi virgül </w:t>
                  </w:r>
                  <w:proofErr w:type="spellStart"/>
                  <w:r w:rsidRPr="00257075">
                    <w:rPr>
                      <w:rFonts w:ascii="Times New Roman" w:eastAsia="Times New Roman" w:hAnsi="Times New Roman" w:cs="Times New Roman"/>
                      <w:sz w:val="18"/>
                      <w:szCs w:val="18"/>
                      <w:lang w:eastAsia="tr-TR"/>
                    </w:rPr>
                    <w:t>otuziki</w:t>
                  </w:r>
                  <w:proofErr w:type="spellEnd"/>
                  <w:r w:rsidRPr="00257075">
                    <w:rPr>
                      <w:rFonts w:ascii="Times New Roman" w:eastAsia="Times New Roman" w:hAnsi="Times New Roman" w:cs="Times New Roman"/>
                      <w:sz w:val="18"/>
                      <w:szCs w:val="18"/>
                      <w:lang w:eastAsia="tr-TR"/>
                    </w:rPr>
                    <w:t xml:space="preserve">) TL (dahil) arasında olan ilaçlara; %10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b) Depocuya satış fiyatı 7,33 (yedi virgül </w:t>
                  </w:r>
                  <w:proofErr w:type="spellStart"/>
                  <w:r w:rsidRPr="00257075">
                    <w:rPr>
                      <w:rFonts w:ascii="Times New Roman" w:eastAsia="Times New Roman" w:hAnsi="Times New Roman" w:cs="Times New Roman"/>
                      <w:sz w:val="18"/>
                      <w:szCs w:val="18"/>
                      <w:lang w:eastAsia="tr-TR"/>
                    </w:rPr>
                    <w:t>otuzüç</w:t>
                  </w:r>
                  <w:proofErr w:type="spellEnd"/>
                  <w:r w:rsidRPr="00257075">
                    <w:rPr>
                      <w:rFonts w:ascii="Times New Roman" w:eastAsia="Times New Roman" w:hAnsi="Times New Roman" w:cs="Times New Roman"/>
                      <w:sz w:val="18"/>
                      <w:szCs w:val="18"/>
                      <w:lang w:eastAsia="tr-TR"/>
                    </w:rPr>
                    <w:t>) TL (dahil) ile 11,02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sıfıriki</w:t>
                  </w:r>
                  <w:proofErr w:type="spellEnd"/>
                  <w:r w:rsidRPr="00257075">
                    <w:rPr>
                      <w:rFonts w:ascii="Times New Roman" w:eastAsia="Times New Roman" w:hAnsi="Times New Roman" w:cs="Times New Roman"/>
                      <w:sz w:val="18"/>
                      <w:szCs w:val="18"/>
                      <w:lang w:eastAsia="tr-TR"/>
                    </w:rPr>
                    <w:t>) TL (dahil) arasında olan ilaçlara; %31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%20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c) Depocuya satış fiyatı 11,03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sıfırüç</w:t>
                  </w:r>
                  <w:proofErr w:type="spellEnd"/>
                  <w:r w:rsidRPr="00257075">
                    <w:rPr>
                      <w:rFonts w:ascii="Times New Roman" w:eastAsia="Times New Roman" w:hAnsi="Times New Roman" w:cs="Times New Roman"/>
                      <w:sz w:val="18"/>
                      <w:szCs w:val="18"/>
                      <w:lang w:eastAsia="tr-TR"/>
                    </w:rPr>
                    <w:t xml:space="preserve">) TL ve üzerinde olan ilaçlara; %41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%30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(6) Jeneriği olan orijinal ilaçlar ile </w:t>
                  </w:r>
                  <w:proofErr w:type="gramStart"/>
                  <w:r w:rsidRPr="00257075">
                    <w:rPr>
                      <w:rFonts w:ascii="Times New Roman" w:eastAsia="Times New Roman" w:hAnsi="Times New Roman" w:cs="Times New Roman"/>
                      <w:sz w:val="18"/>
                      <w:szCs w:val="18"/>
                      <w:lang w:eastAsia="tr-TR"/>
                    </w:rPr>
                    <w:t>jenerik</w:t>
                  </w:r>
                  <w:proofErr w:type="gramEnd"/>
                  <w:r w:rsidRPr="00257075">
                    <w:rPr>
                      <w:rFonts w:ascii="Times New Roman" w:eastAsia="Times New Roman" w:hAnsi="Times New Roman" w:cs="Times New Roman"/>
                      <w:sz w:val="18"/>
                      <w:szCs w:val="18"/>
                      <w:lang w:eastAsia="tr-TR"/>
                    </w:rPr>
                    <w:t xml:space="preserve"> ilaçlardan;</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 Depocuya satış fiyatı 3,84 (üç virgül </w:t>
                  </w:r>
                  <w:proofErr w:type="spellStart"/>
                  <w:r w:rsidRPr="00257075">
                    <w:rPr>
                      <w:rFonts w:ascii="Times New Roman" w:eastAsia="Times New Roman" w:hAnsi="Times New Roman" w:cs="Times New Roman"/>
                      <w:sz w:val="18"/>
                      <w:szCs w:val="18"/>
                      <w:lang w:eastAsia="tr-TR"/>
                    </w:rPr>
                    <w:t>seksendört</w:t>
                  </w:r>
                  <w:proofErr w:type="spellEnd"/>
                  <w:r w:rsidRPr="00257075">
                    <w:rPr>
                      <w:rFonts w:ascii="Times New Roman" w:eastAsia="Times New Roman" w:hAnsi="Times New Roman" w:cs="Times New Roman"/>
                      <w:sz w:val="18"/>
                      <w:szCs w:val="18"/>
                      <w:lang w:eastAsia="tr-TR"/>
                    </w:rPr>
                    <w:t xml:space="preserve">) TL (dahil) ile 7,32 (yedi virgül </w:t>
                  </w:r>
                  <w:proofErr w:type="spellStart"/>
                  <w:r w:rsidRPr="00257075">
                    <w:rPr>
                      <w:rFonts w:ascii="Times New Roman" w:eastAsia="Times New Roman" w:hAnsi="Times New Roman" w:cs="Times New Roman"/>
                      <w:sz w:val="18"/>
                      <w:szCs w:val="18"/>
                      <w:lang w:eastAsia="tr-TR"/>
                    </w:rPr>
                    <w:t>otuziki</w:t>
                  </w:r>
                  <w:proofErr w:type="spellEnd"/>
                  <w:r w:rsidRPr="00257075">
                    <w:rPr>
                      <w:rFonts w:ascii="Times New Roman" w:eastAsia="Times New Roman" w:hAnsi="Times New Roman" w:cs="Times New Roman"/>
                      <w:sz w:val="18"/>
                      <w:szCs w:val="18"/>
                      <w:lang w:eastAsia="tr-TR"/>
                    </w:rPr>
                    <w:t xml:space="preserve">) TL (dahil) arasında olan ilaçlara; %10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b) Depocuya satış fiyatı 7,33 (yedi virgül </w:t>
                  </w:r>
                  <w:proofErr w:type="spellStart"/>
                  <w:r w:rsidRPr="00257075">
                    <w:rPr>
                      <w:rFonts w:ascii="Times New Roman" w:eastAsia="Times New Roman" w:hAnsi="Times New Roman" w:cs="Times New Roman"/>
                      <w:sz w:val="18"/>
                      <w:szCs w:val="18"/>
                      <w:lang w:eastAsia="tr-TR"/>
                    </w:rPr>
                    <w:t>otuzüç</w:t>
                  </w:r>
                  <w:proofErr w:type="spellEnd"/>
                  <w:r w:rsidRPr="00257075">
                    <w:rPr>
                      <w:rFonts w:ascii="Times New Roman" w:eastAsia="Times New Roman" w:hAnsi="Times New Roman" w:cs="Times New Roman"/>
                      <w:sz w:val="18"/>
                      <w:szCs w:val="18"/>
                      <w:lang w:eastAsia="tr-TR"/>
                    </w:rPr>
                    <w:t>) TL (dahil) ile 11,02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sıfıriki</w:t>
                  </w:r>
                  <w:proofErr w:type="spellEnd"/>
                  <w:r w:rsidRPr="00257075">
                    <w:rPr>
                      <w:rFonts w:ascii="Times New Roman" w:eastAsia="Times New Roman" w:hAnsi="Times New Roman" w:cs="Times New Roman"/>
                      <w:sz w:val="18"/>
                      <w:szCs w:val="18"/>
                      <w:lang w:eastAsia="tr-TR"/>
                    </w:rPr>
                    <w:t xml:space="preserve">) TL (dahil) arasında olan ilaçlara; %18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 7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c) Depocuya satış fiyatı 11,03 (</w:t>
                  </w:r>
                  <w:proofErr w:type="spellStart"/>
                  <w:r w:rsidRPr="00257075">
                    <w:rPr>
                      <w:rFonts w:ascii="Times New Roman" w:eastAsia="Times New Roman" w:hAnsi="Times New Roman" w:cs="Times New Roman"/>
                      <w:sz w:val="18"/>
                      <w:szCs w:val="18"/>
                      <w:lang w:eastAsia="tr-TR"/>
                    </w:rPr>
                    <w:t>onbir</w:t>
                  </w:r>
                  <w:proofErr w:type="spellEnd"/>
                  <w:r w:rsidRPr="00257075">
                    <w:rPr>
                      <w:rFonts w:ascii="Times New Roman" w:eastAsia="Times New Roman" w:hAnsi="Times New Roman" w:cs="Times New Roman"/>
                      <w:sz w:val="18"/>
                      <w:szCs w:val="18"/>
                      <w:lang w:eastAsia="tr-TR"/>
                    </w:rPr>
                    <w:t xml:space="preserve"> virgül </w:t>
                  </w:r>
                  <w:proofErr w:type="spellStart"/>
                  <w:r w:rsidRPr="00257075">
                    <w:rPr>
                      <w:rFonts w:ascii="Times New Roman" w:eastAsia="Times New Roman" w:hAnsi="Times New Roman" w:cs="Times New Roman"/>
                      <w:sz w:val="18"/>
                      <w:szCs w:val="18"/>
                      <w:lang w:eastAsia="tr-TR"/>
                    </w:rPr>
                    <w:t>sıfırüç</w:t>
                  </w:r>
                  <w:proofErr w:type="spellEnd"/>
                  <w:r w:rsidRPr="00257075">
                    <w:rPr>
                      <w:rFonts w:ascii="Times New Roman" w:eastAsia="Times New Roman" w:hAnsi="Times New Roman" w:cs="Times New Roman"/>
                      <w:sz w:val="18"/>
                      <w:szCs w:val="18"/>
                      <w:lang w:eastAsia="tr-TR"/>
                    </w:rPr>
                    <w:t xml:space="preserve">) TL ve üzerinde olan ilaçlara; %28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%11 + %17 ilave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(7) Depocuya satış fiyatı 3,84 (üç virgül </w:t>
                  </w:r>
                  <w:proofErr w:type="spellStart"/>
                  <w:r w:rsidRPr="00257075">
                    <w:rPr>
                      <w:rFonts w:ascii="Times New Roman" w:eastAsia="Times New Roman" w:hAnsi="Times New Roman" w:cs="Times New Roman"/>
                      <w:sz w:val="18"/>
                      <w:szCs w:val="18"/>
                      <w:lang w:eastAsia="tr-TR"/>
                    </w:rPr>
                    <w:t>seksendört</w:t>
                  </w:r>
                  <w:proofErr w:type="spellEnd"/>
                  <w:r w:rsidRPr="00257075">
                    <w:rPr>
                      <w:rFonts w:ascii="Times New Roman" w:eastAsia="Times New Roman" w:hAnsi="Times New Roman" w:cs="Times New Roman"/>
                      <w:sz w:val="18"/>
                      <w:szCs w:val="18"/>
                      <w:lang w:eastAsia="tr-TR"/>
                    </w:rPr>
                    <w:t xml:space="preserve">) TL ve üzerinde olan kan ürünleri, tıbbi mamalar, </w:t>
                  </w:r>
                  <w:proofErr w:type="spellStart"/>
                  <w:r w:rsidRPr="00257075">
                    <w:rPr>
                      <w:rFonts w:ascii="Times New Roman" w:eastAsia="Times New Roman" w:hAnsi="Times New Roman" w:cs="Times New Roman"/>
                      <w:sz w:val="18"/>
                      <w:szCs w:val="18"/>
                      <w:lang w:eastAsia="tr-TR"/>
                    </w:rPr>
                    <w:t>radyofarmasötik</w:t>
                  </w:r>
                  <w:proofErr w:type="spellEnd"/>
                  <w:r w:rsidRPr="00257075">
                    <w:rPr>
                      <w:rFonts w:ascii="Times New Roman" w:eastAsia="Times New Roman" w:hAnsi="Times New Roman" w:cs="Times New Roman"/>
                      <w:sz w:val="18"/>
                      <w:szCs w:val="18"/>
                      <w:lang w:eastAsia="tr-TR"/>
                    </w:rPr>
                    <w:t xml:space="preserve"> ürünler ile </w:t>
                  </w:r>
                  <w:proofErr w:type="spellStart"/>
                  <w:r w:rsidRPr="00257075">
                    <w:rPr>
                      <w:rFonts w:ascii="Times New Roman" w:eastAsia="Times New Roman" w:hAnsi="Times New Roman" w:cs="Times New Roman"/>
                      <w:sz w:val="18"/>
                      <w:szCs w:val="18"/>
                      <w:lang w:eastAsia="tr-TR"/>
                    </w:rPr>
                    <w:t>enteral</w:t>
                  </w:r>
                  <w:proofErr w:type="spellEnd"/>
                  <w:r w:rsidRPr="00257075">
                    <w:rPr>
                      <w:rFonts w:ascii="Times New Roman" w:eastAsia="Times New Roman" w:hAnsi="Times New Roman" w:cs="Times New Roman"/>
                      <w:sz w:val="18"/>
                      <w:szCs w:val="18"/>
                      <w:lang w:eastAsia="tr-TR"/>
                    </w:rPr>
                    <w:t xml:space="preserve"> beslenme ürünlerine; %11 </w:t>
                  </w:r>
                  <w:proofErr w:type="gramStart"/>
                  <w:r w:rsidRPr="00257075">
                    <w:rPr>
                      <w:rFonts w:ascii="Times New Roman" w:eastAsia="Times New Roman" w:hAnsi="Times New Roman" w:cs="Times New Roman"/>
                      <w:sz w:val="18"/>
                      <w:szCs w:val="18"/>
                      <w:lang w:eastAsia="tr-TR"/>
                    </w:rPr>
                    <w:t>baz</w:t>
                  </w:r>
                  <w:proofErr w:type="gramEnd"/>
                  <w:r w:rsidRPr="00257075">
                    <w:rPr>
                      <w:rFonts w:ascii="Times New Roman" w:eastAsia="Times New Roman" w:hAnsi="Times New Roman" w:cs="Times New Roman"/>
                      <w:sz w:val="18"/>
                      <w:szCs w:val="18"/>
                      <w:lang w:eastAsia="tr-TR"/>
                    </w:rPr>
                    <w:t xml:space="preserve"> </w:t>
                  </w:r>
                  <w:proofErr w:type="spellStart"/>
                  <w:r w:rsidRPr="00257075">
                    <w:rPr>
                      <w:rFonts w:ascii="Times New Roman" w:eastAsia="Times New Roman" w:hAnsi="Times New Roman" w:cs="Times New Roman"/>
                      <w:sz w:val="18"/>
                      <w:szCs w:val="18"/>
                      <w:lang w:eastAsia="tr-TR"/>
                    </w:rPr>
                    <w:t>iskonto</w:t>
                  </w:r>
                  <w:proofErr w:type="spellEnd"/>
                  <w:r w:rsidRPr="00257075">
                    <w:rPr>
                      <w:rFonts w:ascii="Times New Roman" w:eastAsia="Times New Roman" w:hAnsi="Times New Roman" w:cs="Times New Roman"/>
                      <w:sz w:val="18"/>
                      <w:szCs w:val="18"/>
                      <w:lang w:eastAsia="tr-TR"/>
                    </w:rPr>
                    <w:t xml:space="preserve"> uygulanır.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(8) Sağlık Hizmetleri Fiyatlandırma Komisyonunun belirlediği ve EK-4/A Listesinde ayrıca belirtilen ilaçlar için bu maddenin (4), (5) ve (6) numaralı fıkraları uygulanmaz.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257075">
                    <w:rPr>
                      <w:rFonts w:ascii="Times New Roman" w:eastAsia="Times New Roman" w:hAnsi="Times New Roman" w:cs="Times New Roman"/>
                      <w:sz w:val="18"/>
                      <w:szCs w:val="18"/>
                      <w:lang w:eastAsia="tr-TR"/>
                    </w:rPr>
                    <w:t>iskontolardan</w:t>
                  </w:r>
                  <w:proofErr w:type="spellEnd"/>
                  <w:r w:rsidRPr="00257075">
                    <w:rPr>
                      <w:rFonts w:ascii="Times New Roman" w:eastAsia="Times New Roman" w:hAnsi="Times New Roman" w:cs="Times New Roman"/>
                      <w:sz w:val="18"/>
                      <w:szCs w:val="18"/>
                      <w:lang w:eastAsia="tr-TR"/>
                    </w:rPr>
                    <w:t xml:space="preserve"> muaf tutulur. Molekülün ilave </w:t>
                  </w:r>
                  <w:proofErr w:type="spellStart"/>
                  <w:r w:rsidRPr="00257075">
                    <w:rPr>
                      <w:rFonts w:ascii="Times New Roman" w:eastAsia="Times New Roman" w:hAnsi="Times New Roman" w:cs="Times New Roman"/>
                      <w:sz w:val="18"/>
                      <w:szCs w:val="18"/>
                      <w:lang w:eastAsia="tr-TR"/>
                    </w:rPr>
                    <w:t>iskontodan</w:t>
                  </w:r>
                  <w:proofErr w:type="spellEnd"/>
                  <w:r w:rsidRPr="00257075">
                    <w:rPr>
                      <w:rFonts w:ascii="Times New Roman" w:eastAsia="Times New Roman" w:hAnsi="Times New Roman" w:cs="Times New Roman"/>
                      <w:sz w:val="18"/>
                      <w:szCs w:val="18"/>
                      <w:lang w:eastAsia="tr-TR"/>
                    </w:rPr>
                    <w:t xml:space="preserve"> muafiyeti açısından 1 yıllık süresi, tüm </w:t>
                  </w:r>
                  <w:proofErr w:type="spellStart"/>
                  <w:r w:rsidRPr="00257075">
                    <w:rPr>
                      <w:rFonts w:ascii="Times New Roman" w:eastAsia="Times New Roman" w:hAnsi="Times New Roman" w:cs="Times New Roman"/>
                      <w:sz w:val="18"/>
                      <w:szCs w:val="18"/>
                      <w:lang w:eastAsia="tr-TR"/>
                    </w:rPr>
                    <w:t>farmasötik</w:t>
                  </w:r>
                  <w:proofErr w:type="spellEnd"/>
                  <w:r w:rsidRPr="00257075">
                    <w:rPr>
                      <w:rFonts w:ascii="Times New Roman" w:eastAsia="Times New Roman" w:hAnsi="Times New Roman" w:cs="Times New Roman"/>
                      <w:sz w:val="18"/>
                      <w:szCs w:val="18"/>
                      <w:lang w:eastAsia="tr-TR"/>
                    </w:rPr>
                    <w:t xml:space="preserve"> formları için listeye ilk giren forma uygulanan süre bitiminde sona erer.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(10) Referansın altında fiyat almış jeneriği olmayan orijinal ilaçlar ile orijinali olmayan </w:t>
                  </w:r>
                  <w:proofErr w:type="gramStart"/>
                  <w:r w:rsidRPr="00257075">
                    <w:rPr>
                      <w:rFonts w:ascii="Times New Roman" w:eastAsia="Times New Roman" w:hAnsi="Times New Roman" w:cs="Times New Roman"/>
                      <w:sz w:val="18"/>
                      <w:szCs w:val="18"/>
                      <w:lang w:eastAsia="tr-TR"/>
                    </w:rPr>
                    <w:t>jenerik</w:t>
                  </w:r>
                  <w:proofErr w:type="gramEnd"/>
                  <w:r w:rsidRPr="00257075">
                    <w:rPr>
                      <w:rFonts w:ascii="Times New Roman" w:eastAsia="Times New Roman" w:hAnsi="Times New Roman" w:cs="Times New Roman"/>
                      <w:sz w:val="18"/>
                      <w:szCs w:val="18"/>
                      <w:lang w:eastAsia="tr-TR"/>
                    </w:rPr>
                    <w:t xml:space="preserve"> ilaçların kamu kurum </w:t>
                  </w:r>
                  <w:proofErr w:type="spellStart"/>
                  <w:r w:rsidRPr="00257075">
                    <w:rPr>
                      <w:rFonts w:ascii="Times New Roman" w:eastAsia="Times New Roman" w:hAnsi="Times New Roman" w:cs="Times New Roman"/>
                      <w:sz w:val="18"/>
                      <w:szCs w:val="18"/>
                      <w:lang w:eastAsia="tr-TR"/>
                    </w:rPr>
                    <w:t>iskontoları</w:t>
                  </w:r>
                  <w:proofErr w:type="spellEnd"/>
                  <w:r w:rsidRPr="00257075">
                    <w:rPr>
                      <w:rFonts w:ascii="Times New Roman" w:eastAsia="Times New Roman" w:hAnsi="Times New Roman" w:cs="Times New Roman"/>
                      <w:sz w:val="18"/>
                      <w:szCs w:val="18"/>
                      <w:lang w:eastAsia="tr-TR"/>
                    </w:rPr>
                    <w:t xml:space="preserve"> üzerinden yapılacak mahsuplaşma işleminde yukarıdaki fıkralarda tanımlanan ilave </w:t>
                  </w:r>
                  <w:proofErr w:type="spellStart"/>
                  <w:r w:rsidRPr="00257075">
                    <w:rPr>
                      <w:rFonts w:ascii="Times New Roman" w:eastAsia="Times New Roman" w:hAnsi="Times New Roman" w:cs="Times New Roman"/>
                      <w:sz w:val="18"/>
                      <w:szCs w:val="18"/>
                      <w:lang w:eastAsia="tr-TR"/>
                    </w:rPr>
                    <w:t>iskontolar</w:t>
                  </w:r>
                  <w:proofErr w:type="spellEnd"/>
                  <w:r w:rsidRPr="00257075">
                    <w:rPr>
                      <w:rFonts w:ascii="Times New Roman" w:eastAsia="Times New Roman" w:hAnsi="Times New Roman" w:cs="Times New Roman"/>
                      <w:sz w:val="18"/>
                      <w:szCs w:val="18"/>
                      <w:lang w:eastAsia="tr-TR"/>
                    </w:rPr>
                    <w:t xml:space="preserve"> da dikkate alınacaktır.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(11) Hastaneler, yatarak tedavilerde kullandıkları ve kendi eczanelerinden temin ettikleri ilaçlara da yukarıda belirtilen esaslara göre kamu kurum </w:t>
                  </w:r>
                  <w:proofErr w:type="spellStart"/>
                  <w:r w:rsidRPr="00257075">
                    <w:rPr>
                      <w:rFonts w:ascii="Times New Roman" w:eastAsia="Times New Roman" w:hAnsi="Times New Roman" w:cs="Times New Roman"/>
                      <w:sz w:val="18"/>
                      <w:szCs w:val="18"/>
                      <w:lang w:eastAsia="tr-TR"/>
                    </w:rPr>
                    <w:t>iskontosu</w:t>
                  </w:r>
                  <w:proofErr w:type="spellEnd"/>
                  <w:r w:rsidRPr="00257075">
                    <w:rPr>
                      <w:rFonts w:ascii="Times New Roman" w:eastAsia="Times New Roman" w:hAnsi="Times New Roman" w:cs="Times New Roman"/>
                      <w:sz w:val="18"/>
                      <w:szCs w:val="18"/>
                      <w:lang w:eastAsia="tr-TR"/>
                    </w:rPr>
                    <w:t xml:space="preserve">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w:t>
                  </w:r>
                  <w:proofErr w:type="spellStart"/>
                  <w:r w:rsidRPr="00257075">
                    <w:rPr>
                      <w:rFonts w:ascii="Times New Roman" w:eastAsia="Times New Roman" w:hAnsi="Times New Roman" w:cs="Times New Roman"/>
                      <w:sz w:val="18"/>
                      <w:szCs w:val="18"/>
                      <w:lang w:eastAsia="tr-TR"/>
                    </w:rPr>
                    <w:t>iskontolar</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dahil</w:t>
                  </w:r>
                  <w:proofErr w:type="gramEnd"/>
                  <w:r w:rsidRPr="00257075">
                    <w:rPr>
                      <w:rFonts w:ascii="Times New Roman" w:eastAsia="Times New Roman" w:hAnsi="Times New Roman" w:cs="Times New Roman"/>
                      <w:sz w:val="18"/>
                      <w:szCs w:val="18"/>
                      <w:lang w:eastAsia="tr-TR"/>
                    </w:rPr>
                    <w:t>) uygulanır, ayrıca eczacı indirimi uygulanmaz.</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(12) Sağlık Bakanlığı tarafından perakende satış fiyatı verilen ürünlere, perakende satış fiyatı üzerinden EK-4/A Listesinde gösterilen indirim oranları (özel </w:t>
                  </w:r>
                  <w:proofErr w:type="spellStart"/>
                  <w:r w:rsidRPr="00257075">
                    <w:rPr>
                      <w:rFonts w:ascii="Times New Roman" w:eastAsia="Times New Roman" w:hAnsi="Times New Roman" w:cs="Times New Roman"/>
                      <w:sz w:val="18"/>
                      <w:szCs w:val="18"/>
                      <w:lang w:eastAsia="tr-TR"/>
                    </w:rPr>
                    <w:t>iskontolar</w:t>
                  </w:r>
                  <w:proofErr w:type="spellEnd"/>
                  <w:r w:rsidRPr="00257075">
                    <w:rPr>
                      <w:rFonts w:ascii="Times New Roman" w:eastAsia="Times New Roman" w:hAnsi="Times New Roman" w:cs="Times New Roman"/>
                      <w:sz w:val="18"/>
                      <w:szCs w:val="18"/>
                      <w:lang w:eastAsia="tr-TR"/>
                    </w:rPr>
                    <w:t xml:space="preserve"> </w:t>
                  </w:r>
                  <w:proofErr w:type="gramStart"/>
                  <w:r w:rsidRPr="00257075">
                    <w:rPr>
                      <w:rFonts w:ascii="Times New Roman" w:eastAsia="Times New Roman" w:hAnsi="Times New Roman" w:cs="Times New Roman"/>
                      <w:sz w:val="18"/>
                      <w:szCs w:val="18"/>
                      <w:lang w:eastAsia="tr-TR"/>
                    </w:rPr>
                    <w:t>dahil</w:t>
                  </w:r>
                  <w:proofErr w:type="gramEnd"/>
                  <w:r w:rsidRPr="00257075">
                    <w:rPr>
                      <w:rFonts w:ascii="Times New Roman" w:eastAsia="Times New Roman" w:hAnsi="Times New Roman" w:cs="Times New Roman"/>
                      <w:sz w:val="18"/>
                      <w:szCs w:val="18"/>
                      <w:lang w:eastAsia="tr-TR"/>
                    </w:rPr>
                    <w:t>) uygulanmak suretiyle, ilaçların indirimli bedeli (kamu fiyatı) bulunur. Ayrıca tüm ilaçlara indirimli bedel üzerinden eczacı indirimi yapılır.”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12 – </w:t>
                  </w:r>
                  <w:r w:rsidRPr="00257075">
                    <w:rPr>
                      <w:rFonts w:ascii="Times New Roman" w:eastAsia="Times New Roman" w:hAnsi="Times New Roman" w:cs="Times New Roman"/>
                      <w:sz w:val="18"/>
                      <w:szCs w:val="18"/>
                      <w:lang w:eastAsia="tr-TR"/>
                    </w:rPr>
                    <w:t>Aynı Tebliğin Hizmet Başı İşlem Puan Listesi (EK-2/B)’</w:t>
                  </w:r>
                  <w:proofErr w:type="spellStart"/>
                  <w:r w:rsidRPr="00257075">
                    <w:rPr>
                      <w:rFonts w:ascii="Times New Roman" w:eastAsia="Times New Roman" w:hAnsi="Times New Roman" w:cs="Times New Roman"/>
                      <w:sz w:val="18"/>
                      <w:szCs w:val="18"/>
                      <w:lang w:eastAsia="tr-TR"/>
                    </w:rPr>
                    <w:t>nde</w:t>
                  </w:r>
                  <w:proofErr w:type="spellEnd"/>
                  <w:r w:rsidRPr="00257075">
                    <w:rPr>
                      <w:rFonts w:ascii="Times New Roman" w:eastAsia="Times New Roman" w:hAnsi="Times New Roman" w:cs="Times New Roman"/>
                      <w:sz w:val="18"/>
                      <w:szCs w:val="18"/>
                      <w:lang w:eastAsia="tr-TR"/>
                    </w:rPr>
                    <w:t xml:space="preserve"> yer alan “616870” SUT kodlu işlem satırı aşağıdaki şekilde değiştirilmiştir.</w:t>
                  </w:r>
                </w:p>
                <w:p w:rsidR="00257075" w:rsidRPr="00257075" w:rsidRDefault="00257075" w:rsidP="00257075">
                  <w:pPr>
                    <w:tabs>
                      <w:tab w:val="left" w:pos="566"/>
                    </w:tabs>
                    <w:spacing w:line="240" w:lineRule="auto"/>
                    <w:ind w:right="0"/>
                    <w:jc w:val="center"/>
                    <w:rPr>
                      <w:rFonts w:ascii="Times New Roman" w:eastAsia="Times New Roman" w:hAnsi="Times New Roman" w:cs="Times New Roman"/>
                      <w:sz w:val="18"/>
                      <w:szCs w:val="18"/>
                      <w:lang w:eastAsia="tr-TR"/>
                    </w:rPr>
                  </w:pPr>
                  <w:r w:rsidRPr="00257075">
                    <w:rPr>
                      <w:rFonts w:ascii="Times New Roman" w:eastAsia="Times New Roman" w:hAnsi="Times New Roman" w:cs="Times New Roman"/>
                      <w:noProof/>
                      <w:sz w:val="18"/>
                      <w:szCs w:val="18"/>
                      <w:lang w:eastAsia="tr-TR"/>
                    </w:rPr>
                    <w:drawing>
                      <wp:inline distT="0" distB="0" distL="0" distR="0">
                        <wp:extent cx="4429760" cy="560705"/>
                        <wp:effectExtent l="0" t="0" r="0" b="0"/>
                        <wp:docPr id="5" name="Resim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760" cy="560705"/>
                                </a:xfrm>
                                <a:prstGeom prst="rect">
                                  <a:avLst/>
                                </a:prstGeom>
                                <a:noFill/>
                                <a:ln>
                                  <a:noFill/>
                                </a:ln>
                              </pic:spPr>
                            </pic:pic>
                          </a:graphicData>
                        </a:graphic>
                      </wp:inline>
                    </w:drawing>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13 –</w:t>
                  </w:r>
                  <w:r w:rsidRPr="00257075">
                    <w:rPr>
                      <w:rFonts w:ascii="Times New Roman" w:eastAsia="Times New Roman" w:hAnsi="Times New Roman" w:cs="Times New Roman"/>
                      <w:sz w:val="18"/>
                      <w:szCs w:val="18"/>
                      <w:lang w:eastAsia="tr-TR"/>
                    </w:rPr>
                    <w:t xml:space="preserve"> Aynı Tebliğin Tanıya Dayalı İşlem Puan Listesi (EK-2/C)’</w:t>
                  </w:r>
                  <w:proofErr w:type="spellStart"/>
                  <w:r w:rsidRPr="00257075">
                    <w:rPr>
                      <w:rFonts w:ascii="Times New Roman" w:eastAsia="Times New Roman" w:hAnsi="Times New Roman" w:cs="Times New Roman"/>
                      <w:sz w:val="18"/>
                      <w:szCs w:val="18"/>
                      <w:lang w:eastAsia="tr-TR"/>
                    </w:rPr>
                    <w:t>nde</w:t>
                  </w:r>
                  <w:proofErr w:type="spellEnd"/>
                  <w:r w:rsidRPr="00257075">
                    <w:rPr>
                      <w:rFonts w:ascii="Times New Roman" w:eastAsia="Times New Roman" w:hAnsi="Times New Roman" w:cs="Times New Roman"/>
                      <w:sz w:val="18"/>
                      <w:szCs w:val="18"/>
                      <w:lang w:eastAsia="tr-TR"/>
                    </w:rPr>
                    <w:t xml:space="preserve"> “P616870” SUT kodlu işlem satırı aşağıdaki şekilde değiştirilmiştir.</w:t>
                  </w:r>
                </w:p>
                <w:p w:rsidR="00257075" w:rsidRPr="00257075" w:rsidRDefault="00257075" w:rsidP="00257075">
                  <w:pPr>
                    <w:tabs>
                      <w:tab w:val="left" w:pos="566"/>
                    </w:tabs>
                    <w:spacing w:line="240" w:lineRule="auto"/>
                    <w:ind w:right="0"/>
                    <w:jc w:val="center"/>
                    <w:rPr>
                      <w:rFonts w:ascii="Times New Roman" w:eastAsia="Times New Roman" w:hAnsi="Times New Roman" w:cs="Times New Roman"/>
                      <w:sz w:val="18"/>
                      <w:szCs w:val="18"/>
                      <w:lang w:eastAsia="tr-TR"/>
                    </w:rPr>
                  </w:pPr>
                  <w:r w:rsidRPr="00257075">
                    <w:rPr>
                      <w:rFonts w:ascii="Times New Roman" w:eastAsia="Times New Roman" w:hAnsi="Times New Roman" w:cs="Times New Roman"/>
                      <w:noProof/>
                      <w:sz w:val="18"/>
                      <w:szCs w:val="18"/>
                      <w:lang w:eastAsia="tr-TR"/>
                    </w:rPr>
                    <w:drawing>
                      <wp:inline distT="0" distB="0" distL="0" distR="0">
                        <wp:extent cx="4429760" cy="521970"/>
                        <wp:effectExtent l="0" t="0" r="0" b="0"/>
                        <wp:docPr id="4" name="Resim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760" cy="521970"/>
                                </a:xfrm>
                                <a:prstGeom prst="rect">
                                  <a:avLst/>
                                </a:prstGeom>
                                <a:noFill/>
                                <a:ln>
                                  <a:noFill/>
                                </a:ln>
                              </pic:spPr>
                            </pic:pic>
                          </a:graphicData>
                        </a:graphic>
                      </wp:inline>
                    </w:drawing>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14 – </w:t>
                  </w:r>
                  <w:r w:rsidRPr="00257075">
                    <w:rPr>
                      <w:rFonts w:ascii="Times New Roman" w:eastAsia="Times New Roman" w:hAnsi="Times New Roman" w:cs="Times New Roman"/>
                      <w:sz w:val="18"/>
                      <w:szCs w:val="18"/>
                      <w:lang w:eastAsia="tr-TR"/>
                    </w:rPr>
                    <w:t xml:space="preserve">Aynı Tebliğin Beyin Cerrahisi Branşı </w:t>
                  </w:r>
                  <w:proofErr w:type="spellStart"/>
                  <w:r w:rsidRPr="00257075">
                    <w:rPr>
                      <w:rFonts w:ascii="Times New Roman" w:eastAsia="Times New Roman" w:hAnsi="Times New Roman" w:cs="Times New Roman"/>
                      <w:sz w:val="18"/>
                      <w:szCs w:val="18"/>
                      <w:lang w:eastAsia="tr-TR"/>
                    </w:rPr>
                    <w:t>Kranial</w:t>
                  </w:r>
                  <w:proofErr w:type="spellEnd"/>
                  <w:r w:rsidRPr="00257075">
                    <w:rPr>
                      <w:rFonts w:ascii="Times New Roman" w:eastAsia="Times New Roman" w:hAnsi="Times New Roman" w:cs="Times New Roman"/>
                      <w:sz w:val="18"/>
                      <w:szCs w:val="18"/>
                      <w:lang w:eastAsia="tr-TR"/>
                    </w:rPr>
                    <w:t xml:space="preserve"> Cerrahisi Alan Grubuna Ait Tıbbi Malzemeler </w:t>
                  </w:r>
                  <w:r w:rsidRPr="00257075">
                    <w:rPr>
                      <w:rFonts w:ascii="Times New Roman" w:eastAsia="Times New Roman" w:hAnsi="Times New Roman" w:cs="Times New Roman"/>
                      <w:sz w:val="18"/>
                      <w:szCs w:val="18"/>
                      <w:lang w:eastAsia="tr-TR"/>
                    </w:rPr>
                    <w:lastRenderedPageBreak/>
                    <w:t>Listesinde (EK-3/E-2) aşağıdaki düzenlemeler yapılmıştır.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a) “KN1082” SUT kodlu tıbbi malzeme satırı aşağıdaki şekilde değiştirilmiştir.</w:t>
                  </w:r>
                </w:p>
                <w:p w:rsidR="00257075" w:rsidRPr="00257075" w:rsidRDefault="00257075" w:rsidP="00257075">
                  <w:pPr>
                    <w:tabs>
                      <w:tab w:val="left" w:pos="566"/>
                    </w:tabs>
                    <w:spacing w:line="240" w:lineRule="auto"/>
                    <w:ind w:right="0"/>
                    <w:jc w:val="center"/>
                    <w:rPr>
                      <w:rFonts w:ascii="Times New Roman" w:eastAsia="Times New Roman" w:hAnsi="Times New Roman" w:cs="Times New Roman"/>
                      <w:sz w:val="18"/>
                      <w:szCs w:val="18"/>
                      <w:lang w:eastAsia="tr-TR"/>
                    </w:rPr>
                  </w:pPr>
                  <w:r w:rsidRPr="00257075">
                    <w:rPr>
                      <w:rFonts w:ascii="Times New Roman" w:eastAsia="Times New Roman" w:hAnsi="Times New Roman" w:cs="Times New Roman"/>
                      <w:noProof/>
                      <w:sz w:val="18"/>
                      <w:szCs w:val="18"/>
                      <w:lang w:eastAsia="tr-TR"/>
                    </w:rPr>
                    <w:drawing>
                      <wp:inline distT="0" distB="0" distL="0" distR="0">
                        <wp:extent cx="4429760" cy="353695"/>
                        <wp:effectExtent l="0" t="0" r="0" b="0"/>
                        <wp:docPr id="3" name="Resim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760" cy="353695"/>
                                </a:xfrm>
                                <a:prstGeom prst="rect">
                                  <a:avLst/>
                                </a:prstGeom>
                                <a:noFill/>
                                <a:ln>
                                  <a:noFill/>
                                </a:ln>
                              </pic:spPr>
                            </pic:pic>
                          </a:graphicData>
                        </a:graphic>
                      </wp:inline>
                    </w:drawing>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b) “KN1083” SUT kodlu tıbbi malzeme satırı aşağıdaki şekilde değiştirilmiştir.</w:t>
                  </w:r>
                </w:p>
                <w:p w:rsidR="00257075" w:rsidRPr="00257075" w:rsidRDefault="00257075" w:rsidP="00257075">
                  <w:pPr>
                    <w:tabs>
                      <w:tab w:val="left" w:pos="566"/>
                    </w:tabs>
                    <w:spacing w:line="240" w:lineRule="auto"/>
                    <w:ind w:right="0"/>
                    <w:jc w:val="center"/>
                    <w:rPr>
                      <w:rFonts w:ascii="Times New Roman" w:eastAsia="Times New Roman" w:hAnsi="Times New Roman" w:cs="Times New Roman"/>
                      <w:sz w:val="18"/>
                      <w:szCs w:val="18"/>
                      <w:lang w:eastAsia="tr-TR"/>
                    </w:rPr>
                  </w:pPr>
                  <w:r w:rsidRPr="00257075">
                    <w:rPr>
                      <w:rFonts w:ascii="Times New Roman" w:eastAsia="Times New Roman" w:hAnsi="Times New Roman" w:cs="Times New Roman"/>
                      <w:noProof/>
                      <w:sz w:val="18"/>
                      <w:szCs w:val="18"/>
                      <w:lang w:eastAsia="tr-TR"/>
                    </w:rPr>
                    <w:drawing>
                      <wp:inline distT="0" distB="0" distL="0" distR="0">
                        <wp:extent cx="4429760" cy="344805"/>
                        <wp:effectExtent l="0" t="0" r="0" b="0"/>
                        <wp:docPr id="2" name="Resim 2"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760" cy="344805"/>
                                </a:xfrm>
                                <a:prstGeom prst="rect">
                                  <a:avLst/>
                                </a:prstGeom>
                                <a:noFill/>
                                <a:ln>
                                  <a:noFill/>
                                </a:ln>
                              </pic:spPr>
                            </pic:pic>
                          </a:graphicData>
                        </a:graphic>
                      </wp:inline>
                    </w:drawing>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c) “KN1084” SUT kodlu tıbbi malzeme satırı aşağıdaki şekilde değiştirilmiştir.</w:t>
                  </w:r>
                </w:p>
                <w:p w:rsidR="00257075" w:rsidRPr="00257075" w:rsidRDefault="00257075" w:rsidP="00257075">
                  <w:pPr>
                    <w:tabs>
                      <w:tab w:val="left" w:pos="566"/>
                    </w:tabs>
                    <w:spacing w:line="240" w:lineRule="auto"/>
                    <w:ind w:right="0"/>
                    <w:jc w:val="center"/>
                    <w:rPr>
                      <w:rFonts w:ascii="Times New Roman" w:eastAsia="Times New Roman" w:hAnsi="Times New Roman" w:cs="Times New Roman"/>
                      <w:sz w:val="18"/>
                      <w:szCs w:val="18"/>
                      <w:lang w:eastAsia="tr-TR"/>
                    </w:rPr>
                  </w:pPr>
                  <w:r w:rsidRPr="00257075">
                    <w:rPr>
                      <w:rFonts w:ascii="Times New Roman" w:eastAsia="Times New Roman" w:hAnsi="Times New Roman" w:cs="Times New Roman"/>
                      <w:noProof/>
                      <w:sz w:val="18"/>
                      <w:szCs w:val="18"/>
                      <w:lang w:eastAsia="tr-TR"/>
                    </w:rPr>
                    <w:drawing>
                      <wp:inline distT="0" distB="0" distL="0" distR="0">
                        <wp:extent cx="4429760" cy="332105"/>
                        <wp:effectExtent l="0" t="0" r="0" b="0"/>
                        <wp:docPr id="1" name="Resim 1"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9760" cy="332105"/>
                                </a:xfrm>
                                <a:prstGeom prst="rect">
                                  <a:avLst/>
                                </a:prstGeom>
                                <a:noFill/>
                                <a:ln>
                                  <a:noFill/>
                                </a:ln>
                              </pic:spPr>
                            </pic:pic>
                          </a:graphicData>
                        </a:graphic>
                      </wp:inline>
                    </w:drawing>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MADDE 15 –</w:t>
                  </w:r>
                  <w:r w:rsidRPr="00257075">
                    <w:rPr>
                      <w:rFonts w:ascii="Times New Roman" w:eastAsia="Times New Roman" w:hAnsi="Times New Roman" w:cs="Times New Roman"/>
                      <w:sz w:val="18"/>
                      <w:szCs w:val="18"/>
                      <w:lang w:eastAsia="tr-TR"/>
                    </w:rPr>
                    <w:t xml:space="preserve"> Bu Tebliğin;</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a) 11 inci maddesi </w:t>
                  </w:r>
                  <w:proofErr w:type="gramStart"/>
                  <w:r w:rsidRPr="00257075">
                    <w:rPr>
                      <w:rFonts w:ascii="Times New Roman" w:eastAsia="Times New Roman" w:hAnsi="Times New Roman" w:cs="Times New Roman"/>
                      <w:sz w:val="18"/>
                      <w:szCs w:val="18"/>
                      <w:lang w:eastAsia="tr-TR"/>
                    </w:rPr>
                    <w:t>23/2/2016</w:t>
                  </w:r>
                  <w:proofErr w:type="gramEnd"/>
                  <w:r w:rsidRPr="00257075">
                    <w:rPr>
                      <w:rFonts w:ascii="Times New Roman" w:eastAsia="Times New Roman" w:hAnsi="Times New Roman" w:cs="Times New Roman"/>
                      <w:sz w:val="18"/>
                      <w:szCs w:val="18"/>
                      <w:lang w:eastAsia="tr-TR"/>
                    </w:rPr>
                    <w:t xml:space="preserve"> tarihinden geçerli olmak üzere yayımı tarihinde,</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 xml:space="preserve">b) 14 üncü maddesi </w:t>
                  </w:r>
                  <w:proofErr w:type="gramStart"/>
                  <w:r w:rsidRPr="00257075">
                    <w:rPr>
                      <w:rFonts w:ascii="Times New Roman" w:eastAsia="Times New Roman" w:hAnsi="Times New Roman" w:cs="Times New Roman"/>
                      <w:sz w:val="18"/>
                      <w:szCs w:val="18"/>
                      <w:lang w:eastAsia="tr-TR"/>
                    </w:rPr>
                    <w:t>7/4/2016</w:t>
                  </w:r>
                  <w:proofErr w:type="gramEnd"/>
                  <w:r w:rsidRPr="00257075">
                    <w:rPr>
                      <w:rFonts w:ascii="Times New Roman" w:eastAsia="Times New Roman" w:hAnsi="Times New Roman" w:cs="Times New Roman"/>
                      <w:sz w:val="18"/>
                      <w:szCs w:val="18"/>
                      <w:lang w:eastAsia="tr-TR"/>
                    </w:rPr>
                    <w:t xml:space="preserve"> tarihinden geçerli olmak üzere yayımı tarihinde,</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c) 5 inci maddesi yayımı tarihinden 10 gün sonra,</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sz w:val="18"/>
                      <w:szCs w:val="18"/>
                      <w:lang w:eastAsia="tr-TR"/>
                    </w:rPr>
                    <w:t>ç) Diğer maddeleri yayımı tarihinde,</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257075">
                    <w:rPr>
                      <w:rFonts w:ascii="Times New Roman" w:eastAsia="Times New Roman" w:hAnsi="Times New Roman" w:cs="Times New Roman"/>
                      <w:sz w:val="18"/>
                      <w:szCs w:val="18"/>
                      <w:lang w:eastAsia="tr-TR"/>
                    </w:rPr>
                    <w:t>yürürlüğe</w:t>
                  </w:r>
                  <w:proofErr w:type="gramEnd"/>
                  <w:r w:rsidRPr="00257075">
                    <w:rPr>
                      <w:rFonts w:ascii="Times New Roman" w:eastAsia="Times New Roman" w:hAnsi="Times New Roman" w:cs="Times New Roman"/>
                      <w:sz w:val="18"/>
                      <w:szCs w:val="18"/>
                      <w:lang w:eastAsia="tr-TR"/>
                    </w:rPr>
                    <w:t xml:space="preserve"> girer.</w:t>
                  </w:r>
                </w:p>
                <w:p w:rsidR="00257075" w:rsidRPr="00257075" w:rsidRDefault="00257075" w:rsidP="0025707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257075">
                    <w:rPr>
                      <w:rFonts w:ascii="Times New Roman" w:eastAsia="Times New Roman" w:hAnsi="Times New Roman" w:cs="Times New Roman"/>
                      <w:b/>
                      <w:sz w:val="18"/>
                      <w:szCs w:val="18"/>
                      <w:lang w:eastAsia="tr-TR"/>
                    </w:rPr>
                    <w:t xml:space="preserve">MADDE 16 – </w:t>
                  </w:r>
                  <w:r w:rsidRPr="00257075">
                    <w:rPr>
                      <w:rFonts w:ascii="Times New Roman" w:eastAsia="Times New Roman" w:hAnsi="Times New Roman" w:cs="Times New Roman"/>
                      <w:sz w:val="18"/>
                      <w:szCs w:val="18"/>
                      <w:lang w:eastAsia="tr-TR"/>
                    </w:rPr>
                    <w:t>Bu Tebliğ hükümlerini Sosyal Güvenlik Kurumu Başkanı yürütür.</w:t>
                  </w:r>
                </w:p>
                <w:p w:rsidR="00257075" w:rsidRPr="00257075" w:rsidRDefault="00257075" w:rsidP="0025707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257075" w:rsidRPr="00257075" w:rsidRDefault="00257075" w:rsidP="00257075">
            <w:pPr>
              <w:spacing w:line="240" w:lineRule="auto"/>
              <w:ind w:right="0"/>
              <w:jc w:val="center"/>
              <w:rPr>
                <w:rFonts w:ascii="Times New Roman" w:eastAsia="Times New Roman" w:hAnsi="Times New Roman" w:cs="Times New Roman"/>
                <w:sz w:val="20"/>
                <w:szCs w:val="20"/>
                <w:lang w:eastAsia="tr-TR"/>
              </w:rPr>
            </w:pPr>
          </w:p>
        </w:tc>
      </w:tr>
    </w:tbl>
    <w:p w:rsidR="00257075" w:rsidRPr="00257075" w:rsidRDefault="00257075" w:rsidP="00257075">
      <w:pPr>
        <w:spacing w:line="240" w:lineRule="auto"/>
        <w:ind w:right="0"/>
        <w:jc w:val="center"/>
        <w:rPr>
          <w:rFonts w:ascii="Times New Roman" w:eastAsia="Times New Roman" w:hAnsi="Times New Roman" w:cs="Times New Roman"/>
          <w:sz w:val="24"/>
          <w:szCs w:val="24"/>
          <w:lang w:eastAsia="tr-TR"/>
        </w:rPr>
      </w:pPr>
    </w:p>
    <w:p w:rsidR="0046759C" w:rsidRPr="00257075" w:rsidRDefault="0046759C" w:rsidP="00257075"/>
    <w:sectPr w:rsidR="0046759C" w:rsidRPr="00257075"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08"/>
  <w:hyphenationZone w:val="425"/>
  <w:characterSpacingControl w:val="doNotCompress"/>
  <w:compat>
    <w:compatSetting w:name="compatibilityMode" w:uri="http://schemas.microsoft.com/office/word" w:val="12"/>
  </w:compat>
  <w:rsids>
    <w:rsidRoot w:val="0046434C"/>
    <w:rsid w:val="00257075"/>
    <w:rsid w:val="0046434C"/>
    <w:rsid w:val="004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63471-BA50-42C1-A6D3-51F5454F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257075"/>
    <w:rPr>
      <w:rFonts w:ascii="Helvetica" w:hAnsi="Helvetica" w:cs="Helvetica" w:hint="default"/>
    </w:rPr>
  </w:style>
  <w:style w:type="character" w:styleId="Kpr">
    <w:name w:val="Hyperlink"/>
    <w:basedOn w:val="VarsaylanParagrafYazTipi"/>
    <w:uiPriority w:val="99"/>
    <w:semiHidden/>
    <w:unhideWhenUsed/>
    <w:rsid w:val="00257075"/>
    <w:rPr>
      <w:color w:val="0000FF"/>
      <w:u w:val="single"/>
    </w:rPr>
  </w:style>
  <w:style w:type="paragraph" w:styleId="NormalWeb">
    <w:name w:val="Normal (Web)"/>
    <w:basedOn w:val="Normal"/>
    <w:semiHidden/>
    <w:unhideWhenUsed/>
    <w:rsid w:val="0025707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257075"/>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57075"/>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257075"/>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38715">
      <w:bodyDiv w:val="1"/>
      <w:marLeft w:val="0"/>
      <w:marRight w:val="0"/>
      <w:marTop w:val="0"/>
      <w:marBottom w:val="0"/>
      <w:divBdr>
        <w:top w:val="none" w:sz="0" w:space="0" w:color="auto"/>
        <w:left w:val="none" w:sz="0" w:space="0" w:color="auto"/>
        <w:bottom w:val="none" w:sz="0" w:space="0" w:color="auto"/>
        <w:right w:val="none" w:sz="0" w:space="0" w:color="auto"/>
      </w:divBdr>
      <w:divsChild>
        <w:div w:id="88621722">
          <w:marLeft w:val="0"/>
          <w:marRight w:val="0"/>
          <w:marTop w:val="0"/>
          <w:marBottom w:val="0"/>
          <w:divBdr>
            <w:top w:val="none" w:sz="0" w:space="0" w:color="auto"/>
            <w:left w:val="none" w:sz="0" w:space="0" w:color="auto"/>
            <w:bottom w:val="none" w:sz="0" w:space="0" w:color="auto"/>
            <w:right w:val="none" w:sz="0" w:space="0" w:color="auto"/>
          </w:divBdr>
          <w:divsChild>
            <w:div w:id="1440953398">
              <w:marLeft w:val="0"/>
              <w:marRight w:val="0"/>
              <w:marTop w:val="0"/>
              <w:marBottom w:val="0"/>
              <w:divBdr>
                <w:top w:val="none" w:sz="0" w:space="0" w:color="auto"/>
                <w:left w:val="none" w:sz="0" w:space="0" w:color="auto"/>
                <w:bottom w:val="none" w:sz="0" w:space="0" w:color="auto"/>
                <w:right w:val="none" w:sz="0" w:space="0" w:color="auto"/>
              </w:divBdr>
              <w:divsChild>
                <w:div w:id="1767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2365</Words>
  <Characters>13486</Characters>
  <Application>Microsoft Office Word</Application>
  <DocSecurity>0</DocSecurity>
  <Lines>112</Lines>
  <Paragraphs>31</Paragraphs>
  <ScaleCrop>false</ScaleCrop>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2016-05-02T06:08:00Z</dcterms:created>
  <dcterms:modified xsi:type="dcterms:W3CDTF">2016-05-02T06:09:00Z</dcterms:modified>
</cp:coreProperties>
</file>