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59C" w:rsidRDefault="0046759C"/>
    <w:tbl>
      <w:tblPr>
        <w:tblW w:w="0" w:type="auto"/>
        <w:jc w:val="center"/>
        <w:tblLook w:val="01E0" w:firstRow="1" w:lastRow="1" w:firstColumn="1" w:lastColumn="1" w:noHBand="0" w:noVBand="0"/>
      </w:tblPr>
      <w:tblGrid>
        <w:gridCol w:w="9104"/>
      </w:tblGrid>
      <w:tr w:rsidR="00B46419" w:rsidRPr="00B46419" w:rsidTr="00B46419">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B46419" w:rsidRPr="00B46419">
              <w:trPr>
                <w:trHeight w:val="317"/>
                <w:jc w:val="center"/>
              </w:trPr>
              <w:tc>
                <w:tcPr>
                  <w:tcW w:w="2931" w:type="dxa"/>
                  <w:tcBorders>
                    <w:top w:val="nil"/>
                    <w:left w:val="nil"/>
                    <w:bottom w:val="single" w:sz="4" w:space="0" w:color="660066"/>
                    <w:right w:val="nil"/>
                  </w:tcBorders>
                  <w:vAlign w:val="center"/>
                  <w:hideMark/>
                </w:tcPr>
                <w:p w:rsidR="00B46419" w:rsidRPr="00B46419" w:rsidRDefault="00B46419" w:rsidP="00B46419">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B46419">
                    <w:rPr>
                      <w:rFonts w:ascii="Arial" w:eastAsia="Times New Roman" w:hAnsi="Arial" w:cs="Arial"/>
                      <w:sz w:val="16"/>
                      <w:szCs w:val="16"/>
                      <w:lang w:eastAsia="tr-TR"/>
                    </w:rPr>
                    <w:t>11 Mayıs 2016 ÇARŞAMBA</w:t>
                  </w:r>
                </w:p>
              </w:tc>
              <w:tc>
                <w:tcPr>
                  <w:tcW w:w="2931" w:type="dxa"/>
                  <w:tcBorders>
                    <w:top w:val="nil"/>
                    <w:left w:val="nil"/>
                    <w:bottom w:val="single" w:sz="4" w:space="0" w:color="660066"/>
                    <w:right w:val="nil"/>
                  </w:tcBorders>
                  <w:vAlign w:val="center"/>
                  <w:hideMark/>
                </w:tcPr>
                <w:p w:rsidR="00B46419" w:rsidRPr="00B46419" w:rsidRDefault="00B46419" w:rsidP="00B46419">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B46419">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B46419" w:rsidRPr="00B46419" w:rsidRDefault="00B46419" w:rsidP="00B46419">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B46419">
                    <w:rPr>
                      <w:rFonts w:ascii="Arial" w:eastAsia="Times New Roman" w:hAnsi="Arial" w:cs="Arial"/>
                      <w:sz w:val="16"/>
                      <w:szCs w:val="16"/>
                      <w:lang w:eastAsia="tr-TR"/>
                    </w:rPr>
                    <w:t>Sayı : 29709</w:t>
                  </w:r>
                  <w:proofErr w:type="gramEnd"/>
                </w:p>
              </w:tc>
            </w:tr>
            <w:tr w:rsidR="00B46419" w:rsidRPr="00B46419">
              <w:trPr>
                <w:trHeight w:val="480"/>
                <w:jc w:val="center"/>
              </w:trPr>
              <w:tc>
                <w:tcPr>
                  <w:tcW w:w="8789" w:type="dxa"/>
                  <w:gridSpan w:val="3"/>
                  <w:vAlign w:val="center"/>
                  <w:hideMark/>
                </w:tcPr>
                <w:p w:rsidR="00B46419" w:rsidRPr="00B46419" w:rsidRDefault="00B46419" w:rsidP="00B46419">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B46419">
                    <w:rPr>
                      <w:rFonts w:ascii="Arial" w:eastAsia="Times New Roman" w:hAnsi="Arial" w:cs="Arial"/>
                      <w:b/>
                      <w:color w:val="000080"/>
                      <w:sz w:val="18"/>
                      <w:szCs w:val="18"/>
                      <w:lang w:eastAsia="tr-TR"/>
                    </w:rPr>
                    <w:t>TEBLİĞ</w:t>
                  </w:r>
                </w:p>
              </w:tc>
            </w:tr>
            <w:tr w:rsidR="00B46419" w:rsidRPr="00B46419">
              <w:trPr>
                <w:trHeight w:val="480"/>
                <w:jc w:val="center"/>
              </w:trPr>
              <w:tc>
                <w:tcPr>
                  <w:tcW w:w="8789" w:type="dxa"/>
                  <w:gridSpan w:val="3"/>
                  <w:vAlign w:val="center"/>
                  <w:hideMark/>
                </w:tcPr>
                <w:p w:rsidR="00B46419" w:rsidRPr="00B46419" w:rsidRDefault="00B46419" w:rsidP="00B46419">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B46419">
                    <w:rPr>
                      <w:rFonts w:ascii="Times New Roman" w:eastAsia="Times New Roman" w:hAnsi="Times New Roman" w:cs="Times New Roman"/>
                      <w:sz w:val="18"/>
                      <w:szCs w:val="18"/>
                      <w:u w:val="single"/>
                      <w:lang w:eastAsia="tr-TR"/>
                    </w:rPr>
                    <w:t>Türk Akreditasyon Kurumundan:</w:t>
                  </w:r>
                </w:p>
                <w:p w:rsidR="00B46419" w:rsidRPr="00B46419" w:rsidRDefault="00B46419" w:rsidP="00B46419">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B46419">
                    <w:rPr>
                      <w:rFonts w:ascii="Times New Roman" w:eastAsia="Times New Roman" w:hAnsi="Times New Roman" w:cs="Times New Roman"/>
                      <w:b/>
                      <w:bCs/>
                      <w:sz w:val="18"/>
                      <w:szCs w:val="18"/>
                      <w:lang w:eastAsia="tr-TR"/>
                    </w:rPr>
                    <w:t>TÜRK AKREDİTASYON KURUMUNCA UYGULANACAK AKREDİTASYON</w:t>
                  </w:r>
                </w:p>
                <w:p w:rsidR="00B46419" w:rsidRPr="00B46419" w:rsidRDefault="00B46419" w:rsidP="00B46419">
                  <w:pPr>
                    <w:tabs>
                      <w:tab w:val="left" w:pos="566"/>
                    </w:tabs>
                    <w:spacing w:line="240" w:lineRule="exact"/>
                    <w:ind w:right="0"/>
                    <w:jc w:val="center"/>
                    <w:rPr>
                      <w:rFonts w:ascii="Times New Roman" w:eastAsia="Times New Roman" w:hAnsi="Times New Roman" w:cs="Times New Roman"/>
                      <w:b/>
                      <w:bCs/>
                      <w:sz w:val="18"/>
                      <w:szCs w:val="18"/>
                      <w:lang w:eastAsia="tr-TR"/>
                    </w:rPr>
                  </w:pPr>
                  <w:r w:rsidRPr="00B46419">
                    <w:rPr>
                      <w:rFonts w:ascii="Times New Roman" w:eastAsia="Times New Roman" w:hAnsi="Times New Roman" w:cs="Times New Roman"/>
                      <w:b/>
                      <w:bCs/>
                      <w:sz w:val="18"/>
                      <w:szCs w:val="18"/>
                      <w:lang w:eastAsia="tr-TR"/>
                    </w:rPr>
                    <w:t>KULLANIM ÜCRETİ/PAYINA DAİR TEBLİĞ</w:t>
                  </w:r>
                </w:p>
                <w:p w:rsidR="00B46419" w:rsidRPr="00B46419" w:rsidRDefault="00B46419" w:rsidP="00B46419">
                  <w:pPr>
                    <w:tabs>
                      <w:tab w:val="left" w:pos="566"/>
                    </w:tabs>
                    <w:spacing w:after="170" w:line="240" w:lineRule="exact"/>
                    <w:ind w:right="0"/>
                    <w:jc w:val="center"/>
                    <w:rPr>
                      <w:rFonts w:ascii="Times New Roman" w:eastAsia="Times New Roman" w:hAnsi="Times New Roman" w:cs="Times New Roman"/>
                      <w:b/>
                      <w:bCs/>
                      <w:sz w:val="18"/>
                      <w:szCs w:val="18"/>
                      <w:lang w:eastAsia="tr-TR"/>
                    </w:rPr>
                  </w:pPr>
                  <w:r w:rsidRPr="00B46419">
                    <w:rPr>
                      <w:rFonts w:ascii="Times New Roman" w:eastAsia="Times New Roman" w:hAnsi="Times New Roman" w:cs="Times New Roman"/>
                      <w:b/>
                      <w:bCs/>
                      <w:sz w:val="18"/>
                      <w:szCs w:val="18"/>
                      <w:lang w:eastAsia="tr-TR"/>
                    </w:rPr>
                    <w:t>(TÜRKAK: 2016/1)</w:t>
                  </w:r>
                </w:p>
                <w:p w:rsidR="00B46419" w:rsidRPr="00B46419" w:rsidRDefault="00B46419" w:rsidP="00B46419">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B46419">
                    <w:rPr>
                      <w:rFonts w:ascii="Times New Roman" w:eastAsia="Times New Roman" w:hAnsi="Times New Roman" w:cs="Times New Roman"/>
                      <w:b/>
                      <w:sz w:val="18"/>
                      <w:szCs w:val="18"/>
                      <w:lang w:eastAsia="tr-TR"/>
                    </w:rPr>
                    <w:t>Amaç ve kapsam</w:t>
                  </w:r>
                </w:p>
                <w:p w:rsidR="00B46419" w:rsidRPr="00B46419" w:rsidRDefault="00B46419" w:rsidP="00B4641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46419">
                    <w:rPr>
                      <w:rFonts w:ascii="Times New Roman" w:eastAsia="Times New Roman" w:hAnsi="Times New Roman" w:cs="Times New Roman"/>
                      <w:b/>
                      <w:sz w:val="18"/>
                      <w:szCs w:val="18"/>
                      <w:lang w:eastAsia="tr-TR"/>
                    </w:rPr>
                    <w:t>MADDE 1 –</w:t>
                  </w:r>
                  <w:r w:rsidRPr="00B46419">
                    <w:rPr>
                      <w:rFonts w:ascii="Times New Roman" w:eastAsia="Times New Roman" w:hAnsi="Times New Roman" w:cs="Times New Roman"/>
                      <w:sz w:val="18"/>
                      <w:szCs w:val="18"/>
                      <w:lang w:eastAsia="tr-TR"/>
                    </w:rPr>
                    <w:t xml:space="preserve"> (1) Bu Tebliğin amacı, Türk Akreditasyon Kurumu tarafından akredite edilen kuruluşların 2016 yılı için ödeyecekleri akreditasyon kullanım ücreti veya paylarını belirlemek ve bunların ödenmesine ilişkin usul ve esasları düzenlemektir.</w:t>
                  </w:r>
                </w:p>
                <w:p w:rsidR="00B46419" w:rsidRPr="00B46419" w:rsidRDefault="00B46419" w:rsidP="00B46419">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B46419">
                    <w:rPr>
                      <w:rFonts w:ascii="Times New Roman" w:eastAsia="Times New Roman" w:hAnsi="Times New Roman" w:cs="Times New Roman"/>
                      <w:b/>
                      <w:sz w:val="18"/>
                      <w:szCs w:val="18"/>
                      <w:lang w:eastAsia="tr-TR"/>
                    </w:rPr>
                    <w:t>Dayanak</w:t>
                  </w:r>
                </w:p>
                <w:p w:rsidR="00B46419" w:rsidRPr="00B46419" w:rsidRDefault="00B46419" w:rsidP="00B4641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46419">
                    <w:rPr>
                      <w:rFonts w:ascii="Times New Roman" w:eastAsia="Times New Roman" w:hAnsi="Times New Roman" w:cs="Times New Roman"/>
                      <w:b/>
                      <w:sz w:val="18"/>
                      <w:szCs w:val="18"/>
                      <w:lang w:eastAsia="tr-TR"/>
                    </w:rPr>
                    <w:t>MADDE 2 –</w:t>
                  </w:r>
                  <w:r w:rsidRPr="00B46419">
                    <w:rPr>
                      <w:rFonts w:ascii="Times New Roman" w:eastAsia="Times New Roman" w:hAnsi="Times New Roman" w:cs="Times New Roman"/>
                      <w:sz w:val="18"/>
                      <w:szCs w:val="18"/>
                      <w:lang w:eastAsia="tr-TR"/>
                    </w:rPr>
                    <w:t xml:space="preserve"> (1) Bu Tebliğ, </w:t>
                  </w:r>
                  <w:proofErr w:type="gramStart"/>
                  <w:r w:rsidRPr="00B46419">
                    <w:rPr>
                      <w:rFonts w:ascii="Times New Roman" w:eastAsia="Times New Roman" w:hAnsi="Times New Roman" w:cs="Times New Roman"/>
                      <w:sz w:val="18"/>
                      <w:szCs w:val="18"/>
                      <w:lang w:eastAsia="tr-TR"/>
                    </w:rPr>
                    <w:t>27/10/1999</w:t>
                  </w:r>
                  <w:proofErr w:type="gramEnd"/>
                  <w:r w:rsidRPr="00B46419">
                    <w:rPr>
                      <w:rFonts w:ascii="Times New Roman" w:eastAsia="Times New Roman" w:hAnsi="Times New Roman" w:cs="Times New Roman"/>
                      <w:sz w:val="18"/>
                      <w:szCs w:val="18"/>
                      <w:lang w:eastAsia="tr-TR"/>
                    </w:rPr>
                    <w:t xml:space="preserve"> tarihli ve 4457 sayılı Türk Akreditasyon Kurumu Kuruluş ve Görevleri Hakkında Kanunun 21 inci maddesine dayanılarak hazırlanmıştır.</w:t>
                  </w:r>
                </w:p>
                <w:p w:rsidR="00B46419" w:rsidRPr="00B46419" w:rsidRDefault="00B46419" w:rsidP="00B46419">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B46419">
                    <w:rPr>
                      <w:rFonts w:ascii="Times New Roman" w:eastAsia="Times New Roman" w:hAnsi="Times New Roman" w:cs="Times New Roman"/>
                      <w:b/>
                      <w:sz w:val="18"/>
                      <w:szCs w:val="18"/>
                      <w:lang w:eastAsia="tr-TR"/>
                    </w:rPr>
                    <w:t xml:space="preserve">Akreditasyon kullanım ücreti/payları ve bildirimi </w:t>
                  </w:r>
                </w:p>
                <w:p w:rsidR="00B46419" w:rsidRPr="00B46419" w:rsidRDefault="00B46419" w:rsidP="00B46419">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B46419">
                    <w:rPr>
                      <w:rFonts w:ascii="Times New Roman" w:eastAsia="Times New Roman" w:hAnsi="Times New Roman" w:cs="Times New Roman"/>
                      <w:b/>
                      <w:sz w:val="18"/>
                      <w:szCs w:val="18"/>
                      <w:lang w:eastAsia="tr-TR"/>
                    </w:rPr>
                    <w:t xml:space="preserve">MADDE 3 – </w:t>
                  </w:r>
                  <w:r w:rsidRPr="00B46419">
                    <w:rPr>
                      <w:rFonts w:ascii="Times New Roman" w:eastAsia="Times New Roman" w:hAnsi="Times New Roman" w:cs="Times New Roman"/>
                      <w:sz w:val="18"/>
                      <w:szCs w:val="18"/>
                      <w:lang w:eastAsia="tr-TR"/>
                    </w:rPr>
                    <w:t>(1) Türk Akreditasyon Kurumu tarafından akredite edilen kuruluşlar, akredite oldukları kapsamlarda yürüttükleri faaliyetleri dolayısıyla, 2016 yılı içinde elde ettikleri brüt gelirlerden (akredite kuruluşların devlete ödediği vergi ve kesinti dâhil) 4 üncü maddede belirlenen usul ve esaslar çerçevesinde akreditasyon kullanım ücreti/payını Türk Akreditasyon Kurumuna beyan etmekle ve ödemekle yükümlüdür.</w:t>
                  </w:r>
                  <w:proofErr w:type="gramEnd"/>
                </w:p>
                <w:p w:rsidR="00B46419" w:rsidRPr="00B46419" w:rsidRDefault="00B46419" w:rsidP="00B4641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46419">
                    <w:rPr>
                      <w:rFonts w:ascii="Times New Roman" w:eastAsia="Times New Roman" w:hAnsi="Times New Roman" w:cs="Times New Roman"/>
                      <w:sz w:val="18"/>
                      <w:szCs w:val="18"/>
                      <w:lang w:eastAsia="tr-TR"/>
                    </w:rPr>
                    <w:t xml:space="preserve">(2) Yurt içinde faaliyet gösteren akredite kuruluşların tamamı, 2016 yılında akreditasyon kapsamında elde ettikleri brüt gelirlerini hesaplayıp, usul ve esasları Türk Akreditasyon Kurumu tarafından </w:t>
                  </w:r>
                  <w:proofErr w:type="gramStart"/>
                  <w:r w:rsidRPr="00B46419">
                    <w:rPr>
                      <w:rFonts w:ascii="Times New Roman" w:eastAsia="Times New Roman" w:hAnsi="Times New Roman" w:cs="Times New Roman"/>
                      <w:sz w:val="18"/>
                      <w:szCs w:val="18"/>
                      <w:lang w:eastAsia="tr-TR"/>
                    </w:rPr>
                    <w:t>yıl sonunda</w:t>
                  </w:r>
                  <w:proofErr w:type="gramEnd"/>
                  <w:r w:rsidRPr="00B46419">
                    <w:rPr>
                      <w:rFonts w:ascii="Times New Roman" w:eastAsia="Times New Roman" w:hAnsi="Times New Roman" w:cs="Times New Roman"/>
                      <w:sz w:val="18"/>
                      <w:szCs w:val="18"/>
                      <w:lang w:eastAsia="tr-TR"/>
                    </w:rPr>
                    <w:t xml:space="preserve">, www.turkak.org.tr adresinde yayınlanan duyuruya uygun şekilde, 2017 yılı Mart ayı sonuna kadar Türk Akreditasyon Kurumuna bildirir. </w:t>
                  </w:r>
                </w:p>
                <w:p w:rsidR="00B46419" w:rsidRPr="00B46419" w:rsidRDefault="00B46419" w:rsidP="00B4641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46419">
                    <w:rPr>
                      <w:rFonts w:ascii="Times New Roman" w:eastAsia="Times New Roman" w:hAnsi="Times New Roman" w:cs="Times New Roman"/>
                      <w:sz w:val="18"/>
                      <w:szCs w:val="18"/>
                      <w:lang w:eastAsia="tr-TR"/>
                    </w:rPr>
                    <w:t xml:space="preserve">(3) Yurt içinde faaliyet gösteren akredite kuruluşların bu bildirimlerini ispat eden mali belgeleri, </w:t>
                  </w:r>
                  <w:proofErr w:type="gramStart"/>
                  <w:r w:rsidRPr="00B46419">
                    <w:rPr>
                      <w:rFonts w:ascii="Times New Roman" w:eastAsia="Times New Roman" w:hAnsi="Times New Roman" w:cs="Times New Roman"/>
                      <w:sz w:val="18"/>
                      <w:szCs w:val="18"/>
                      <w:lang w:eastAsia="tr-TR"/>
                    </w:rPr>
                    <w:t>1/6/1989</w:t>
                  </w:r>
                  <w:proofErr w:type="gramEnd"/>
                  <w:r w:rsidRPr="00B46419">
                    <w:rPr>
                      <w:rFonts w:ascii="Times New Roman" w:eastAsia="Times New Roman" w:hAnsi="Times New Roman" w:cs="Times New Roman"/>
                      <w:sz w:val="18"/>
                      <w:szCs w:val="18"/>
                      <w:lang w:eastAsia="tr-TR"/>
                    </w:rPr>
                    <w:t xml:space="preserve"> tarihli ve 3568 sayılı Serbest Muhasebeci Mali Müşavirlik ve Yeminli Mali Müşavirlik Kanununa göre yeminli mali müşavirler ya da 10/12/2003 tarihli ve 5018 sayılı Kamu Mali Yönetimi ve Kontrol Kanununun 61 inci maddesinde sayılan genel yönetim kapsamındaki kamu idarelerinin muhasebe hizmetlerini yürüten muhasebe yetkilisi tarafından imzalanıp onaylanır ve bir örneği Türk Akreditasyon Kurumuna gönderilir.</w:t>
                  </w:r>
                </w:p>
                <w:p w:rsidR="00B46419" w:rsidRPr="00B46419" w:rsidRDefault="00B46419" w:rsidP="00B46419">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B46419">
                    <w:rPr>
                      <w:rFonts w:ascii="Times New Roman" w:eastAsia="Times New Roman" w:hAnsi="Times New Roman" w:cs="Times New Roman"/>
                      <w:b/>
                      <w:sz w:val="18"/>
                      <w:szCs w:val="18"/>
                      <w:lang w:eastAsia="tr-TR"/>
                    </w:rPr>
                    <w:t>Akreditasyon kullanım ücreti/payı hesaplanması ve ödenmesi</w:t>
                  </w:r>
                </w:p>
                <w:p w:rsidR="00B46419" w:rsidRPr="00B46419" w:rsidRDefault="00B46419" w:rsidP="00B4641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46419">
                    <w:rPr>
                      <w:rFonts w:ascii="Times New Roman" w:eastAsia="Times New Roman" w:hAnsi="Times New Roman" w:cs="Times New Roman"/>
                      <w:b/>
                      <w:sz w:val="18"/>
                      <w:szCs w:val="18"/>
                      <w:lang w:eastAsia="tr-TR"/>
                    </w:rPr>
                    <w:t>MADDE 4 –</w:t>
                  </w:r>
                  <w:r w:rsidRPr="00B46419">
                    <w:rPr>
                      <w:rFonts w:ascii="Times New Roman" w:eastAsia="Times New Roman" w:hAnsi="Times New Roman" w:cs="Times New Roman"/>
                      <w:sz w:val="18"/>
                      <w:szCs w:val="18"/>
                      <w:lang w:eastAsia="tr-TR"/>
                    </w:rPr>
                    <w:t xml:space="preserve"> (1) Yurt içinde faaliyet gösteren akredite kuruluşlardan; </w:t>
                  </w:r>
                </w:p>
                <w:p w:rsidR="00B46419" w:rsidRPr="00B46419" w:rsidRDefault="00B46419" w:rsidP="00B4641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46419">
                    <w:rPr>
                      <w:rFonts w:ascii="Times New Roman" w:eastAsia="Times New Roman" w:hAnsi="Times New Roman" w:cs="Times New Roman"/>
                      <w:sz w:val="18"/>
                      <w:szCs w:val="18"/>
                      <w:lang w:eastAsia="tr-TR"/>
                    </w:rPr>
                    <w:t>a) Akredite oldukları kapsamlarda yürüttükleri faaliyetler dolayısıyla 2016 yılında elde ettikleri brüt gelirleri toplamı yirmi bin (20.000)  Türk Lirası ve altında olanlar ile akreditasyon kapsamındaki faaliyetlerden herhangi bir gelir elde etmeyenler, gelirleri ile ilgili bildirimde bulunur, ancak akreditasyon kullanım ücreti/payı ödemez.</w:t>
                  </w:r>
                </w:p>
                <w:p w:rsidR="00B46419" w:rsidRPr="00B46419" w:rsidRDefault="00B46419" w:rsidP="00B4641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46419">
                    <w:rPr>
                      <w:rFonts w:ascii="Times New Roman" w:eastAsia="Times New Roman" w:hAnsi="Times New Roman" w:cs="Times New Roman"/>
                      <w:sz w:val="18"/>
                      <w:szCs w:val="18"/>
                      <w:lang w:eastAsia="tr-TR"/>
                    </w:rPr>
                    <w:t>b) Akredite oldukları kapsamlarda yürüttükleri faaliyetler dolayısıyla 2016 yılı içinde elde ettikleri brüt gelirlerinin toplamı yirmi bin (20.000) Türk Lirasının üzerinde olanlar, brüt gelirlerinin toplamı üzerinden binde altı (%0,6) oranında hesaplanacak payı, izleyen yılın Mart ayı sonuna kadar Türk Akreditasyon Kurumunun bildireceği banka hesap numaralarına öder.</w:t>
                  </w:r>
                </w:p>
                <w:p w:rsidR="00B46419" w:rsidRPr="00B46419" w:rsidRDefault="00B46419" w:rsidP="00B4641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46419">
                    <w:rPr>
                      <w:rFonts w:ascii="Times New Roman" w:eastAsia="Times New Roman" w:hAnsi="Times New Roman" w:cs="Times New Roman"/>
                      <w:sz w:val="18"/>
                      <w:szCs w:val="18"/>
                      <w:lang w:eastAsia="tr-TR"/>
                    </w:rPr>
                    <w:t>(2) Yurt dışında faaliyet gösteren akredite kuruluşlar ise, akreditasyon kullanımı ile ilgili herhangi bir bildirimde bulunmaz ve kullanım ücreti/payı ödemez.</w:t>
                  </w:r>
                </w:p>
                <w:p w:rsidR="00B46419" w:rsidRPr="00B46419" w:rsidRDefault="00B46419" w:rsidP="00B4641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46419">
                    <w:rPr>
                      <w:rFonts w:ascii="Times New Roman" w:eastAsia="Times New Roman" w:hAnsi="Times New Roman" w:cs="Times New Roman"/>
                      <w:sz w:val="18"/>
                      <w:szCs w:val="18"/>
                      <w:lang w:eastAsia="tr-TR"/>
                    </w:rPr>
                    <w:t>(3) Yurt içinde faaliyet gösteren kuruluşların kullanım ücreti/payı ile ilgili bildirim yapmaması ya da hesaplanan ücret ve payı süresi içerisinde Türk Akreditasyon Kurumu hesaplarına yatırmaması halinde, kuruluş hakkında hem yasal takip işlemi hem de akreditasyonun askıya alınması işlemi başlatılır.</w:t>
                  </w:r>
                </w:p>
                <w:p w:rsidR="00B46419" w:rsidRPr="00B46419" w:rsidRDefault="00B46419" w:rsidP="00B46419">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B46419">
                    <w:rPr>
                      <w:rFonts w:ascii="Times New Roman" w:eastAsia="Times New Roman" w:hAnsi="Times New Roman" w:cs="Times New Roman"/>
                      <w:b/>
                      <w:sz w:val="18"/>
                      <w:szCs w:val="18"/>
                      <w:lang w:eastAsia="tr-TR"/>
                    </w:rPr>
                    <w:t>Yürürlük</w:t>
                  </w:r>
                </w:p>
                <w:p w:rsidR="00B46419" w:rsidRPr="00B46419" w:rsidRDefault="00B46419" w:rsidP="00B4641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46419">
                    <w:rPr>
                      <w:rFonts w:ascii="Times New Roman" w:eastAsia="Times New Roman" w:hAnsi="Times New Roman" w:cs="Times New Roman"/>
                      <w:b/>
                      <w:sz w:val="18"/>
                      <w:szCs w:val="18"/>
                      <w:lang w:eastAsia="tr-TR"/>
                    </w:rPr>
                    <w:t>MADDE 5 –</w:t>
                  </w:r>
                  <w:r w:rsidRPr="00B46419">
                    <w:rPr>
                      <w:rFonts w:ascii="Times New Roman" w:eastAsia="Times New Roman" w:hAnsi="Times New Roman" w:cs="Times New Roman"/>
                      <w:sz w:val="18"/>
                      <w:szCs w:val="18"/>
                      <w:lang w:eastAsia="tr-TR"/>
                    </w:rPr>
                    <w:t xml:space="preserve"> (1) Bu Tebliğ yayımı tarihinde yürürlüğe girer.</w:t>
                  </w:r>
                </w:p>
                <w:p w:rsidR="00B46419" w:rsidRPr="00B46419" w:rsidRDefault="00B46419" w:rsidP="00B46419">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B46419">
                    <w:rPr>
                      <w:rFonts w:ascii="Times New Roman" w:eastAsia="Times New Roman" w:hAnsi="Times New Roman" w:cs="Times New Roman"/>
                      <w:b/>
                      <w:sz w:val="18"/>
                      <w:szCs w:val="18"/>
                      <w:lang w:eastAsia="tr-TR"/>
                    </w:rPr>
                    <w:t>Yürütme</w:t>
                  </w:r>
                </w:p>
                <w:p w:rsidR="00B46419" w:rsidRPr="00B46419" w:rsidRDefault="00B46419" w:rsidP="00B46419">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B46419">
                    <w:rPr>
                      <w:rFonts w:ascii="Times New Roman" w:eastAsia="Times New Roman" w:hAnsi="Times New Roman" w:cs="Times New Roman"/>
                      <w:b/>
                      <w:sz w:val="18"/>
                      <w:szCs w:val="18"/>
                      <w:lang w:eastAsia="tr-TR"/>
                    </w:rPr>
                    <w:t>MADDE 6 –</w:t>
                  </w:r>
                  <w:r w:rsidRPr="00B46419">
                    <w:rPr>
                      <w:rFonts w:ascii="Times New Roman" w:eastAsia="Times New Roman" w:hAnsi="Times New Roman" w:cs="Times New Roman"/>
                      <w:sz w:val="18"/>
                      <w:szCs w:val="18"/>
                      <w:lang w:eastAsia="tr-TR"/>
                    </w:rPr>
                    <w:t xml:space="preserve"> (1) Bu Tebliğ hükümlerini Türk Akreditasyon Kurumu Yönetim Kurulu yürütür.</w:t>
                  </w:r>
                </w:p>
                <w:p w:rsidR="00B46419" w:rsidRPr="00B46419" w:rsidRDefault="00B46419" w:rsidP="00B46419">
                  <w:pPr>
                    <w:tabs>
                      <w:tab w:val="left" w:pos="566"/>
                    </w:tabs>
                    <w:spacing w:line="240" w:lineRule="exact"/>
                    <w:ind w:right="0" w:firstLine="566"/>
                    <w:jc w:val="both"/>
                    <w:rPr>
                      <w:rFonts w:ascii="Times New Roman" w:eastAsia="Times New Roman" w:hAnsi="Times New Roman" w:cs="Times New Roman"/>
                      <w:b/>
                      <w:sz w:val="18"/>
                      <w:szCs w:val="18"/>
                      <w:lang w:eastAsia="tr-TR"/>
                    </w:rPr>
                  </w:pPr>
                </w:p>
              </w:tc>
            </w:tr>
          </w:tbl>
          <w:p w:rsidR="00B46419" w:rsidRPr="00B46419" w:rsidRDefault="00B46419" w:rsidP="00B46419">
            <w:pPr>
              <w:spacing w:line="240" w:lineRule="auto"/>
              <w:ind w:right="0"/>
              <w:jc w:val="center"/>
              <w:rPr>
                <w:rFonts w:ascii="Times New Roman" w:eastAsia="Times New Roman" w:hAnsi="Times New Roman" w:cs="Times New Roman"/>
                <w:sz w:val="20"/>
                <w:szCs w:val="20"/>
                <w:lang w:eastAsia="tr-TR"/>
              </w:rPr>
            </w:pPr>
          </w:p>
        </w:tc>
      </w:tr>
    </w:tbl>
    <w:p w:rsidR="00B46419" w:rsidRPr="00B46419" w:rsidRDefault="00B46419" w:rsidP="00B46419">
      <w:pPr>
        <w:spacing w:line="240" w:lineRule="auto"/>
        <w:ind w:right="0"/>
        <w:jc w:val="center"/>
        <w:rPr>
          <w:rFonts w:ascii="Times New Roman" w:eastAsia="Times New Roman" w:hAnsi="Times New Roman" w:cs="Times New Roman"/>
          <w:sz w:val="24"/>
          <w:szCs w:val="24"/>
          <w:lang w:eastAsia="tr-TR"/>
        </w:rPr>
      </w:pPr>
    </w:p>
    <w:p w:rsidR="00B46419" w:rsidRDefault="00B46419">
      <w:bookmarkStart w:id="0" w:name="_GoBack"/>
      <w:bookmarkEnd w:id="0"/>
    </w:p>
    <w:sectPr w:rsidR="00B46419"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08"/>
  <w:hyphenationZone w:val="425"/>
  <w:characterSpacingControl w:val="doNotCompress"/>
  <w:compat>
    <w:compatSetting w:name="compatibilityMode" w:uri="http://schemas.microsoft.com/office/word" w:val="12"/>
  </w:compat>
  <w:rsids>
    <w:rsidRoot w:val="00FC7863"/>
    <w:rsid w:val="0046759C"/>
    <w:rsid w:val="00B46419"/>
    <w:rsid w:val="00FC78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CFFAA"/>
  <w15:chartTrackingRefBased/>
  <w15:docId w15:val="{68456F0D-456E-45E7-9C48-1E0C4ED2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semiHidden/>
    <w:unhideWhenUsed/>
    <w:rsid w:val="00B46419"/>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B46419"/>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B46419"/>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B46419"/>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831584">
      <w:bodyDiv w:val="1"/>
      <w:marLeft w:val="0"/>
      <w:marRight w:val="0"/>
      <w:marTop w:val="0"/>
      <w:marBottom w:val="0"/>
      <w:divBdr>
        <w:top w:val="none" w:sz="0" w:space="0" w:color="auto"/>
        <w:left w:val="none" w:sz="0" w:space="0" w:color="auto"/>
        <w:bottom w:val="none" w:sz="0" w:space="0" w:color="auto"/>
        <w:right w:val="none" w:sz="0" w:space="0" w:color="auto"/>
      </w:divBdr>
      <w:divsChild>
        <w:div w:id="2066172199">
          <w:marLeft w:val="0"/>
          <w:marRight w:val="0"/>
          <w:marTop w:val="0"/>
          <w:marBottom w:val="0"/>
          <w:divBdr>
            <w:top w:val="none" w:sz="0" w:space="0" w:color="auto"/>
            <w:left w:val="none" w:sz="0" w:space="0" w:color="auto"/>
            <w:bottom w:val="none" w:sz="0" w:space="0" w:color="auto"/>
            <w:right w:val="none" w:sz="0" w:space="0" w:color="auto"/>
          </w:divBdr>
          <w:divsChild>
            <w:div w:id="678964337">
              <w:marLeft w:val="0"/>
              <w:marRight w:val="0"/>
              <w:marTop w:val="0"/>
              <w:marBottom w:val="0"/>
              <w:divBdr>
                <w:top w:val="none" w:sz="0" w:space="0" w:color="auto"/>
                <w:left w:val="none" w:sz="0" w:space="0" w:color="auto"/>
                <w:bottom w:val="none" w:sz="0" w:space="0" w:color="auto"/>
                <w:right w:val="none" w:sz="0" w:space="0" w:color="auto"/>
              </w:divBdr>
              <w:divsChild>
                <w:div w:id="189800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511</Words>
  <Characters>2915</Characters>
  <Application>Microsoft Office Word</Application>
  <DocSecurity>0</DocSecurity>
  <Lines>24</Lines>
  <Paragraphs>6</Paragraphs>
  <ScaleCrop>false</ScaleCrop>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2016-05-11T05:46:00Z</dcterms:created>
  <dcterms:modified xsi:type="dcterms:W3CDTF">2016-05-11T05:46:00Z</dcterms:modified>
</cp:coreProperties>
</file>