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5A2E71" w:rsidRPr="005A2E71" w:rsidTr="005A2E71">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5A2E71" w:rsidRPr="005A2E71">
              <w:trPr>
                <w:trHeight w:val="317"/>
                <w:jc w:val="center"/>
              </w:trPr>
              <w:tc>
                <w:tcPr>
                  <w:tcW w:w="2931" w:type="dxa"/>
                  <w:tcBorders>
                    <w:top w:val="nil"/>
                    <w:left w:val="nil"/>
                    <w:bottom w:val="single" w:sz="4" w:space="0" w:color="660066"/>
                    <w:right w:val="nil"/>
                  </w:tcBorders>
                  <w:vAlign w:val="center"/>
                  <w:hideMark/>
                </w:tcPr>
                <w:p w:rsidR="005A2E71" w:rsidRPr="005A2E71" w:rsidRDefault="005A2E71" w:rsidP="005A2E71">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5A2E71">
                    <w:rPr>
                      <w:rFonts w:ascii="Arial" w:eastAsia="Times New Roman" w:hAnsi="Arial" w:cs="Arial"/>
                      <w:sz w:val="16"/>
                      <w:szCs w:val="16"/>
                      <w:lang w:eastAsia="tr-TR"/>
                    </w:rPr>
                    <w:t>3 Temmuz 2016 PAZAR</w:t>
                  </w:r>
                </w:p>
              </w:tc>
              <w:tc>
                <w:tcPr>
                  <w:tcW w:w="2931" w:type="dxa"/>
                  <w:tcBorders>
                    <w:top w:val="nil"/>
                    <w:left w:val="nil"/>
                    <w:bottom w:val="single" w:sz="4" w:space="0" w:color="660066"/>
                    <w:right w:val="nil"/>
                  </w:tcBorders>
                  <w:vAlign w:val="center"/>
                  <w:hideMark/>
                </w:tcPr>
                <w:p w:rsidR="005A2E71" w:rsidRPr="005A2E71" w:rsidRDefault="005A2E71" w:rsidP="005A2E71">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5A2E7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A2E71" w:rsidRPr="005A2E71" w:rsidRDefault="005A2E71" w:rsidP="005A2E71">
                  <w:pPr>
                    <w:spacing w:before="100" w:beforeAutospacing="1" w:after="100" w:afterAutospacing="1" w:line="240" w:lineRule="auto"/>
                    <w:ind w:right="0"/>
                    <w:jc w:val="right"/>
                    <w:rPr>
                      <w:rFonts w:ascii="Arial" w:eastAsia="Times New Roman" w:hAnsi="Arial" w:cs="Arial"/>
                      <w:sz w:val="16"/>
                      <w:szCs w:val="16"/>
                      <w:lang w:eastAsia="tr-TR"/>
                    </w:rPr>
                  </w:pPr>
                  <w:r w:rsidRPr="005A2E71">
                    <w:rPr>
                      <w:rFonts w:ascii="Arial" w:eastAsia="Times New Roman" w:hAnsi="Arial" w:cs="Arial"/>
                      <w:sz w:val="16"/>
                      <w:szCs w:val="16"/>
                      <w:lang w:eastAsia="tr-TR"/>
                    </w:rPr>
                    <w:t>Sayı : 29761</w:t>
                  </w:r>
                </w:p>
              </w:tc>
            </w:tr>
            <w:tr w:rsidR="005A2E71" w:rsidRPr="005A2E71">
              <w:trPr>
                <w:trHeight w:val="480"/>
                <w:jc w:val="center"/>
              </w:trPr>
              <w:tc>
                <w:tcPr>
                  <w:tcW w:w="8789" w:type="dxa"/>
                  <w:gridSpan w:val="3"/>
                  <w:vAlign w:val="center"/>
                  <w:hideMark/>
                </w:tcPr>
                <w:p w:rsidR="005A2E71" w:rsidRPr="005A2E71" w:rsidRDefault="005A2E71" w:rsidP="005A2E71">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5A2E71">
                    <w:rPr>
                      <w:rFonts w:ascii="Arial" w:eastAsia="Times New Roman" w:hAnsi="Arial" w:cs="Arial"/>
                      <w:b/>
                      <w:color w:val="000080"/>
                      <w:sz w:val="18"/>
                      <w:szCs w:val="18"/>
                      <w:lang w:eastAsia="tr-TR"/>
                    </w:rPr>
                    <w:t>YÖNETMELİK</w:t>
                  </w:r>
                </w:p>
              </w:tc>
            </w:tr>
            <w:tr w:rsidR="005A2E71" w:rsidRPr="005A2E71">
              <w:trPr>
                <w:trHeight w:val="480"/>
                <w:jc w:val="center"/>
              </w:trPr>
              <w:tc>
                <w:tcPr>
                  <w:tcW w:w="8789" w:type="dxa"/>
                  <w:gridSpan w:val="3"/>
                  <w:vAlign w:val="center"/>
                </w:tcPr>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5A2E71">
                    <w:rPr>
                      <w:rFonts w:ascii="Times New Roman" w:eastAsia="Times New Roman" w:hAnsi="Times New Roman" w:cs="Times New Roman"/>
                      <w:sz w:val="18"/>
                      <w:szCs w:val="18"/>
                      <w:u w:val="single"/>
                      <w:lang w:eastAsia="tr-TR"/>
                    </w:rPr>
                    <w:t>Millî Eğitim Bakanlığından:</w:t>
                  </w:r>
                </w:p>
                <w:p w:rsidR="005A2E71" w:rsidRPr="005A2E71" w:rsidRDefault="005A2E71" w:rsidP="005A2E71">
                  <w:pPr>
                    <w:tabs>
                      <w:tab w:val="left" w:pos="566"/>
                    </w:tabs>
                    <w:spacing w:line="240" w:lineRule="exact"/>
                    <w:ind w:right="0"/>
                    <w:jc w:val="center"/>
                    <w:rPr>
                      <w:rFonts w:ascii="Times New Roman" w:eastAsia="Times New Roman" w:hAnsi="Times New Roman" w:cs="Times New Roman"/>
                      <w:b/>
                      <w:sz w:val="18"/>
                      <w:szCs w:val="18"/>
                      <w:lang w:eastAsia="tr-TR"/>
                    </w:rPr>
                  </w:pPr>
                  <w:r w:rsidRPr="005A2E71">
                    <w:rPr>
                      <w:rFonts w:ascii="Times New Roman" w:eastAsia="Times New Roman" w:hAnsi="Times New Roman" w:cs="Times New Roman"/>
                      <w:b/>
                      <w:sz w:val="18"/>
                      <w:szCs w:val="18"/>
                      <w:lang w:eastAsia="tr-TR"/>
                    </w:rPr>
                    <w:t>MİLLÎ EĞİTİM BAKANLIĞI ÖZEL ÖĞRETİM KURUMLARI</w:t>
                  </w:r>
                </w:p>
                <w:p w:rsidR="005A2E71" w:rsidRPr="005A2E71" w:rsidRDefault="005A2E71" w:rsidP="005A2E71">
                  <w:pPr>
                    <w:tabs>
                      <w:tab w:val="left" w:pos="566"/>
                    </w:tabs>
                    <w:spacing w:line="240" w:lineRule="exact"/>
                    <w:ind w:right="0"/>
                    <w:jc w:val="center"/>
                    <w:rPr>
                      <w:rFonts w:ascii="Times New Roman" w:eastAsia="Times New Roman" w:hAnsi="Times New Roman" w:cs="Times New Roman"/>
                      <w:b/>
                      <w:sz w:val="18"/>
                      <w:szCs w:val="18"/>
                      <w:lang w:eastAsia="tr-TR"/>
                    </w:rPr>
                  </w:pPr>
                  <w:r w:rsidRPr="005A2E71">
                    <w:rPr>
                      <w:rFonts w:ascii="Times New Roman" w:eastAsia="Times New Roman" w:hAnsi="Times New Roman" w:cs="Times New Roman"/>
                      <w:b/>
                      <w:sz w:val="18"/>
                      <w:szCs w:val="18"/>
                      <w:lang w:eastAsia="tr-TR"/>
                    </w:rPr>
                    <w:t>YÖNETMELİĞİNDE DEĞİŞİKLİK YAPILMASINA</w:t>
                  </w:r>
                </w:p>
                <w:p w:rsidR="005A2E71" w:rsidRPr="005A2E71" w:rsidRDefault="005A2E71" w:rsidP="005A2E71">
                  <w:pPr>
                    <w:tabs>
                      <w:tab w:val="left" w:pos="566"/>
                    </w:tabs>
                    <w:spacing w:line="240" w:lineRule="exact"/>
                    <w:ind w:right="0"/>
                    <w:jc w:val="center"/>
                    <w:rPr>
                      <w:rFonts w:ascii="Times New Roman" w:eastAsia="Times New Roman" w:hAnsi="Times New Roman" w:cs="Times New Roman"/>
                      <w:b/>
                      <w:sz w:val="18"/>
                      <w:szCs w:val="18"/>
                      <w:lang w:eastAsia="tr-TR"/>
                    </w:rPr>
                  </w:pPr>
                  <w:r w:rsidRPr="005A2E71">
                    <w:rPr>
                      <w:rFonts w:ascii="Times New Roman" w:eastAsia="Times New Roman" w:hAnsi="Times New Roman" w:cs="Times New Roman"/>
                      <w:b/>
                      <w:sz w:val="18"/>
                      <w:szCs w:val="18"/>
                      <w:lang w:eastAsia="tr-TR"/>
                    </w:rPr>
                    <w:t>DAİR YÖNETMELİK</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MADDE 1 –</w:t>
                  </w:r>
                  <w:r w:rsidRPr="005A2E71">
                    <w:rPr>
                      <w:rFonts w:ascii="Times New Roman" w:eastAsia="Times New Roman" w:hAnsi="Times New Roman" w:cs="Times New Roman"/>
                      <w:sz w:val="18"/>
                      <w:szCs w:val="18"/>
                      <w:lang w:eastAsia="tr-TR"/>
                    </w:rPr>
                    <w:t xml:space="preserve"> 20/3/2012 tarihli ve 28239 sayılı Resmî Gazete’de yayımlanan Millî Eğitim Bakanlığı Özel Öğretim Kurumları Yönetmeliğinin 4 üncü maddesinin birinci fıkrasına aşağıdaki bent eklenmiştir.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“ü) e-Yaygın: Çeşitli kurslar ve öğrenci etüt eğitim merkezleri ile ilgili bilgilerin elektronik ortamda tutulduğu, iş ve işlemlerin yürütüldüğü Bakanlıkça yönetilen bilgisayar yazılımını,”</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MADDE 2 –</w:t>
                  </w:r>
                  <w:r w:rsidRPr="005A2E71">
                    <w:rPr>
                      <w:rFonts w:ascii="Times New Roman" w:eastAsia="Times New Roman" w:hAnsi="Times New Roman" w:cs="Times New Roman"/>
                      <w:sz w:val="18"/>
                      <w:szCs w:val="18"/>
                      <w:lang w:eastAsia="tr-TR"/>
                    </w:rPr>
                    <w:t xml:space="preserve"> Aynı Yönetmeliğin 5 inci maddesinin ikinci fıkrasının (h) bendinin birinci cümlesinde yer alan “binanın” ibaresi yürürlükten kaldırılmış ve (k) bendinde yer alan “teknik rapor” ibaresinden sonra gelmek üzere “ile teknik raporu düzenleyen inşaat mühendisinin geçerliliği devam eden SİM ve İTB belgeleri” ibaresi eklenmiş ve aynı fıkraya aşağıdaki bent eklenmiştir.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“r) Kanunun 12 nci maddesi kapsamında eğitim öğretim desteği almak isteyen, organize sanayi bölgesi dışında özel meslekî ve teknik Anadolu lisesi açacakların, öğrencilerinin beceri eğitimi/staj çalışması/yaz uygulamalarını yapabilecekleri; okul ile aynı il sınırları içerisinde ve destek verilmesi kararlaştırılan alanlarda/dallarda faaliyette bulunan orta veyahut büyük ölçekli işletme/işletmelerle yapacakları en az 10 yıl süreli protokol,”</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 xml:space="preserve">MADDE 3 – </w:t>
                  </w:r>
                  <w:r w:rsidRPr="005A2E71">
                    <w:rPr>
                      <w:rFonts w:ascii="Times New Roman" w:eastAsia="Times New Roman" w:hAnsi="Times New Roman" w:cs="Times New Roman"/>
                      <w:sz w:val="18"/>
                      <w:szCs w:val="18"/>
                      <w:lang w:eastAsia="tr-TR"/>
                    </w:rPr>
                    <w:t>Aynı Yönetmeliğin 6 ncı maddesinin üçüncü fıkrasında yer alan “Bakanlıkça” ibaresinden sonra gelmek üzere “uygun görülen” ibaresi eklenmiştir.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MADDE 4 –</w:t>
                  </w:r>
                  <w:r w:rsidRPr="005A2E71">
                    <w:rPr>
                      <w:rFonts w:ascii="Times New Roman" w:eastAsia="Times New Roman" w:hAnsi="Times New Roman" w:cs="Times New Roman"/>
                      <w:sz w:val="18"/>
                      <w:szCs w:val="18"/>
                      <w:lang w:eastAsia="tr-TR"/>
                    </w:rPr>
                    <w:t xml:space="preserve"> Aynı Yönetmeliğin 11 inci maddesinin birinci fıkrasının (ç) bendinde yer alan “özel öğretim kurslarının” ibaresinden sonra gelmek üzere “ve özel motorlu taşıt sürücüleri kurslarının” ibaresi eklenmiştir.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 xml:space="preserve">MADDE 5 – </w:t>
                  </w:r>
                  <w:r w:rsidRPr="005A2E71">
                    <w:rPr>
                      <w:rFonts w:ascii="Times New Roman" w:eastAsia="Times New Roman" w:hAnsi="Times New Roman" w:cs="Times New Roman"/>
                      <w:sz w:val="18"/>
                      <w:szCs w:val="18"/>
                      <w:lang w:eastAsia="tr-TR"/>
                    </w:rPr>
                    <w:t>Aynı Yönetmeliğin 12 nci maddesinin ikinci fıkrasında yer alan “Ancak,” ibaresinden sonra gelmek üzere “okul öncesi,” ibaresi eklenmiştir.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 xml:space="preserve">MADDE 6 – </w:t>
                  </w:r>
                  <w:r w:rsidRPr="005A2E71">
                    <w:rPr>
                      <w:rFonts w:ascii="Times New Roman" w:eastAsia="Times New Roman" w:hAnsi="Times New Roman" w:cs="Times New Roman"/>
                      <w:sz w:val="18"/>
                      <w:szCs w:val="18"/>
                      <w:lang w:eastAsia="tr-TR"/>
                    </w:rPr>
                    <w:t>Aynı Yönetmeliğin 14 üncü maddesinin birinci fıkrasının (ç) bendinde yer alan “binanın” ibaresi yürürlükten kaldırılmıştır.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 xml:space="preserve">MADDE 7 – </w:t>
                  </w:r>
                  <w:r w:rsidRPr="005A2E71">
                    <w:rPr>
                      <w:rFonts w:ascii="Times New Roman" w:eastAsia="Times New Roman" w:hAnsi="Times New Roman" w:cs="Times New Roman"/>
                      <w:sz w:val="18"/>
                      <w:szCs w:val="18"/>
                      <w:lang w:eastAsia="tr-TR"/>
                    </w:rPr>
                    <w:t>Aynı Yönetmeliğin 16 ncı maddesinin ikinci fıkrasında yer alan “Okullara” ibaresi “Kurumlara” şeklinde değiştirilmiştir.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 xml:space="preserve">MADDE 8 – </w:t>
                  </w:r>
                  <w:r w:rsidRPr="005A2E71">
                    <w:rPr>
                      <w:rFonts w:ascii="Times New Roman" w:eastAsia="Times New Roman" w:hAnsi="Times New Roman" w:cs="Times New Roman"/>
                      <w:sz w:val="18"/>
                      <w:szCs w:val="18"/>
                      <w:lang w:eastAsia="tr-TR"/>
                    </w:rPr>
                    <w:t>Aynı Yönetmeliğin 20 nci maddesine aşağıdaki fıkra eklenmiştir.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“(4) Kurumda uygulanan programlardan iki yıl içinde dönem açılmaması halinde program valilikçe iptal edilir, MEBBİS modülüne işlenir. Bir yıl geçmeden aynı program aynı kuruma ilave edilmez.”</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MADDE 9 –</w:t>
                  </w:r>
                  <w:r w:rsidRPr="005A2E71">
                    <w:rPr>
                      <w:rFonts w:ascii="Times New Roman" w:eastAsia="Times New Roman" w:hAnsi="Times New Roman" w:cs="Times New Roman"/>
                      <w:sz w:val="18"/>
                      <w:szCs w:val="18"/>
                      <w:lang w:eastAsia="tr-TR"/>
                    </w:rPr>
                    <w:t xml:space="preserve"> Aynı Yönetmeliğin 25 inci maddesinin birinci fıkrasının (a) bendinin (4), (5), (6) numaralı alt bentleri aşağıdaki şekilde değiştirilmiştir.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“4) Özel eğitim okullarında kontenjana bakılmaksızın, ilkokullarda kayıtlı öğrenci sayısı 250 ve daha fazla, ortaokul ve ortaöğretim okullarında kayıtlı öğrenci sayısı 150 ve daha fazla olanlara rehber öğretmen,”</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“5) İlkokul, ortaokul ve ortaöğretim okullarında kayıtlı öğrenci sayısının 500 ve daha fazla olması halinde ikinci rehber öğretmen,”</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“6) Uzman öğretici ve ayrıca ölçme ve değerlendirme servisi elemanı, yatılı okullarda belletmen, usta öğretici ve diğer personel ise isteğe bağlı olarak”</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 xml:space="preserve">MADDE 10 – </w:t>
                  </w:r>
                  <w:r w:rsidRPr="005A2E71">
                    <w:rPr>
                      <w:rFonts w:ascii="Times New Roman" w:eastAsia="Times New Roman" w:hAnsi="Times New Roman" w:cs="Times New Roman"/>
                      <w:sz w:val="18"/>
                      <w:szCs w:val="18"/>
                      <w:lang w:eastAsia="tr-TR"/>
                    </w:rPr>
                    <w:t>Aynı Yönetmeliğin 29 uncu maddesinin altıncı fıkrasına aşağıdaki cümle eklenmiştir.</w:t>
                  </w:r>
                </w:p>
                <w:p w:rsidR="005A2E71" w:rsidRPr="005A2E71" w:rsidRDefault="005A2E71" w:rsidP="005A2E71">
                  <w:pPr>
                    <w:tabs>
                      <w:tab w:val="left" w:pos="566"/>
                    </w:tabs>
                    <w:spacing w:line="240" w:lineRule="exact"/>
                    <w:ind w:right="0"/>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“Yabancı okullarda görevlendirilecek personel bu kapsamda değerlendirilmez.”</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MADDE 11 –</w:t>
                  </w:r>
                  <w:r w:rsidRPr="005A2E71">
                    <w:rPr>
                      <w:rFonts w:ascii="Times New Roman" w:eastAsia="Times New Roman" w:hAnsi="Times New Roman" w:cs="Times New Roman"/>
                      <w:sz w:val="18"/>
                      <w:szCs w:val="18"/>
                      <w:lang w:eastAsia="tr-TR"/>
                    </w:rPr>
                    <w:t xml:space="preserve"> Aynı Yönetmeliğin 30 uncu maddesinin birinci fıkrasının (c) bendi aşağıdaki şekilde değiştirilmiştir.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“c) Özel okullarda; resmî veya özel öğretim kurumlarında en az iki yıl asıl görevli olarak öğretmenlik yapmış olmak veya öğretmenlik yapma koşullarını taşıyıp en az iki yıl asıl görevli uzman öğretici olarak görev yapmış olmak.”</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MADDE 12 –</w:t>
                  </w:r>
                  <w:r w:rsidRPr="005A2E71">
                    <w:rPr>
                      <w:rFonts w:ascii="Times New Roman" w:eastAsia="Times New Roman" w:hAnsi="Times New Roman" w:cs="Times New Roman"/>
                      <w:sz w:val="18"/>
                      <w:szCs w:val="18"/>
                      <w:lang w:eastAsia="tr-TR"/>
                    </w:rPr>
                    <w:t xml:space="preserve"> Aynı Yönetmeliğin 38 inci maddesinin ikinci fıkrasında yer alan “ders saati ücretli olarak” ibaresi yürürlükten kaldırılmıştır.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 xml:space="preserve">MADDE 13 – </w:t>
                  </w:r>
                  <w:r w:rsidRPr="005A2E71">
                    <w:rPr>
                      <w:rFonts w:ascii="Times New Roman" w:eastAsia="Times New Roman" w:hAnsi="Times New Roman" w:cs="Times New Roman"/>
                      <w:sz w:val="18"/>
                      <w:szCs w:val="18"/>
                      <w:lang w:eastAsia="tr-TR"/>
                    </w:rPr>
                    <w:t>Aynı Yönetmeliğin 44 üncü maddesinin birinci fıkrasının son cümlesi aşağıdaki şekilde değiştirilmiştir.</w:t>
                  </w:r>
                </w:p>
                <w:p w:rsidR="005A2E71" w:rsidRPr="005A2E71" w:rsidRDefault="005A2E71" w:rsidP="005A2E71">
                  <w:pPr>
                    <w:tabs>
                      <w:tab w:val="left" w:pos="566"/>
                    </w:tabs>
                    <w:spacing w:line="240" w:lineRule="exact"/>
                    <w:ind w:right="0"/>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“Sözleşme süresi sona erenler ile farklı unvanda/görevde/branşta sözleşmesi yenilenenler hariç olmak üzere ayrılış onayı düzenlenenlere altı ay geçmeden aynı kurumda görev verilmez.”</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 xml:space="preserve">MADDE 14 – </w:t>
                  </w:r>
                  <w:r w:rsidRPr="005A2E71">
                    <w:rPr>
                      <w:rFonts w:ascii="Times New Roman" w:eastAsia="Times New Roman" w:hAnsi="Times New Roman" w:cs="Times New Roman"/>
                      <w:sz w:val="18"/>
                      <w:szCs w:val="18"/>
                      <w:lang w:eastAsia="tr-TR"/>
                    </w:rPr>
                    <w:t>Aynı Yönetmeliğin 51 inci maddesinin ikinci fıkrasının (d) bendinin sonuna aşağıdaki cümle eklenmiştir.</w:t>
                  </w:r>
                </w:p>
                <w:p w:rsidR="005A2E71" w:rsidRPr="005A2E71" w:rsidRDefault="005A2E71" w:rsidP="005A2E71">
                  <w:pPr>
                    <w:tabs>
                      <w:tab w:val="left" w:pos="566"/>
                    </w:tabs>
                    <w:spacing w:line="240" w:lineRule="exact"/>
                    <w:ind w:right="0"/>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“Bu okullara nakil yoluyla gelen öğrencinin yılsonu başarı durumu tespit edilirken, geldiği okuldaki bir önceki öğretim yılı ortaöğretim başarı puanı/puanları olduğu gibi kabul edilir.”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lastRenderedPageBreak/>
                    <w:t>MADDE 15 –</w:t>
                  </w:r>
                  <w:r w:rsidRPr="005A2E71">
                    <w:rPr>
                      <w:rFonts w:ascii="Times New Roman" w:eastAsia="Times New Roman" w:hAnsi="Times New Roman" w:cs="Times New Roman"/>
                      <w:sz w:val="18"/>
                      <w:szCs w:val="18"/>
                      <w:lang w:eastAsia="tr-TR"/>
                    </w:rPr>
                    <w:t xml:space="preserve"> Aynı Yönetmeliğin 53 üncü maddesinin birinci fıkrasının ikinci cümlesi aşağıdaki şekilde değiştirilmiş ve aynı fıkraya aşağıdaki cümle eklenmiştir.</w:t>
                  </w:r>
                </w:p>
                <w:p w:rsidR="005A2E71" w:rsidRPr="005A2E71" w:rsidRDefault="005A2E71" w:rsidP="005A2E71">
                  <w:pPr>
                    <w:tabs>
                      <w:tab w:val="left" w:pos="566"/>
                    </w:tabs>
                    <w:spacing w:line="240" w:lineRule="exact"/>
                    <w:ind w:right="0"/>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“Ancak okulların ara sınıflarının eğitim ücreti bir önceki eğitim öğretim yılında ilan edilen, okulda devam eden öğrencilerin ücreti ise öğrenci kayıt sözleşmesinde belirlenen eğitim ücretine (Y.İ-ÜFE+TÜFE)/2 oranına en fazla % 5 oranında artış yapılarak belirlenir.”</w:t>
                  </w:r>
                </w:p>
                <w:p w:rsidR="005A2E71" w:rsidRPr="005A2E71" w:rsidRDefault="005A2E71" w:rsidP="005A2E71">
                  <w:pPr>
                    <w:tabs>
                      <w:tab w:val="left" w:pos="566"/>
                    </w:tabs>
                    <w:spacing w:line="240" w:lineRule="exact"/>
                    <w:ind w:right="0"/>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“Ders yılı içerisinde kayıt yaptıran öğrencilerin bir sonraki yılın eğitim ücretleri o yıl için ilan edilen eğitim ücreti üzerinden belirlenir.”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MADDE 16 –</w:t>
                  </w:r>
                  <w:r w:rsidRPr="005A2E71">
                    <w:rPr>
                      <w:rFonts w:ascii="Times New Roman" w:eastAsia="Times New Roman" w:hAnsi="Times New Roman" w:cs="Times New Roman"/>
                      <w:sz w:val="18"/>
                      <w:szCs w:val="18"/>
                      <w:lang w:eastAsia="tr-TR"/>
                    </w:rPr>
                    <w:t xml:space="preserve"> Aynı Yönetmeliğin 58 inci maddesinin birinci fıkrasında yer alan “veya indirim uygulanarak” ibaresi yürürlükten kaldırılmıştır.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 xml:space="preserve">MADDE 17 – </w:t>
                  </w:r>
                  <w:r w:rsidRPr="005A2E71">
                    <w:rPr>
                      <w:rFonts w:ascii="Times New Roman" w:eastAsia="Times New Roman" w:hAnsi="Times New Roman" w:cs="Times New Roman"/>
                      <w:sz w:val="18"/>
                      <w:szCs w:val="18"/>
                      <w:lang w:eastAsia="tr-TR"/>
                    </w:rPr>
                    <w:t>Aynı Yönetmeliğin 61 inci maddesinin birinci fıkrasının sonuna aşağıdaki cümleler eklenmiştir.</w:t>
                  </w:r>
                </w:p>
                <w:p w:rsidR="005A2E71" w:rsidRPr="005A2E71" w:rsidRDefault="005A2E71" w:rsidP="005A2E71">
                  <w:pPr>
                    <w:tabs>
                      <w:tab w:val="left" w:pos="566"/>
                    </w:tabs>
                    <w:spacing w:line="240" w:lineRule="exact"/>
                    <w:ind w:right="0"/>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“Özel eğitim ve rehabilitasyon merkezleri ile özel eğitim okulları bünyesinde açılan özel eğitim ve rehabilitasyon birimlerinde destek eğitimi gören engelli bireyin ücretsiz okuma süresi kurumdan ilişiği kesilene kadar devam eder. Engelli bireyin kuruma devam etmediği ay için kurumca belirlenecek başka bir engelli birey ücretsiz okuma hakkından faydalandırılır.”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 xml:space="preserve">MADDE 18 – </w:t>
                  </w:r>
                  <w:r w:rsidRPr="005A2E71">
                    <w:rPr>
                      <w:rFonts w:ascii="Times New Roman" w:eastAsia="Times New Roman" w:hAnsi="Times New Roman" w:cs="Times New Roman"/>
                      <w:sz w:val="18"/>
                      <w:szCs w:val="18"/>
                      <w:lang w:eastAsia="tr-TR"/>
                    </w:rPr>
                    <w:t>Aynı Yönetmeliğin ek 1 inci maddesinin birinci fıkrasının (a) bendi aşağıdaki şekilde değiştirilmiş, (b) bendinin başına “Organize sanayi bölgesi içerisinde açılan özel mesleki ve teknik Anadolu liselerinde” ibaresi ile aynı fıkraya aşağıdaki bentler ve aynı maddeye aşağıdaki fıkra eklenmiştir.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“a) Okulun organize sanayi bölgesi içerisinde veya 21/3/2016 tarihli ve 2016/8660 sayılı Bakanlar Kurulu Kararı ile yürürlüğe konulan Organize Sanayi Bölgeleri Dışında Açılan Özel Meslekî ve Teknik Eğitim Okullarında Öğrenim Gören Öğrencilere Eğitim Öğretim Desteği Verilmesine İlişkin Karar kapsamında 2016-2017 öğretim yılından itibaren uygulanmak üzere organize sanayi bölgesi dışında açılmış olması,”</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“e) Organize sanayi bölgesi dışında açılacak özel meslekî ve teknik Anadolu liselerinde okulun açıldığı il veya ilçe nüfusunun 20.000 ve üzerinde olması,”</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“f) Organize sanayi bölgesi dışında açılan özel mesleki ve teknik Anadolu liselerinde, takviye kursları, yemek, servis, pansiyon hizmetleri hariç olmak üzere eğitim ve öğretim desteği kapsamındaki öğrencilerden tebliğde desteklenecek alan/dallarda belirlenen eğitim öğretim desteği tutarı kadar eğitim öğretim ücreti alınabilecek olması”</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“(7) Bu madde kapsamında eğitim öğretim desteğinden yararlanan öğrenciler bu Yönetmeliğin ek 2 nci maddesi kapsamındaki eğitim öğretim desteğinden faydalanamazlar.”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 xml:space="preserve">MADDE 19 – </w:t>
                  </w:r>
                  <w:r w:rsidRPr="005A2E71">
                    <w:rPr>
                      <w:rFonts w:ascii="Times New Roman" w:eastAsia="Times New Roman" w:hAnsi="Times New Roman" w:cs="Times New Roman"/>
                      <w:sz w:val="18"/>
                      <w:szCs w:val="18"/>
                      <w:lang w:eastAsia="tr-TR"/>
                    </w:rPr>
                    <w:t>Aynı Yönetmeliğe aşağıdaki geçici maddeler eklenmiştir.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w:t>
                  </w:r>
                  <w:r w:rsidRPr="005A2E71">
                    <w:rPr>
                      <w:rFonts w:ascii="Times New Roman" w:eastAsia="Times New Roman" w:hAnsi="Times New Roman" w:cs="Times New Roman"/>
                      <w:b/>
                      <w:sz w:val="18"/>
                      <w:szCs w:val="18"/>
                      <w:lang w:eastAsia="tr-TR"/>
                    </w:rPr>
                    <w:t>GEÇİCİ MADDE 12 –</w:t>
                  </w:r>
                  <w:r w:rsidRPr="005A2E71">
                    <w:rPr>
                      <w:rFonts w:ascii="Times New Roman" w:eastAsia="Times New Roman" w:hAnsi="Times New Roman" w:cs="Times New Roman"/>
                      <w:sz w:val="18"/>
                      <w:szCs w:val="18"/>
                      <w:lang w:eastAsia="tr-TR"/>
                    </w:rPr>
                    <w:t xml:space="preserve"> (1) Bu maddenin yürürlüğe girdiği tarihten önce özel motorlu taşıt sürücü kursu açmak üzere milli eğitim müdürlüklerinde başvurusu bulunan özel motorlu taşıt sürücü kurslarında 11 inci maddenin birinci fıkrasının (ç) bendindeki bağımsız bina girişi şartı aranmaz.”</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w:t>
                  </w:r>
                  <w:r w:rsidRPr="005A2E71">
                    <w:rPr>
                      <w:rFonts w:ascii="Times New Roman" w:eastAsia="Times New Roman" w:hAnsi="Times New Roman" w:cs="Times New Roman"/>
                      <w:b/>
                      <w:sz w:val="18"/>
                      <w:szCs w:val="18"/>
                      <w:lang w:eastAsia="tr-TR"/>
                    </w:rPr>
                    <w:t xml:space="preserve">GEÇİCİ MADDE 13 – </w:t>
                  </w:r>
                  <w:r w:rsidRPr="005A2E71">
                    <w:rPr>
                      <w:rFonts w:ascii="Times New Roman" w:eastAsia="Times New Roman" w:hAnsi="Times New Roman" w:cs="Times New Roman"/>
                      <w:sz w:val="18"/>
                      <w:szCs w:val="18"/>
                      <w:lang w:eastAsia="tr-TR"/>
                    </w:rPr>
                    <w:t>(1) Bu maddenin yürürlüğe girdiği tarihten önce kurum açma izni ile iş yeri açma ve çalışma ruhsatı alan ve bu Yönetmeliğin ek 1 inci maddesindeki şartları taşıyıp eğitim ve öğretim desteğinden yararlanmak isteyen organize sanayi bölgesi dışında açılan özel meslekî ve teknik Anadolu liseleri, 5 inci maddenin birinci fıkrasının (r) bendinde belirtilen şartlara uygun işyerleri ile protokol yaparak Genel Müdürlüğe gönderilmek üzere millî eğitim müdürlüğüne teslim ederler.”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MADDE 20 –</w:t>
                  </w:r>
                  <w:r w:rsidRPr="005A2E71">
                    <w:rPr>
                      <w:rFonts w:ascii="Times New Roman" w:eastAsia="Times New Roman" w:hAnsi="Times New Roman" w:cs="Times New Roman"/>
                      <w:sz w:val="18"/>
                      <w:szCs w:val="18"/>
                      <w:lang w:eastAsia="tr-TR"/>
                    </w:rPr>
                    <w:t xml:space="preserve"> Aynı Yönetmeliğin ekinde yer alan EK-1, EK-2, EK-2/A, EK-3/A, EK-10 ve EK-12 ekteki şekilde değiştirilmiştir.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MADDE 21 –</w:t>
                  </w:r>
                  <w:r w:rsidRPr="005A2E71">
                    <w:rPr>
                      <w:rFonts w:ascii="Times New Roman" w:eastAsia="Times New Roman" w:hAnsi="Times New Roman" w:cs="Times New Roman"/>
                      <w:sz w:val="18"/>
                      <w:szCs w:val="18"/>
                      <w:lang w:eastAsia="tr-TR"/>
                    </w:rPr>
                    <w:t xml:space="preserve"> Bu Yönetmelik yayımı tarihinde yürürlüğe girer.</w:t>
                  </w:r>
                </w:p>
                <w:p w:rsidR="005A2E71" w:rsidRPr="005A2E71" w:rsidRDefault="005A2E71" w:rsidP="005A2E7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A2E71">
                    <w:rPr>
                      <w:rFonts w:ascii="Times New Roman" w:eastAsia="Times New Roman" w:hAnsi="Times New Roman" w:cs="Times New Roman"/>
                      <w:b/>
                      <w:sz w:val="18"/>
                      <w:szCs w:val="18"/>
                      <w:lang w:eastAsia="tr-TR"/>
                    </w:rPr>
                    <w:t>MADDE 22 –</w:t>
                  </w:r>
                  <w:r w:rsidRPr="005A2E71">
                    <w:rPr>
                      <w:rFonts w:ascii="Times New Roman" w:eastAsia="Times New Roman" w:hAnsi="Times New Roman" w:cs="Times New Roman"/>
                      <w:sz w:val="18"/>
                      <w:szCs w:val="18"/>
                      <w:lang w:eastAsia="tr-TR"/>
                    </w:rPr>
                    <w:t xml:space="preserve"> Bu Yönetmelik hükümlerini Millî Eğitim Bakanı yürütür.</w:t>
                  </w:r>
                </w:p>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810"/>
                    <w:gridCol w:w="4239"/>
                  </w:tblGrid>
                  <w:tr w:rsidR="005A2E71" w:rsidRPr="005A2E71">
                    <w:trPr>
                      <w:jc w:val="center"/>
                    </w:trPr>
                    <w:tc>
                      <w:tcPr>
                        <w:tcW w:w="8505" w:type="dxa"/>
                        <w:gridSpan w:val="3"/>
                        <w:tcBorders>
                          <w:top w:val="single" w:sz="4" w:space="0" w:color="auto"/>
                          <w:left w:val="single" w:sz="4" w:space="0" w:color="auto"/>
                          <w:bottom w:val="nil"/>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b/>
                            <w:sz w:val="18"/>
                            <w:szCs w:val="18"/>
                          </w:rPr>
                        </w:pPr>
                        <w:r w:rsidRPr="005A2E71">
                          <w:rPr>
                            <w:rFonts w:ascii="Times New Roman" w:eastAsia="Times New Roman" w:hAnsi="Times New Roman" w:cs="Times New Roman"/>
                            <w:b/>
                            <w:sz w:val="18"/>
                            <w:szCs w:val="18"/>
                          </w:rPr>
                          <w:t>Yönetmeliğin Yayımlandığı Resmî Gazete'nin</w:t>
                        </w:r>
                      </w:p>
                    </w:tc>
                  </w:tr>
                  <w:tr w:rsidR="005A2E71" w:rsidRPr="005A2E71">
                    <w:trPr>
                      <w:jc w:val="center"/>
                    </w:trPr>
                    <w:tc>
                      <w:tcPr>
                        <w:tcW w:w="4254" w:type="dxa"/>
                        <w:gridSpan w:val="2"/>
                        <w:tcBorders>
                          <w:top w:val="nil"/>
                          <w:left w:val="single" w:sz="4" w:space="0" w:color="auto"/>
                          <w:bottom w:val="single" w:sz="4" w:space="0" w:color="auto"/>
                          <w:right w:val="nil"/>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b/>
                            <w:sz w:val="18"/>
                            <w:szCs w:val="18"/>
                          </w:rPr>
                        </w:pPr>
                        <w:r w:rsidRPr="005A2E71">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b/>
                            <w:sz w:val="18"/>
                            <w:szCs w:val="18"/>
                          </w:rPr>
                        </w:pPr>
                        <w:r w:rsidRPr="005A2E71">
                          <w:rPr>
                            <w:rFonts w:ascii="Times New Roman" w:eastAsia="Times New Roman" w:hAnsi="Times New Roman" w:cs="Times New Roman"/>
                            <w:b/>
                            <w:sz w:val="18"/>
                            <w:szCs w:val="18"/>
                          </w:rPr>
                          <w:t>Sayısı</w:t>
                        </w:r>
                      </w:p>
                    </w:tc>
                  </w:tr>
                  <w:tr w:rsidR="005A2E71" w:rsidRPr="005A2E71">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20/3/2012</w:t>
                        </w:r>
                      </w:p>
                    </w:tc>
                    <w:tc>
                      <w:tcPr>
                        <w:tcW w:w="4251"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28239</w:t>
                        </w:r>
                      </w:p>
                    </w:tc>
                  </w:tr>
                  <w:tr w:rsidR="005A2E71" w:rsidRPr="005A2E71">
                    <w:trPr>
                      <w:jc w:val="center"/>
                    </w:trPr>
                    <w:tc>
                      <w:tcPr>
                        <w:tcW w:w="8505" w:type="dxa"/>
                        <w:gridSpan w:val="3"/>
                        <w:tcBorders>
                          <w:top w:val="single" w:sz="4" w:space="0" w:color="auto"/>
                          <w:left w:val="single" w:sz="4" w:space="0" w:color="auto"/>
                          <w:bottom w:val="nil"/>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b/>
                            <w:sz w:val="18"/>
                            <w:szCs w:val="18"/>
                          </w:rPr>
                        </w:pPr>
                        <w:r w:rsidRPr="005A2E71">
                          <w:rPr>
                            <w:rFonts w:ascii="Times New Roman" w:eastAsia="Times New Roman" w:hAnsi="Times New Roman" w:cs="Times New Roman"/>
                            <w:b/>
                            <w:sz w:val="18"/>
                            <w:szCs w:val="18"/>
                          </w:rPr>
                          <w:t>Yönetmelikte Değişiklik Yapan Yönetmeliklerin Yayımlandığı Resmî Gazete'nin</w:t>
                        </w:r>
                      </w:p>
                    </w:tc>
                  </w:tr>
                  <w:tr w:rsidR="005A2E71" w:rsidRPr="005A2E71">
                    <w:trPr>
                      <w:jc w:val="center"/>
                    </w:trPr>
                    <w:tc>
                      <w:tcPr>
                        <w:tcW w:w="4254" w:type="dxa"/>
                        <w:gridSpan w:val="2"/>
                        <w:tcBorders>
                          <w:top w:val="nil"/>
                          <w:left w:val="single" w:sz="4" w:space="0" w:color="auto"/>
                          <w:bottom w:val="single" w:sz="4" w:space="0" w:color="auto"/>
                          <w:right w:val="nil"/>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b/>
                            <w:sz w:val="18"/>
                            <w:szCs w:val="18"/>
                          </w:rPr>
                        </w:pPr>
                        <w:r w:rsidRPr="005A2E71">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b/>
                            <w:sz w:val="18"/>
                            <w:szCs w:val="18"/>
                          </w:rPr>
                        </w:pPr>
                        <w:r w:rsidRPr="005A2E71">
                          <w:rPr>
                            <w:rFonts w:ascii="Times New Roman" w:eastAsia="Times New Roman" w:hAnsi="Times New Roman" w:cs="Times New Roman"/>
                            <w:b/>
                            <w:sz w:val="18"/>
                            <w:szCs w:val="18"/>
                          </w:rPr>
                          <w:t>Sayısı</w:t>
                        </w:r>
                      </w:p>
                    </w:tc>
                  </w:tr>
                  <w:tr w:rsidR="005A2E71" w:rsidRPr="005A2E71">
                    <w:trPr>
                      <w:jc w:val="center"/>
                    </w:trPr>
                    <w:tc>
                      <w:tcPr>
                        <w:tcW w:w="437" w:type="dxa"/>
                        <w:tcBorders>
                          <w:top w:val="single" w:sz="4" w:space="0" w:color="auto"/>
                          <w:left w:val="single" w:sz="4" w:space="0" w:color="auto"/>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rPr>
                        </w:pPr>
                        <w:r w:rsidRPr="005A2E71">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469"/>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23/10/2012</w:t>
                        </w:r>
                      </w:p>
                    </w:tc>
                    <w:tc>
                      <w:tcPr>
                        <w:tcW w:w="4251"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28450</w:t>
                        </w:r>
                      </w:p>
                    </w:tc>
                  </w:tr>
                  <w:tr w:rsidR="005A2E71" w:rsidRPr="005A2E71">
                    <w:trPr>
                      <w:jc w:val="center"/>
                    </w:trPr>
                    <w:tc>
                      <w:tcPr>
                        <w:tcW w:w="437" w:type="dxa"/>
                        <w:tcBorders>
                          <w:top w:val="single" w:sz="4" w:space="0" w:color="auto"/>
                          <w:left w:val="single" w:sz="4" w:space="0" w:color="auto"/>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rPr>
                        </w:pPr>
                        <w:r w:rsidRPr="005A2E71">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469"/>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2/8/2013</w:t>
                        </w:r>
                      </w:p>
                    </w:tc>
                    <w:tc>
                      <w:tcPr>
                        <w:tcW w:w="4251"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28726</w:t>
                        </w:r>
                      </w:p>
                    </w:tc>
                  </w:tr>
                  <w:tr w:rsidR="005A2E71" w:rsidRPr="005A2E71">
                    <w:trPr>
                      <w:jc w:val="center"/>
                    </w:trPr>
                    <w:tc>
                      <w:tcPr>
                        <w:tcW w:w="437" w:type="dxa"/>
                        <w:tcBorders>
                          <w:top w:val="single" w:sz="4" w:space="0" w:color="auto"/>
                          <w:left w:val="single" w:sz="4" w:space="0" w:color="auto"/>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rPr>
                        </w:pPr>
                        <w:r w:rsidRPr="005A2E71">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469"/>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7/9/2013</w:t>
                        </w:r>
                      </w:p>
                    </w:tc>
                    <w:tc>
                      <w:tcPr>
                        <w:tcW w:w="4251"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28758</w:t>
                        </w:r>
                      </w:p>
                    </w:tc>
                  </w:tr>
                  <w:tr w:rsidR="005A2E71" w:rsidRPr="005A2E71">
                    <w:trPr>
                      <w:jc w:val="center"/>
                    </w:trPr>
                    <w:tc>
                      <w:tcPr>
                        <w:tcW w:w="437" w:type="dxa"/>
                        <w:tcBorders>
                          <w:top w:val="single" w:sz="4" w:space="0" w:color="auto"/>
                          <w:left w:val="single" w:sz="4" w:space="0" w:color="auto"/>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rPr>
                        </w:pPr>
                        <w:r w:rsidRPr="005A2E71">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469"/>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29/5/2014</w:t>
                        </w:r>
                      </w:p>
                    </w:tc>
                    <w:tc>
                      <w:tcPr>
                        <w:tcW w:w="4251"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29014</w:t>
                        </w:r>
                      </w:p>
                    </w:tc>
                  </w:tr>
                  <w:tr w:rsidR="005A2E71" w:rsidRPr="005A2E71">
                    <w:trPr>
                      <w:jc w:val="center"/>
                    </w:trPr>
                    <w:tc>
                      <w:tcPr>
                        <w:tcW w:w="437" w:type="dxa"/>
                        <w:tcBorders>
                          <w:top w:val="single" w:sz="4" w:space="0" w:color="auto"/>
                          <w:left w:val="single" w:sz="4" w:space="0" w:color="auto"/>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rPr>
                        </w:pPr>
                        <w:r w:rsidRPr="005A2E71">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469"/>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5/7/2014</w:t>
                        </w:r>
                      </w:p>
                    </w:tc>
                    <w:tc>
                      <w:tcPr>
                        <w:tcW w:w="4251"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29051</w:t>
                        </w:r>
                      </w:p>
                    </w:tc>
                  </w:tr>
                  <w:tr w:rsidR="005A2E71" w:rsidRPr="005A2E71">
                    <w:trPr>
                      <w:jc w:val="center"/>
                    </w:trPr>
                    <w:tc>
                      <w:tcPr>
                        <w:tcW w:w="437" w:type="dxa"/>
                        <w:tcBorders>
                          <w:top w:val="single" w:sz="4" w:space="0" w:color="auto"/>
                          <w:left w:val="single" w:sz="4" w:space="0" w:color="auto"/>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rPr>
                        </w:pPr>
                        <w:r w:rsidRPr="005A2E71">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469"/>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21/8/2014</w:t>
                        </w:r>
                      </w:p>
                    </w:tc>
                    <w:tc>
                      <w:tcPr>
                        <w:tcW w:w="4251"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29095</w:t>
                        </w:r>
                      </w:p>
                    </w:tc>
                  </w:tr>
                  <w:tr w:rsidR="005A2E71" w:rsidRPr="005A2E71">
                    <w:trPr>
                      <w:jc w:val="center"/>
                    </w:trPr>
                    <w:tc>
                      <w:tcPr>
                        <w:tcW w:w="437" w:type="dxa"/>
                        <w:tcBorders>
                          <w:top w:val="single" w:sz="4" w:space="0" w:color="auto"/>
                          <w:left w:val="single" w:sz="4" w:space="0" w:color="auto"/>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rPr>
                        </w:pPr>
                        <w:r w:rsidRPr="005A2E71">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469"/>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24/9/2014</w:t>
                        </w:r>
                      </w:p>
                    </w:tc>
                    <w:tc>
                      <w:tcPr>
                        <w:tcW w:w="4251"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29129</w:t>
                        </w:r>
                      </w:p>
                    </w:tc>
                  </w:tr>
                  <w:tr w:rsidR="005A2E71" w:rsidRPr="005A2E71">
                    <w:trPr>
                      <w:jc w:val="center"/>
                    </w:trPr>
                    <w:tc>
                      <w:tcPr>
                        <w:tcW w:w="437" w:type="dxa"/>
                        <w:tcBorders>
                          <w:top w:val="single" w:sz="4" w:space="0" w:color="auto"/>
                          <w:left w:val="single" w:sz="4" w:space="0" w:color="auto"/>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rPr>
                        </w:pPr>
                        <w:r w:rsidRPr="005A2E71">
                          <w:rPr>
                            <w:rFonts w:ascii="Times New Roman" w:eastAsia="Times New Roman" w:hAnsi="Times New Roman"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469"/>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17/1/2015</w:t>
                        </w:r>
                      </w:p>
                    </w:tc>
                    <w:tc>
                      <w:tcPr>
                        <w:tcW w:w="4251"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29239</w:t>
                        </w:r>
                      </w:p>
                    </w:tc>
                  </w:tr>
                  <w:tr w:rsidR="005A2E71" w:rsidRPr="005A2E71">
                    <w:trPr>
                      <w:jc w:val="center"/>
                    </w:trPr>
                    <w:tc>
                      <w:tcPr>
                        <w:tcW w:w="437" w:type="dxa"/>
                        <w:tcBorders>
                          <w:top w:val="single" w:sz="4" w:space="0" w:color="auto"/>
                          <w:left w:val="single" w:sz="4" w:space="0" w:color="auto"/>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rPr>
                        </w:pPr>
                        <w:r w:rsidRPr="005A2E71">
                          <w:rPr>
                            <w:rFonts w:ascii="Times New Roman" w:eastAsia="Times New Roman" w:hAnsi="Times New Roman"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469"/>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4/7/2015</w:t>
                        </w:r>
                      </w:p>
                    </w:tc>
                    <w:tc>
                      <w:tcPr>
                        <w:tcW w:w="4251"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29406</w:t>
                        </w:r>
                      </w:p>
                    </w:tc>
                  </w:tr>
                  <w:tr w:rsidR="005A2E71" w:rsidRPr="005A2E71">
                    <w:trPr>
                      <w:jc w:val="center"/>
                    </w:trPr>
                    <w:tc>
                      <w:tcPr>
                        <w:tcW w:w="437" w:type="dxa"/>
                        <w:tcBorders>
                          <w:top w:val="single" w:sz="4" w:space="0" w:color="auto"/>
                          <w:left w:val="single" w:sz="4" w:space="0" w:color="auto"/>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rPr>
                        </w:pPr>
                        <w:r w:rsidRPr="005A2E71">
                          <w:rPr>
                            <w:rFonts w:ascii="Times New Roman" w:eastAsia="Times New Roman" w:hAnsi="Times New Roman"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469"/>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23/7/2015</w:t>
                        </w:r>
                      </w:p>
                    </w:tc>
                    <w:tc>
                      <w:tcPr>
                        <w:tcW w:w="4251"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29423</w:t>
                        </w:r>
                      </w:p>
                    </w:tc>
                  </w:tr>
                  <w:tr w:rsidR="005A2E71" w:rsidRPr="005A2E71">
                    <w:trPr>
                      <w:jc w:val="center"/>
                    </w:trPr>
                    <w:tc>
                      <w:tcPr>
                        <w:tcW w:w="437" w:type="dxa"/>
                        <w:tcBorders>
                          <w:top w:val="single" w:sz="4" w:space="0" w:color="auto"/>
                          <w:left w:val="single" w:sz="4" w:space="0" w:color="auto"/>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rPr>
                        </w:pPr>
                        <w:r w:rsidRPr="005A2E71">
                          <w:rPr>
                            <w:rFonts w:ascii="Times New Roman" w:eastAsia="Times New Roman" w:hAnsi="Times New Roman" w:cs="Times New Roman"/>
                            <w:sz w:val="18"/>
                            <w:szCs w:val="18"/>
                          </w:rPr>
                          <w:lastRenderedPageBreak/>
                          <w:t>11-</w:t>
                        </w:r>
                      </w:p>
                    </w:tc>
                    <w:tc>
                      <w:tcPr>
                        <w:tcW w:w="3817"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469"/>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8/8/2015</w:t>
                        </w:r>
                      </w:p>
                    </w:tc>
                    <w:tc>
                      <w:tcPr>
                        <w:tcW w:w="4251"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Calibri" w:hAnsi="Times New Roman" w:cs="Times New Roman"/>
                            <w:sz w:val="18"/>
                            <w:szCs w:val="18"/>
                          </w:rPr>
                        </w:pPr>
                        <w:r w:rsidRPr="005A2E71">
                          <w:rPr>
                            <w:rFonts w:ascii="Times New Roman" w:eastAsia="Times New Roman" w:hAnsi="Times New Roman" w:cs="Times New Roman"/>
                            <w:sz w:val="18"/>
                            <w:szCs w:val="18"/>
                            <w:lang w:eastAsia="tr-TR"/>
                          </w:rPr>
                          <w:t>29439</w:t>
                        </w:r>
                      </w:p>
                    </w:tc>
                  </w:tr>
                  <w:tr w:rsidR="005A2E71" w:rsidRPr="005A2E71">
                    <w:trPr>
                      <w:jc w:val="center"/>
                    </w:trPr>
                    <w:tc>
                      <w:tcPr>
                        <w:tcW w:w="437" w:type="dxa"/>
                        <w:tcBorders>
                          <w:top w:val="single" w:sz="4" w:space="0" w:color="auto"/>
                          <w:left w:val="single" w:sz="4" w:space="0" w:color="auto"/>
                          <w:bottom w:val="single" w:sz="4" w:space="0" w:color="auto"/>
                          <w:right w:val="single" w:sz="4" w:space="0" w:color="auto"/>
                        </w:tcBorders>
                        <w:hideMark/>
                      </w:tcPr>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rPr>
                        </w:pPr>
                        <w:r w:rsidRPr="005A2E71">
                          <w:rPr>
                            <w:rFonts w:ascii="Times New Roman" w:eastAsia="Times New Roman" w:hAnsi="Times New Roman" w:cs="Times New Roman"/>
                            <w:sz w:val="18"/>
                            <w:szCs w:val="18"/>
                          </w:rPr>
                          <w:t>12-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469"/>
                          <w:jc w:val="center"/>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12/4/2016</w:t>
                        </w:r>
                      </w:p>
                    </w:tc>
                    <w:tc>
                      <w:tcPr>
                        <w:tcW w:w="4251" w:type="dxa"/>
                        <w:tcBorders>
                          <w:top w:val="single" w:sz="4" w:space="0" w:color="auto"/>
                          <w:left w:val="single" w:sz="4" w:space="0" w:color="auto"/>
                          <w:bottom w:val="single" w:sz="4" w:space="0" w:color="auto"/>
                          <w:right w:val="single" w:sz="4" w:space="0" w:color="auto"/>
                        </w:tcBorders>
                        <w:vAlign w:val="center"/>
                        <w:hideMark/>
                      </w:tcPr>
                      <w:p w:rsidR="005A2E71" w:rsidRPr="005A2E71" w:rsidRDefault="005A2E71" w:rsidP="005A2E71">
                        <w:pPr>
                          <w:spacing w:line="240" w:lineRule="auto"/>
                          <w:ind w:right="0"/>
                          <w:jc w:val="center"/>
                          <w:rPr>
                            <w:rFonts w:ascii="Times New Roman" w:eastAsia="Times New Roman" w:hAnsi="Times New Roman" w:cs="Times New Roman"/>
                            <w:sz w:val="18"/>
                            <w:szCs w:val="18"/>
                            <w:lang w:eastAsia="tr-TR"/>
                          </w:rPr>
                        </w:pPr>
                        <w:r w:rsidRPr="005A2E71">
                          <w:rPr>
                            <w:rFonts w:ascii="Times New Roman" w:eastAsia="Times New Roman" w:hAnsi="Times New Roman" w:cs="Times New Roman"/>
                            <w:sz w:val="18"/>
                            <w:szCs w:val="18"/>
                            <w:lang w:eastAsia="tr-TR"/>
                          </w:rPr>
                          <w:t>29682</w:t>
                        </w:r>
                      </w:p>
                    </w:tc>
                  </w:tr>
                </w:tbl>
                <w:p w:rsidR="005A2E71" w:rsidRPr="005A2E71" w:rsidRDefault="005A2E71" w:rsidP="005A2E71">
                  <w:pPr>
                    <w:tabs>
                      <w:tab w:val="left" w:pos="566"/>
                    </w:tabs>
                    <w:spacing w:line="240" w:lineRule="exact"/>
                    <w:ind w:right="0"/>
                    <w:jc w:val="center"/>
                    <w:rPr>
                      <w:rFonts w:ascii="Times New Roman" w:eastAsia="Times New Roman" w:hAnsi="Times New Roman" w:cs="Times New Roman"/>
                      <w:sz w:val="18"/>
                      <w:szCs w:val="18"/>
                      <w:lang w:eastAsia="tr-TR"/>
                    </w:rPr>
                  </w:pPr>
                </w:p>
                <w:p w:rsidR="005A2E71" w:rsidRPr="005A2E71" w:rsidRDefault="005A2E71" w:rsidP="005A2E71">
                  <w:pPr>
                    <w:tabs>
                      <w:tab w:val="left" w:pos="566"/>
                    </w:tabs>
                    <w:spacing w:line="240" w:lineRule="exact"/>
                    <w:ind w:right="0"/>
                    <w:rPr>
                      <w:rFonts w:ascii="Times New Roman" w:eastAsia="Times New Roman" w:hAnsi="Times New Roman" w:cs="Times New Roman"/>
                      <w:b/>
                      <w:sz w:val="18"/>
                      <w:szCs w:val="18"/>
                      <w:lang w:eastAsia="tr-TR"/>
                    </w:rPr>
                  </w:pPr>
                  <w:hyperlink r:id="rId5" w:history="1">
                    <w:r w:rsidRPr="005A2E71">
                      <w:rPr>
                        <w:rFonts w:ascii="Times New Roman" w:eastAsia="Times New Roman" w:hAnsi="Times New Roman" w:cs="Times New Roman"/>
                        <w:b/>
                        <w:color w:val="0000FF"/>
                        <w:sz w:val="18"/>
                        <w:szCs w:val="18"/>
                        <w:lang w:eastAsia="tr-TR"/>
                      </w:rPr>
                      <w:t>Ekleri için tıklayınız.</w:t>
                    </w:r>
                  </w:hyperlink>
                </w:p>
                <w:p w:rsidR="005A2E71" w:rsidRPr="005A2E71" w:rsidRDefault="005A2E71" w:rsidP="005A2E71">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5A2E71" w:rsidRPr="005A2E71" w:rsidRDefault="005A2E71" w:rsidP="005A2E71">
            <w:pPr>
              <w:spacing w:line="240" w:lineRule="auto"/>
              <w:ind w:right="0"/>
              <w:jc w:val="center"/>
              <w:rPr>
                <w:rFonts w:ascii="Times New Roman" w:eastAsia="Times New Roman" w:hAnsi="Times New Roman" w:cs="Times New Roman"/>
                <w:sz w:val="20"/>
                <w:szCs w:val="20"/>
                <w:lang w:eastAsia="tr-TR"/>
              </w:rPr>
            </w:pPr>
          </w:p>
        </w:tc>
      </w:tr>
    </w:tbl>
    <w:p w:rsidR="005A2E71" w:rsidRPr="005A2E71" w:rsidRDefault="005A2E71" w:rsidP="005A2E71">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8E12D5"/>
    <w:rsid w:val="0046759C"/>
    <w:rsid w:val="005A2E71"/>
    <w:rsid w:val="008E12D5"/>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44125-EAE5-492C-93F0-C661A61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5A2E71"/>
    <w:rPr>
      <w:color w:val="0000FF"/>
      <w:u w:val="single"/>
    </w:rPr>
  </w:style>
  <w:style w:type="paragraph" w:styleId="NormalWeb">
    <w:name w:val="Normal (Web)"/>
    <w:basedOn w:val="Normal"/>
    <w:semiHidden/>
    <w:unhideWhenUsed/>
    <w:rsid w:val="005A2E71"/>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5A2E71"/>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A2E71"/>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5A2E71"/>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5A2E71"/>
    <w:pPr>
      <w:tabs>
        <w:tab w:val="left" w:pos="566"/>
      </w:tabs>
      <w:spacing w:line="240" w:lineRule="auto"/>
      <w:ind w:right="0"/>
      <w:jc w:val="both"/>
    </w:pPr>
    <w:rPr>
      <w:rFonts w:ascii="Times New Roman" w:eastAsia="Times New Roman" w:hAnsi="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411955">
      <w:bodyDiv w:val="1"/>
      <w:marLeft w:val="0"/>
      <w:marRight w:val="0"/>
      <w:marTop w:val="0"/>
      <w:marBottom w:val="0"/>
      <w:divBdr>
        <w:top w:val="none" w:sz="0" w:space="0" w:color="auto"/>
        <w:left w:val="none" w:sz="0" w:space="0" w:color="auto"/>
        <w:bottom w:val="none" w:sz="0" w:space="0" w:color="auto"/>
        <w:right w:val="none" w:sz="0" w:space="0" w:color="auto"/>
      </w:divBdr>
      <w:divsChild>
        <w:div w:id="648752563">
          <w:marLeft w:val="0"/>
          <w:marRight w:val="0"/>
          <w:marTop w:val="0"/>
          <w:marBottom w:val="0"/>
          <w:divBdr>
            <w:top w:val="none" w:sz="0" w:space="0" w:color="auto"/>
            <w:left w:val="none" w:sz="0" w:space="0" w:color="auto"/>
            <w:bottom w:val="none" w:sz="0" w:space="0" w:color="auto"/>
            <w:right w:val="none" w:sz="0" w:space="0" w:color="auto"/>
          </w:divBdr>
          <w:divsChild>
            <w:div w:id="1917856939">
              <w:marLeft w:val="0"/>
              <w:marRight w:val="0"/>
              <w:marTop w:val="0"/>
              <w:marBottom w:val="0"/>
              <w:divBdr>
                <w:top w:val="none" w:sz="0" w:space="0" w:color="auto"/>
                <w:left w:val="none" w:sz="0" w:space="0" w:color="auto"/>
                <w:bottom w:val="none" w:sz="0" w:space="0" w:color="auto"/>
                <w:right w:val="none" w:sz="0" w:space="0" w:color="auto"/>
              </w:divBdr>
              <w:divsChild>
                <w:div w:id="2340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7/20160703-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1268</Words>
  <Characters>7233</Characters>
  <Application>Microsoft Office Word</Application>
  <DocSecurity>0</DocSecurity>
  <Lines>60</Lines>
  <Paragraphs>16</Paragraphs>
  <ScaleCrop>false</ScaleCrop>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2016-07-11T05:40:00Z</dcterms:created>
  <dcterms:modified xsi:type="dcterms:W3CDTF">2016-07-11T05:40:00Z</dcterms:modified>
</cp:coreProperties>
</file>