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5603B" w:rsidRPr="0045603B" w:rsidTr="0045603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5603B" w:rsidRPr="0045603B">
              <w:trPr>
                <w:trHeight w:val="317"/>
                <w:jc w:val="center"/>
              </w:trPr>
              <w:tc>
                <w:tcPr>
                  <w:tcW w:w="2931" w:type="dxa"/>
                  <w:tcBorders>
                    <w:top w:val="nil"/>
                    <w:left w:val="nil"/>
                    <w:bottom w:val="single" w:sz="4" w:space="0" w:color="660066"/>
                    <w:right w:val="nil"/>
                  </w:tcBorders>
                  <w:vAlign w:val="center"/>
                  <w:hideMark/>
                </w:tcPr>
                <w:p w:rsidR="0045603B" w:rsidRPr="0045603B" w:rsidRDefault="0045603B" w:rsidP="0045603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45603B">
                    <w:rPr>
                      <w:rFonts w:ascii="Arial" w:eastAsia="Times New Roman" w:hAnsi="Arial" w:cs="Arial"/>
                      <w:sz w:val="16"/>
                      <w:szCs w:val="16"/>
                      <w:lang w:eastAsia="tr-TR"/>
                    </w:rPr>
                    <w:t>15 Temmuz 2016 CUMA</w:t>
                  </w:r>
                </w:p>
              </w:tc>
              <w:tc>
                <w:tcPr>
                  <w:tcW w:w="2931" w:type="dxa"/>
                  <w:tcBorders>
                    <w:top w:val="nil"/>
                    <w:left w:val="nil"/>
                    <w:bottom w:val="single" w:sz="4" w:space="0" w:color="660066"/>
                    <w:right w:val="nil"/>
                  </w:tcBorders>
                  <w:vAlign w:val="center"/>
                  <w:hideMark/>
                </w:tcPr>
                <w:p w:rsidR="0045603B" w:rsidRPr="0045603B" w:rsidRDefault="0045603B" w:rsidP="0045603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5603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5603B" w:rsidRPr="0045603B" w:rsidRDefault="0045603B" w:rsidP="0045603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5603B">
                    <w:rPr>
                      <w:rFonts w:ascii="Arial" w:eastAsia="Times New Roman" w:hAnsi="Arial" w:cs="Arial"/>
                      <w:sz w:val="16"/>
                      <w:szCs w:val="16"/>
                      <w:lang w:eastAsia="tr-TR"/>
                    </w:rPr>
                    <w:t>Sayı : 29771</w:t>
                  </w:r>
                  <w:proofErr w:type="gramEnd"/>
                </w:p>
              </w:tc>
            </w:tr>
            <w:tr w:rsidR="0045603B" w:rsidRPr="0045603B">
              <w:trPr>
                <w:trHeight w:val="480"/>
                <w:jc w:val="center"/>
              </w:trPr>
              <w:tc>
                <w:tcPr>
                  <w:tcW w:w="8789" w:type="dxa"/>
                  <w:gridSpan w:val="3"/>
                  <w:vAlign w:val="center"/>
                  <w:hideMark/>
                </w:tcPr>
                <w:p w:rsidR="0045603B" w:rsidRPr="0045603B" w:rsidRDefault="0045603B" w:rsidP="0045603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5603B">
                    <w:rPr>
                      <w:rFonts w:ascii="Arial" w:eastAsia="Times New Roman" w:hAnsi="Arial" w:cs="Arial"/>
                      <w:b/>
                      <w:color w:val="000080"/>
                      <w:sz w:val="18"/>
                      <w:szCs w:val="18"/>
                      <w:lang w:eastAsia="tr-TR"/>
                    </w:rPr>
                    <w:t>TEBLİĞ</w:t>
                  </w:r>
                </w:p>
              </w:tc>
            </w:tr>
            <w:tr w:rsidR="0045603B" w:rsidRPr="0045603B">
              <w:trPr>
                <w:trHeight w:val="480"/>
                <w:jc w:val="center"/>
              </w:trPr>
              <w:tc>
                <w:tcPr>
                  <w:tcW w:w="8789" w:type="dxa"/>
                  <w:gridSpan w:val="3"/>
                  <w:vAlign w:val="center"/>
                </w:tcPr>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5603B">
                    <w:rPr>
                      <w:rFonts w:ascii="Times New Roman" w:eastAsia="Times New Roman" w:hAnsi="Times New Roman" w:cs="Times New Roman"/>
                      <w:sz w:val="18"/>
                      <w:szCs w:val="18"/>
                      <w:u w:val="single"/>
                      <w:lang w:eastAsia="tr-TR"/>
                    </w:rPr>
                    <w:t>Kültür ve Turizm Bakanlığından:</w:t>
                  </w:r>
                </w:p>
                <w:p w:rsidR="0045603B" w:rsidRPr="0045603B" w:rsidRDefault="0045603B" w:rsidP="0045603B">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5603B">
                    <w:rPr>
                      <w:rFonts w:ascii="Times New Roman" w:eastAsia="Times New Roman" w:hAnsi="Times New Roman" w:cs="Times New Roman"/>
                      <w:b/>
                      <w:bCs/>
                      <w:sz w:val="18"/>
                      <w:szCs w:val="18"/>
                      <w:lang w:eastAsia="tr-TR"/>
                    </w:rPr>
                    <w:t xml:space="preserve">ÜLKEMİZE TURİST GETİREN (A) GRUBU SEYAHAT ACENTALARINA </w:t>
                  </w:r>
                </w:p>
                <w:p w:rsidR="0045603B" w:rsidRPr="0045603B" w:rsidRDefault="0045603B" w:rsidP="0045603B">
                  <w:pPr>
                    <w:tabs>
                      <w:tab w:val="left" w:pos="566"/>
                    </w:tabs>
                    <w:spacing w:line="240" w:lineRule="exact"/>
                    <w:ind w:right="0"/>
                    <w:jc w:val="center"/>
                    <w:rPr>
                      <w:rFonts w:ascii="Times New Roman" w:eastAsia="Times New Roman" w:hAnsi="Times New Roman" w:cs="Times New Roman"/>
                      <w:b/>
                      <w:bCs/>
                      <w:sz w:val="18"/>
                      <w:szCs w:val="18"/>
                      <w:lang w:eastAsia="tr-TR"/>
                    </w:rPr>
                  </w:pPr>
                  <w:r w:rsidRPr="0045603B">
                    <w:rPr>
                      <w:rFonts w:ascii="Times New Roman" w:eastAsia="Times New Roman" w:hAnsi="Times New Roman" w:cs="Times New Roman"/>
                      <w:b/>
                      <w:bCs/>
                      <w:sz w:val="18"/>
                      <w:szCs w:val="18"/>
                      <w:lang w:eastAsia="tr-TR"/>
                    </w:rPr>
                    <w:t xml:space="preserve">DESTEK SAĞLANMASI HAKKINDA KARARIN UYGULAMA USUL </w:t>
                  </w:r>
                </w:p>
                <w:p w:rsidR="0045603B" w:rsidRPr="0045603B" w:rsidRDefault="0045603B" w:rsidP="0045603B">
                  <w:pPr>
                    <w:tabs>
                      <w:tab w:val="left" w:pos="566"/>
                    </w:tabs>
                    <w:spacing w:line="240" w:lineRule="exact"/>
                    <w:ind w:right="0"/>
                    <w:jc w:val="center"/>
                    <w:rPr>
                      <w:rFonts w:ascii="Times New Roman" w:eastAsia="Times New Roman" w:hAnsi="Times New Roman" w:cs="Times New Roman"/>
                      <w:b/>
                      <w:bCs/>
                      <w:sz w:val="18"/>
                      <w:szCs w:val="18"/>
                      <w:lang w:eastAsia="tr-TR"/>
                    </w:rPr>
                  </w:pPr>
                  <w:r w:rsidRPr="0045603B">
                    <w:rPr>
                      <w:rFonts w:ascii="Times New Roman" w:eastAsia="Times New Roman" w:hAnsi="Times New Roman" w:cs="Times New Roman"/>
                      <w:b/>
                      <w:bCs/>
                      <w:sz w:val="18"/>
                      <w:szCs w:val="18"/>
                      <w:lang w:eastAsia="tr-TR"/>
                    </w:rPr>
                    <w:t xml:space="preserve">VE ESASLARINA DAİR TEBLİĞDE DEĞİŞİKLİK </w:t>
                  </w:r>
                </w:p>
                <w:p w:rsidR="0045603B" w:rsidRPr="0045603B" w:rsidRDefault="0045603B" w:rsidP="0045603B">
                  <w:pPr>
                    <w:tabs>
                      <w:tab w:val="left" w:pos="566"/>
                    </w:tabs>
                    <w:spacing w:after="226" w:line="240" w:lineRule="exact"/>
                    <w:ind w:right="0"/>
                    <w:jc w:val="center"/>
                    <w:rPr>
                      <w:rFonts w:ascii="Times New Roman" w:eastAsia="Times New Roman" w:hAnsi="Times New Roman" w:cs="Times New Roman"/>
                      <w:b/>
                      <w:bCs/>
                      <w:sz w:val="18"/>
                      <w:szCs w:val="18"/>
                      <w:lang w:eastAsia="tr-TR"/>
                    </w:rPr>
                  </w:pPr>
                  <w:r w:rsidRPr="0045603B">
                    <w:rPr>
                      <w:rFonts w:ascii="Times New Roman" w:eastAsia="Times New Roman" w:hAnsi="Times New Roman" w:cs="Times New Roman"/>
                      <w:b/>
                      <w:bCs/>
                      <w:sz w:val="18"/>
                      <w:szCs w:val="18"/>
                      <w:lang w:eastAsia="tr-TR"/>
                    </w:rPr>
                    <w:t>YAPILMASINA DAİR TEBLİĞ</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b/>
                      <w:bCs/>
                      <w:sz w:val="18"/>
                      <w:szCs w:val="18"/>
                      <w:lang w:eastAsia="tr-TR"/>
                    </w:rPr>
                    <w:t xml:space="preserve">MADDE 1 – </w:t>
                  </w:r>
                  <w:proofErr w:type="gramStart"/>
                  <w:r w:rsidRPr="0045603B">
                    <w:rPr>
                      <w:rFonts w:ascii="Times New Roman" w:eastAsia="Times New Roman" w:hAnsi="Times New Roman" w:cs="Times New Roman"/>
                      <w:sz w:val="18"/>
                      <w:szCs w:val="18"/>
                      <w:lang w:eastAsia="tr-TR"/>
                    </w:rPr>
                    <w:t>5/4/2016</w:t>
                  </w:r>
                  <w:proofErr w:type="gramEnd"/>
                  <w:r w:rsidRPr="0045603B">
                    <w:rPr>
                      <w:rFonts w:ascii="Times New Roman" w:eastAsia="Times New Roman" w:hAnsi="Times New Roman" w:cs="Times New Roman"/>
                      <w:sz w:val="18"/>
                      <w:szCs w:val="18"/>
                      <w:lang w:eastAsia="tr-TR"/>
                    </w:rPr>
                    <w:t xml:space="preserve"> tarihli ve 29675 sayılı Resmî </w:t>
                  </w:r>
                  <w:proofErr w:type="spellStart"/>
                  <w:r w:rsidRPr="0045603B">
                    <w:rPr>
                      <w:rFonts w:ascii="Times New Roman" w:eastAsia="Times New Roman" w:hAnsi="Times New Roman" w:cs="Times New Roman"/>
                      <w:sz w:val="18"/>
                      <w:szCs w:val="18"/>
                      <w:lang w:eastAsia="tr-TR"/>
                    </w:rPr>
                    <w:t>Gazete’de</w:t>
                  </w:r>
                  <w:proofErr w:type="spellEnd"/>
                  <w:r w:rsidRPr="0045603B">
                    <w:rPr>
                      <w:rFonts w:ascii="Times New Roman" w:eastAsia="Times New Roman" w:hAnsi="Times New Roman" w:cs="Times New Roman"/>
                      <w:sz w:val="18"/>
                      <w:szCs w:val="18"/>
                      <w:lang w:eastAsia="tr-TR"/>
                    </w:rPr>
                    <w:t xml:space="preserve"> yayımlanan Ülkemize Turist Getiren (A) Grubu Seyahat </w:t>
                  </w:r>
                  <w:proofErr w:type="spellStart"/>
                  <w:r w:rsidRPr="0045603B">
                    <w:rPr>
                      <w:rFonts w:ascii="Times New Roman" w:eastAsia="Times New Roman" w:hAnsi="Times New Roman" w:cs="Times New Roman"/>
                      <w:sz w:val="18"/>
                      <w:szCs w:val="18"/>
                      <w:lang w:eastAsia="tr-TR"/>
                    </w:rPr>
                    <w:t>Acentalarına</w:t>
                  </w:r>
                  <w:proofErr w:type="spellEnd"/>
                  <w:r w:rsidRPr="0045603B">
                    <w:rPr>
                      <w:rFonts w:ascii="Times New Roman" w:eastAsia="Times New Roman" w:hAnsi="Times New Roman" w:cs="Times New Roman"/>
                      <w:sz w:val="18"/>
                      <w:szCs w:val="18"/>
                      <w:lang w:eastAsia="tr-TR"/>
                    </w:rPr>
                    <w:t xml:space="preserve"> Destek Sağlanması Hakkında Kararın Uygulama Usul ve Esaslarına Dair Tebliğin 5 inci maddesinin birinci fıkrasında yer alan “31/5/2016” ibaresi “31/8/2016” olarak değiştirilmiş, maddeye birinci fıkradan sonra gelmek üzere aşağıdaki fıkra eklenmiş ve diğer fıkralar buna göre teselsül ettirilmiştir.</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sz w:val="18"/>
                      <w:szCs w:val="18"/>
                      <w:lang w:eastAsia="tr-TR"/>
                    </w:rPr>
                    <w:t>“(2) 200 ve daha fazla koltuk sayısına sahip uçaklarla yapılan tarifesiz (</w:t>
                  </w:r>
                  <w:proofErr w:type="gramStart"/>
                  <w:r w:rsidRPr="0045603B">
                    <w:rPr>
                      <w:rFonts w:ascii="Times New Roman" w:eastAsia="Times New Roman" w:hAnsi="Times New Roman" w:cs="Times New Roman"/>
                      <w:sz w:val="18"/>
                      <w:szCs w:val="18"/>
                      <w:lang w:eastAsia="tr-TR"/>
                    </w:rPr>
                    <w:t>charter</w:t>
                  </w:r>
                  <w:proofErr w:type="gramEnd"/>
                  <w:r w:rsidRPr="0045603B">
                    <w:rPr>
                      <w:rFonts w:ascii="Times New Roman" w:eastAsia="Times New Roman" w:hAnsi="Times New Roman" w:cs="Times New Roman"/>
                      <w:sz w:val="18"/>
                      <w:szCs w:val="18"/>
                      <w:lang w:eastAsia="tr-TR"/>
                    </w:rPr>
                    <w:t>) uçak seferlerinde en az 150 yolcu getirmek kaydıyla, birinci fıkrada yer alan destek tutarı 1 Haziran-31 Ağustos 2016 tarihleri arasında %30 oranında artırılarak uygulanır.”</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b/>
                      <w:sz w:val="18"/>
                      <w:szCs w:val="18"/>
                      <w:lang w:eastAsia="tr-TR"/>
                    </w:rPr>
                    <w:t>MADDE 2 –</w:t>
                  </w:r>
                  <w:r w:rsidRPr="0045603B">
                    <w:rPr>
                      <w:rFonts w:ascii="Times New Roman" w:eastAsia="Times New Roman" w:hAnsi="Times New Roman" w:cs="Times New Roman"/>
                      <w:sz w:val="18"/>
                      <w:szCs w:val="18"/>
                      <w:lang w:eastAsia="tr-TR"/>
                    </w:rPr>
                    <w:t xml:space="preserve"> Aynı Tebliğin 6 </w:t>
                  </w:r>
                  <w:proofErr w:type="spellStart"/>
                  <w:r w:rsidRPr="0045603B">
                    <w:rPr>
                      <w:rFonts w:ascii="Times New Roman" w:eastAsia="Times New Roman" w:hAnsi="Times New Roman" w:cs="Times New Roman"/>
                      <w:sz w:val="18"/>
                      <w:szCs w:val="18"/>
                      <w:lang w:eastAsia="tr-TR"/>
                    </w:rPr>
                    <w:t>ncı</w:t>
                  </w:r>
                  <w:proofErr w:type="spellEnd"/>
                  <w:r w:rsidRPr="0045603B">
                    <w:rPr>
                      <w:rFonts w:ascii="Times New Roman" w:eastAsia="Times New Roman" w:hAnsi="Times New Roman" w:cs="Times New Roman"/>
                      <w:sz w:val="18"/>
                      <w:szCs w:val="18"/>
                      <w:lang w:eastAsia="tr-TR"/>
                    </w:rPr>
                    <w:t xml:space="preserve"> maddesinin birinci fıkrası aşağıdaki şekilde değiştirilmiştir.</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sz w:val="18"/>
                      <w:szCs w:val="18"/>
                      <w:lang w:eastAsia="tr-TR"/>
                    </w:rPr>
                    <w:t xml:space="preserve">“(1) Seyahat </w:t>
                  </w:r>
                  <w:proofErr w:type="spellStart"/>
                  <w:r w:rsidRPr="0045603B">
                    <w:rPr>
                      <w:rFonts w:ascii="Times New Roman" w:eastAsia="Times New Roman" w:hAnsi="Times New Roman" w:cs="Times New Roman"/>
                      <w:sz w:val="18"/>
                      <w:szCs w:val="18"/>
                      <w:lang w:eastAsia="tr-TR"/>
                    </w:rPr>
                    <w:t>acentaları</w:t>
                  </w:r>
                  <w:proofErr w:type="spellEnd"/>
                  <w:r w:rsidRPr="0045603B">
                    <w:rPr>
                      <w:rFonts w:ascii="Times New Roman" w:eastAsia="Times New Roman" w:hAnsi="Times New Roman" w:cs="Times New Roman"/>
                      <w:sz w:val="18"/>
                      <w:szCs w:val="18"/>
                      <w:lang w:eastAsia="tr-TR"/>
                    </w:rPr>
                    <w:t xml:space="preserve">; </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sz w:val="18"/>
                      <w:szCs w:val="18"/>
                      <w:lang w:eastAsia="tr-TR"/>
                    </w:rPr>
                    <w:t xml:space="preserve">a) </w:t>
                  </w:r>
                  <w:proofErr w:type="gramStart"/>
                  <w:r w:rsidRPr="0045603B">
                    <w:rPr>
                      <w:rFonts w:ascii="Times New Roman" w:eastAsia="Times New Roman" w:hAnsi="Times New Roman" w:cs="Times New Roman"/>
                      <w:sz w:val="18"/>
                      <w:szCs w:val="18"/>
                      <w:lang w:eastAsia="tr-TR"/>
                    </w:rPr>
                    <w:t>1/4/2016</w:t>
                  </w:r>
                  <w:proofErr w:type="gramEnd"/>
                  <w:r w:rsidRPr="0045603B">
                    <w:rPr>
                      <w:rFonts w:ascii="Times New Roman" w:eastAsia="Times New Roman" w:hAnsi="Times New Roman" w:cs="Times New Roman"/>
                      <w:sz w:val="18"/>
                      <w:szCs w:val="18"/>
                      <w:lang w:eastAsia="tr-TR"/>
                    </w:rPr>
                    <w:t xml:space="preserve">-30/4/2016 tarihleri arasındaki uçuşlara ilişkin en geç 1/8/2016, </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sz w:val="18"/>
                      <w:szCs w:val="18"/>
                      <w:lang w:eastAsia="tr-TR"/>
                    </w:rPr>
                    <w:t xml:space="preserve">b) </w:t>
                  </w:r>
                  <w:proofErr w:type="gramStart"/>
                  <w:r w:rsidRPr="0045603B">
                    <w:rPr>
                      <w:rFonts w:ascii="Times New Roman" w:eastAsia="Times New Roman" w:hAnsi="Times New Roman" w:cs="Times New Roman"/>
                      <w:sz w:val="18"/>
                      <w:szCs w:val="18"/>
                      <w:lang w:eastAsia="tr-TR"/>
                    </w:rPr>
                    <w:t>1/5/2016</w:t>
                  </w:r>
                  <w:proofErr w:type="gramEnd"/>
                  <w:r w:rsidRPr="0045603B">
                    <w:rPr>
                      <w:rFonts w:ascii="Times New Roman" w:eastAsia="Times New Roman" w:hAnsi="Times New Roman" w:cs="Times New Roman"/>
                      <w:sz w:val="18"/>
                      <w:szCs w:val="18"/>
                      <w:lang w:eastAsia="tr-TR"/>
                    </w:rPr>
                    <w:t xml:space="preserve">-31/5/2016 tarihleri arasındaki uçuşlara ilişkin en geç 31/8/2016, </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sz w:val="18"/>
                      <w:szCs w:val="18"/>
                      <w:lang w:eastAsia="tr-TR"/>
                    </w:rPr>
                    <w:t xml:space="preserve">c) </w:t>
                  </w:r>
                  <w:proofErr w:type="gramStart"/>
                  <w:r w:rsidRPr="0045603B">
                    <w:rPr>
                      <w:rFonts w:ascii="Times New Roman" w:eastAsia="Times New Roman" w:hAnsi="Times New Roman" w:cs="Times New Roman"/>
                      <w:sz w:val="18"/>
                      <w:szCs w:val="18"/>
                      <w:lang w:eastAsia="tr-TR"/>
                    </w:rPr>
                    <w:t>1/6/2016</w:t>
                  </w:r>
                  <w:proofErr w:type="gramEnd"/>
                  <w:r w:rsidRPr="0045603B">
                    <w:rPr>
                      <w:rFonts w:ascii="Times New Roman" w:eastAsia="Times New Roman" w:hAnsi="Times New Roman" w:cs="Times New Roman"/>
                      <w:sz w:val="18"/>
                      <w:szCs w:val="18"/>
                      <w:lang w:eastAsia="tr-TR"/>
                    </w:rPr>
                    <w:t xml:space="preserve">-30/6/2016 tarihleri arasındaki uçuşlara ilişkin en geç 30/9/2016, </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sz w:val="18"/>
                      <w:szCs w:val="18"/>
                      <w:lang w:eastAsia="tr-TR"/>
                    </w:rPr>
                    <w:t xml:space="preserve">ç) </w:t>
                  </w:r>
                  <w:proofErr w:type="gramStart"/>
                  <w:r w:rsidRPr="0045603B">
                    <w:rPr>
                      <w:rFonts w:ascii="Times New Roman" w:eastAsia="Times New Roman" w:hAnsi="Times New Roman" w:cs="Times New Roman"/>
                      <w:sz w:val="18"/>
                      <w:szCs w:val="18"/>
                      <w:lang w:eastAsia="tr-TR"/>
                    </w:rPr>
                    <w:t>1/7/2016</w:t>
                  </w:r>
                  <w:proofErr w:type="gramEnd"/>
                  <w:r w:rsidRPr="0045603B">
                    <w:rPr>
                      <w:rFonts w:ascii="Times New Roman" w:eastAsia="Times New Roman" w:hAnsi="Times New Roman" w:cs="Times New Roman"/>
                      <w:sz w:val="18"/>
                      <w:szCs w:val="18"/>
                      <w:lang w:eastAsia="tr-TR"/>
                    </w:rPr>
                    <w:t xml:space="preserve">-31/7/2016 tarihleri arasındaki uçuşlara ilişkin en geç 31/10/2016, </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sz w:val="18"/>
                      <w:szCs w:val="18"/>
                      <w:lang w:eastAsia="tr-TR"/>
                    </w:rPr>
                    <w:t xml:space="preserve">d) </w:t>
                  </w:r>
                  <w:proofErr w:type="gramStart"/>
                  <w:r w:rsidRPr="0045603B">
                    <w:rPr>
                      <w:rFonts w:ascii="Times New Roman" w:eastAsia="Times New Roman" w:hAnsi="Times New Roman" w:cs="Times New Roman"/>
                      <w:sz w:val="18"/>
                      <w:szCs w:val="18"/>
                      <w:lang w:eastAsia="tr-TR"/>
                    </w:rPr>
                    <w:t>1/8/2016</w:t>
                  </w:r>
                  <w:proofErr w:type="gramEnd"/>
                  <w:r w:rsidRPr="0045603B">
                    <w:rPr>
                      <w:rFonts w:ascii="Times New Roman" w:eastAsia="Times New Roman" w:hAnsi="Times New Roman" w:cs="Times New Roman"/>
                      <w:sz w:val="18"/>
                      <w:szCs w:val="18"/>
                      <w:lang w:eastAsia="tr-TR"/>
                    </w:rPr>
                    <w:t>-31/8/2016 tarihleri arasındaki uçuşlara ilişkin en geç 30/11/2016,</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5603B">
                    <w:rPr>
                      <w:rFonts w:ascii="Times New Roman" w:eastAsia="Times New Roman" w:hAnsi="Times New Roman" w:cs="Times New Roman"/>
                      <w:sz w:val="18"/>
                      <w:szCs w:val="18"/>
                      <w:lang w:eastAsia="tr-TR"/>
                    </w:rPr>
                    <w:t>tarihi</w:t>
                  </w:r>
                  <w:proofErr w:type="gramEnd"/>
                  <w:r w:rsidRPr="0045603B">
                    <w:rPr>
                      <w:rFonts w:ascii="Times New Roman" w:eastAsia="Times New Roman" w:hAnsi="Times New Roman" w:cs="Times New Roman"/>
                      <w:sz w:val="18"/>
                      <w:szCs w:val="18"/>
                      <w:lang w:eastAsia="tr-TR"/>
                    </w:rPr>
                    <w:t xml:space="preserve"> mesai bitimine kadar Bakanlık evrak kaydına giriş yapacak şekilde başvuruda bulunmak zorundadır.”</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b/>
                      <w:sz w:val="18"/>
                      <w:szCs w:val="18"/>
                      <w:lang w:eastAsia="tr-TR"/>
                    </w:rPr>
                    <w:t>MADDE 3 –</w:t>
                  </w:r>
                  <w:r w:rsidRPr="0045603B">
                    <w:rPr>
                      <w:rFonts w:ascii="Times New Roman" w:eastAsia="Times New Roman" w:hAnsi="Times New Roman" w:cs="Times New Roman"/>
                      <w:sz w:val="18"/>
                      <w:szCs w:val="18"/>
                      <w:lang w:eastAsia="tr-TR"/>
                    </w:rPr>
                    <w:t xml:space="preserve"> Aynı Tebliğin 7 </w:t>
                  </w:r>
                  <w:proofErr w:type="spellStart"/>
                  <w:r w:rsidRPr="0045603B">
                    <w:rPr>
                      <w:rFonts w:ascii="Times New Roman" w:eastAsia="Times New Roman" w:hAnsi="Times New Roman" w:cs="Times New Roman"/>
                      <w:sz w:val="18"/>
                      <w:szCs w:val="18"/>
                      <w:lang w:eastAsia="tr-TR"/>
                    </w:rPr>
                    <w:t>nci</w:t>
                  </w:r>
                  <w:proofErr w:type="spellEnd"/>
                  <w:r w:rsidRPr="0045603B">
                    <w:rPr>
                      <w:rFonts w:ascii="Times New Roman" w:eastAsia="Times New Roman" w:hAnsi="Times New Roman" w:cs="Times New Roman"/>
                      <w:sz w:val="18"/>
                      <w:szCs w:val="18"/>
                      <w:lang w:eastAsia="tr-TR"/>
                    </w:rPr>
                    <w:t xml:space="preserve"> maddesinin birinci fıkrasına, (g) bendinden sonra gelmek üzere aşağıdaki bent eklenmiş ve diğer bentler buna göre teselsül ettirilmiştir.</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sz w:val="18"/>
                      <w:szCs w:val="18"/>
                      <w:lang w:eastAsia="tr-TR"/>
                    </w:rPr>
                    <w:t>“ğ) %30 fazla ödemeye tabi tarifesiz seferlere ilişkin uçuş beyan formları (Ek-9 ve Ek-10),”</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b/>
                      <w:sz w:val="18"/>
                      <w:szCs w:val="18"/>
                      <w:lang w:eastAsia="tr-TR"/>
                    </w:rPr>
                    <w:t xml:space="preserve">MADDE 4 – </w:t>
                  </w:r>
                  <w:r w:rsidRPr="0045603B">
                    <w:rPr>
                      <w:rFonts w:ascii="Times New Roman" w:eastAsia="Times New Roman" w:hAnsi="Times New Roman" w:cs="Times New Roman"/>
                      <w:sz w:val="18"/>
                      <w:szCs w:val="18"/>
                      <w:lang w:eastAsia="tr-TR"/>
                    </w:rPr>
                    <w:t>Aynı Tebliğin 9 uncu maddesinin üçüncü fıkrası aşağıdaki şekilde değiştirilmiştir.</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sz w:val="18"/>
                      <w:szCs w:val="18"/>
                      <w:lang w:eastAsia="tr-TR"/>
                    </w:rPr>
                    <w:t>“(3) Destekleme ödemeleri, turistik seferin gerçekleştirildiği ayı takip eden ayın ilk iş günü Gösterge Niteliğindeki Türkiye Cumhuriyet Merkez Bankası Kurları listesinde yer alan döviz alış kurları esas alınarak ABD Doları karşılığı Türk Lirası cinsinden yapılır.”</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b/>
                      <w:sz w:val="18"/>
                      <w:szCs w:val="18"/>
                      <w:lang w:eastAsia="tr-TR"/>
                    </w:rPr>
                    <w:t>MADDE 5 –</w:t>
                  </w:r>
                  <w:r w:rsidRPr="0045603B">
                    <w:rPr>
                      <w:rFonts w:ascii="Times New Roman" w:eastAsia="Times New Roman" w:hAnsi="Times New Roman" w:cs="Times New Roman"/>
                      <w:sz w:val="18"/>
                      <w:szCs w:val="18"/>
                      <w:lang w:eastAsia="tr-TR"/>
                    </w:rPr>
                    <w:t xml:space="preserve"> Aynı Tebliğe ekte yer alan Ek-9 ve Ek-10 eklenmiştir. </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b/>
                      <w:sz w:val="18"/>
                      <w:szCs w:val="18"/>
                      <w:lang w:eastAsia="tr-TR"/>
                    </w:rPr>
                    <w:t>MADDE 6 –</w:t>
                  </w:r>
                  <w:r w:rsidRPr="0045603B">
                    <w:rPr>
                      <w:rFonts w:ascii="Times New Roman" w:eastAsia="Times New Roman" w:hAnsi="Times New Roman" w:cs="Times New Roman"/>
                      <w:sz w:val="18"/>
                      <w:szCs w:val="18"/>
                      <w:lang w:eastAsia="tr-TR"/>
                    </w:rPr>
                    <w:t xml:space="preserve"> Bu Tebliğ yayımı tarihinde yürürlüğe girer.</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603B">
                    <w:rPr>
                      <w:rFonts w:ascii="Times New Roman" w:eastAsia="Times New Roman" w:hAnsi="Times New Roman" w:cs="Times New Roman"/>
                      <w:b/>
                      <w:sz w:val="18"/>
                      <w:szCs w:val="18"/>
                      <w:lang w:eastAsia="tr-TR"/>
                    </w:rPr>
                    <w:t>MADDE 7 –</w:t>
                  </w:r>
                  <w:r w:rsidRPr="0045603B">
                    <w:rPr>
                      <w:rFonts w:ascii="Times New Roman" w:eastAsia="Times New Roman" w:hAnsi="Times New Roman" w:cs="Times New Roman"/>
                      <w:sz w:val="18"/>
                      <w:szCs w:val="18"/>
                      <w:lang w:eastAsia="tr-TR"/>
                    </w:rPr>
                    <w:t xml:space="preserve"> Bu Tebliğ hükümlerini Kültür ve Turizm Bakanı yürütür.</w:t>
                  </w:r>
                </w:p>
                <w:p w:rsidR="0045603B" w:rsidRPr="0045603B" w:rsidRDefault="0045603B" w:rsidP="0045603B">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45603B" w:rsidRPr="0045603B" w:rsidRDefault="0045603B" w:rsidP="0045603B">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45603B">
                      <w:rPr>
                        <w:rFonts w:ascii="Times New Roman" w:eastAsia="Times New Roman" w:hAnsi="Times New Roman" w:cs="Times New Roman"/>
                        <w:b/>
                        <w:bCs/>
                        <w:color w:val="0000FF"/>
                        <w:sz w:val="18"/>
                        <w:szCs w:val="18"/>
                        <w:lang w:eastAsia="tr-TR"/>
                      </w:rPr>
                      <w:t>Ekler için tıklayınız</w:t>
                    </w:r>
                  </w:hyperlink>
                </w:p>
                <w:p w:rsidR="0045603B" w:rsidRPr="0045603B" w:rsidRDefault="0045603B" w:rsidP="0045603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5603B" w:rsidRPr="0045603B" w:rsidRDefault="0045603B" w:rsidP="0045603B">
            <w:pPr>
              <w:spacing w:line="240" w:lineRule="auto"/>
              <w:ind w:right="0"/>
              <w:jc w:val="center"/>
              <w:rPr>
                <w:rFonts w:ascii="Times New Roman" w:eastAsia="Times New Roman" w:hAnsi="Times New Roman" w:cs="Times New Roman"/>
                <w:sz w:val="20"/>
                <w:szCs w:val="20"/>
                <w:lang w:eastAsia="tr-TR"/>
              </w:rPr>
            </w:pPr>
          </w:p>
        </w:tc>
      </w:tr>
    </w:tbl>
    <w:p w:rsidR="0045603B" w:rsidRPr="0045603B" w:rsidRDefault="0045603B" w:rsidP="0045603B">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C127C"/>
    <w:rsid w:val="000C127C"/>
    <w:rsid w:val="0045603B"/>
    <w:rsid w:val="0046759C"/>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33C12-C2EE-4C54-A5A3-D56ED34A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45603B"/>
    <w:rPr>
      <w:color w:val="0000FF"/>
      <w:u w:val="single"/>
    </w:rPr>
  </w:style>
  <w:style w:type="paragraph" w:styleId="NormalWeb">
    <w:name w:val="Normal (Web)"/>
    <w:basedOn w:val="Normal"/>
    <w:semiHidden/>
    <w:unhideWhenUsed/>
    <w:rsid w:val="0045603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5603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5603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45603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16224">
      <w:bodyDiv w:val="1"/>
      <w:marLeft w:val="0"/>
      <w:marRight w:val="0"/>
      <w:marTop w:val="0"/>
      <w:marBottom w:val="0"/>
      <w:divBdr>
        <w:top w:val="none" w:sz="0" w:space="0" w:color="auto"/>
        <w:left w:val="none" w:sz="0" w:space="0" w:color="auto"/>
        <w:bottom w:val="none" w:sz="0" w:space="0" w:color="auto"/>
        <w:right w:val="none" w:sz="0" w:space="0" w:color="auto"/>
      </w:divBdr>
      <w:divsChild>
        <w:div w:id="427628070">
          <w:marLeft w:val="0"/>
          <w:marRight w:val="0"/>
          <w:marTop w:val="0"/>
          <w:marBottom w:val="0"/>
          <w:divBdr>
            <w:top w:val="none" w:sz="0" w:space="0" w:color="auto"/>
            <w:left w:val="none" w:sz="0" w:space="0" w:color="auto"/>
            <w:bottom w:val="none" w:sz="0" w:space="0" w:color="auto"/>
            <w:right w:val="none" w:sz="0" w:space="0" w:color="auto"/>
          </w:divBdr>
          <w:divsChild>
            <w:div w:id="1425880365">
              <w:marLeft w:val="0"/>
              <w:marRight w:val="0"/>
              <w:marTop w:val="0"/>
              <w:marBottom w:val="0"/>
              <w:divBdr>
                <w:top w:val="none" w:sz="0" w:space="0" w:color="auto"/>
                <w:left w:val="none" w:sz="0" w:space="0" w:color="auto"/>
                <w:bottom w:val="none" w:sz="0" w:space="0" w:color="auto"/>
                <w:right w:val="none" w:sz="0" w:space="0" w:color="auto"/>
              </w:divBdr>
              <w:divsChild>
                <w:div w:id="1008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7/20160715-6-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2016-07-15T05:44:00Z</dcterms:created>
  <dcterms:modified xsi:type="dcterms:W3CDTF">2016-07-15T05:45:00Z</dcterms:modified>
</cp:coreProperties>
</file>