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2931"/>
        <w:gridCol w:w="2931"/>
        <w:gridCol w:w="2927"/>
      </w:tblGrid>
      <w:tr w:rsidR="004A33EC" w:rsidRPr="004A33EC" w:rsidTr="004A33EC">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A33EC" w:rsidRPr="004A33EC" w:rsidRDefault="004A33EC" w:rsidP="004A33EC">
            <w:pPr>
              <w:spacing w:after="0" w:line="240" w:lineRule="atLeast"/>
              <w:rPr>
                <w:rFonts w:ascii="Times New Roman" w:eastAsia="Times New Roman" w:hAnsi="Times New Roman" w:cs="Times New Roman"/>
                <w:sz w:val="24"/>
                <w:szCs w:val="24"/>
                <w:lang w:eastAsia="tr-TR"/>
              </w:rPr>
            </w:pPr>
            <w:r w:rsidRPr="004A33EC">
              <w:rPr>
                <w:rFonts w:ascii="Arial" w:eastAsia="Times New Roman" w:hAnsi="Arial" w:cs="Arial"/>
                <w:sz w:val="16"/>
                <w:szCs w:val="16"/>
                <w:lang w:eastAsia="tr-TR"/>
              </w:rPr>
              <w:t>5 Ağustos 2016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A33EC" w:rsidRPr="004A33EC" w:rsidRDefault="004A33EC" w:rsidP="004A33EC">
            <w:pPr>
              <w:spacing w:after="0" w:line="240" w:lineRule="atLeast"/>
              <w:jc w:val="center"/>
              <w:rPr>
                <w:rFonts w:ascii="Times New Roman" w:eastAsia="Times New Roman" w:hAnsi="Times New Roman" w:cs="Times New Roman"/>
                <w:sz w:val="24"/>
                <w:szCs w:val="24"/>
                <w:lang w:eastAsia="tr-TR"/>
              </w:rPr>
            </w:pPr>
            <w:r w:rsidRPr="004A33EC">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4A33EC" w:rsidRPr="004A33EC" w:rsidRDefault="004A33EC" w:rsidP="004A33EC">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4A33EC">
              <w:rPr>
                <w:rFonts w:ascii="Arial" w:eastAsia="Times New Roman" w:hAnsi="Arial" w:cs="Arial"/>
                <w:sz w:val="16"/>
                <w:szCs w:val="16"/>
                <w:lang w:eastAsia="tr-TR"/>
              </w:rPr>
              <w:t>Sayı : 29792</w:t>
            </w:r>
          </w:p>
        </w:tc>
      </w:tr>
      <w:tr w:rsidR="004A33EC" w:rsidRPr="004A33EC" w:rsidTr="004A33EC">
        <w:trPr>
          <w:trHeight w:val="480"/>
        </w:trPr>
        <w:tc>
          <w:tcPr>
            <w:tcW w:w="8789" w:type="dxa"/>
            <w:gridSpan w:val="3"/>
            <w:tcMar>
              <w:top w:w="0" w:type="dxa"/>
              <w:left w:w="108" w:type="dxa"/>
              <w:bottom w:w="0" w:type="dxa"/>
              <w:right w:w="108" w:type="dxa"/>
            </w:tcMar>
            <w:vAlign w:val="center"/>
            <w:hideMark/>
          </w:tcPr>
          <w:p w:rsidR="004A33EC" w:rsidRPr="004A33EC" w:rsidRDefault="004A33EC" w:rsidP="004A33E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4A33EC">
              <w:rPr>
                <w:rFonts w:ascii="Arial" w:eastAsia="Times New Roman" w:hAnsi="Arial" w:cs="Arial"/>
                <w:b/>
                <w:bCs/>
                <w:color w:val="000080"/>
                <w:sz w:val="18"/>
                <w:szCs w:val="18"/>
                <w:lang w:eastAsia="tr-TR"/>
              </w:rPr>
              <w:t>YÖNETMELİK</w:t>
            </w:r>
          </w:p>
        </w:tc>
      </w:tr>
      <w:tr w:rsidR="004A33EC" w:rsidRPr="004A33EC" w:rsidTr="004A33EC">
        <w:trPr>
          <w:trHeight w:val="480"/>
        </w:trPr>
        <w:tc>
          <w:tcPr>
            <w:tcW w:w="8789" w:type="dxa"/>
            <w:gridSpan w:val="3"/>
            <w:tcMar>
              <w:top w:w="0" w:type="dxa"/>
              <w:left w:w="108" w:type="dxa"/>
              <w:bottom w:w="0" w:type="dxa"/>
              <w:right w:w="108" w:type="dxa"/>
            </w:tcMar>
            <w:vAlign w:val="center"/>
            <w:hideMark/>
          </w:tcPr>
          <w:p w:rsidR="004A33EC" w:rsidRPr="004A33EC" w:rsidRDefault="004A33EC" w:rsidP="004A33EC">
            <w:pPr>
              <w:spacing w:after="0" w:line="240" w:lineRule="atLeast"/>
              <w:ind w:firstLine="566"/>
              <w:jc w:val="both"/>
              <w:rPr>
                <w:rFonts w:ascii="Times New Roman" w:eastAsia="Times New Roman" w:hAnsi="Times New Roman" w:cs="Times New Roman"/>
                <w:u w:val="single"/>
                <w:lang w:eastAsia="tr-TR"/>
              </w:rPr>
            </w:pPr>
            <w:r w:rsidRPr="004A33EC">
              <w:rPr>
                <w:rFonts w:ascii="Times New Roman" w:eastAsia="Times New Roman" w:hAnsi="Times New Roman" w:cs="Times New Roman"/>
                <w:sz w:val="18"/>
                <w:szCs w:val="18"/>
                <w:u w:val="single"/>
                <w:lang w:eastAsia="tr-TR"/>
              </w:rPr>
              <w:t>Millî Eğitim Bakanlığından:</w:t>
            </w:r>
          </w:p>
          <w:p w:rsidR="004A33EC" w:rsidRPr="004A33EC" w:rsidRDefault="004A33EC" w:rsidP="004A33EC">
            <w:pPr>
              <w:spacing w:before="56" w:after="0" w:line="240" w:lineRule="atLeast"/>
              <w:jc w:val="center"/>
              <w:rPr>
                <w:rFonts w:ascii="Times New Roman" w:eastAsia="Times New Roman" w:hAnsi="Times New Roman" w:cs="Times New Roman"/>
                <w:b/>
                <w:bCs/>
                <w:sz w:val="19"/>
                <w:szCs w:val="19"/>
                <w:lang w:eastAsia="tr-TR"/>
              </w:rPr>
            </w:pPr>
            <w:r w:rsidRPr="004A33EC">
              <w:rPr>
                <w:rFonts w:ascii="Times New Roman" w:eastAsia="Times New Roman" w:hAnsi="Times New Roman" w:cs="Times New Roman"/>
                <w:b/>
                <w:bCs/>
                <w:sz w:val="18"/>
                <w:szCs w:val="18"/>
                <w:lang w:eastAsia="tr-TR"/>
              </w:rPr>
              <w:t>MİLLÎ EĞİTİM BAKANLIĞI ÖZEL ÖĞRETİM KURUMLARI</w:t>
            </w:r>
          </w:p>
          <w:p w:rsidR="004A33EC" w:rsidRPr="004A33EC" w:rsidRDefault="004A33EC" w:rsidP="004A33EC">
            <w:pPr>
              <w:spacing w:after="0" w:line="240" w:lineRule="atLeast"/>
              <w:jc w:val="center"/>
              <w:rPr>
                <w:rFonts w:ascii="Times New Roman" w:eastAsia="Times New Roman" w:hAnsi="Times New Roman" w:cs="Times New Roman"/>
                <w:b/>
                <w:bCs/>
                <w:sz w:val="19"/>
                <w:szCs w:val="19"/>
                <w:lang w:eastAsia="tr-TR"/>
              </w:rPr>
            </w:pPr>
            <w:r w:rsidRPr="004A33EC">
              <w:rPr>
                <w:rFonts w:ascii="Times New Roman" w:eastAsia="Times New Roman" w:hAnsi="Times New Roman" w:cs="Times New Roman"/>
                <w:b/>
                <w:bCs/>
                <w:sz w:val="18"/>
                <w:szCs w:val="18"/>
                <w:lang w:eastAsia="tr-TR"/>
              </w:rPr>
              <w:t>YÖNETMELİĞİNDE DEĞİŞİKLİK YAPILMASINA</w:t>
            </w:r>
          </w:p>
          <w:p w:rsidR="004A33EC" w:rsidRPr="004A33EC" w:rsidRDefault="004A33EC" w:rsidP="004A33EC">
            <w:pPr>
              <w:spacing w:after="170" w:line="240" w:lineRule="atLeast"/>
              <w:jc w:val="center"/>
              <w:rPr>
                <w:rFonts w:ascii="Times New Roman" w:eastAsia="Times New Roman" w:hAnsi="Times New Roman" w:cs="Times New Roman"/>
                <w:b/>
                <w:bCs/>
                <w:sz w:val="19"/>
                <w:szCs w:val="19"/>
                <w:lang w:eastAsia="tr-TR"/>
              </w:rPr>
            </w:pPr>
            <w:r w:rsidRPr="004A33EC">
              <w:rPr>
                <w:rFonts w:ascii="Times New Roman" w:eastAsia="Times New Roman" w:hAnsi="Times New Roman" w:cs="Times New Roman"/>
                <w:b/>
                <w:bCs/>
                <w:sz w:val="18"/>
                <w:szCs w:val="18"/>
                <w:lang w:eastAsia="tr-TR"/>
              </w:rPr>
              <w:t>DAİR YÖNETMELİK</w:t>
            </w:r>
          </w:p>
          <w:p w:rsidR="004A33EC" w:rsidRPr="004A33EC" w:rsidRDefault="004A33EC" w:rsidP="004A33EC">
            <w:pPr>
              <w:spacing w:after="0" w:line="240" w:lineRule="atLeast"/>
              <w:ind w:firstLine="566"/>
              <w:jc w:val="both"/>
              <w:rPr>
                <w:rFonts w:ascii="Times New Roman" w:eastAsia="Times New Roman" w:hAnsi="Times New Roman" w:cs="Times New Roman"/>
                <w:sz w:val="19"/>
                <w:szCs w:val="19"/>
                <w:lang w:eastAsia="tr-TR"/>
              </w:rPr>
            </w:pPr>
            <w:r w:rsidRPr="004A33EC">
              <w:rPr>
                <w:rFonts w:ascii="Times New Roman" w:eastAsia="Times New Roman" w:hAnsi="Times New Roman" w:cs="Times New Roman"/>
                <w:b/>
                <w:bCs/>
                <w:sz w:val="18"/>
                <w:szCs w:val="18"/>
                <w:lang w:eastAsia="tr-TR"/>
              </w:rPr>
              <w:t>MADDE 1 –</w:t>
            </w:r>
            <w:r w:rsidRPr="004A33EC">
              <w:rPr>
                <w:rFonts w:ascii="Times New Roman" w:eastAsia="Times New Roman" w:hAnsi="Times New Roman" w:cs="Times New Roman"/>
                <w:sz w:val="18"/>
                <w:lang w:eastAsia="tr-TR"/>
              </w:rPr>
              <w:t> 20/3/2012 </w:t>
            </w:r>
            <w:r w:rsidRPr="004A33EC">
              <w:rPr>
                <w:rFonts w:ascii="Times New Roman" w:eastAsia="Times New Roman" w:hAnsi="Times New Roman" w:cs="Times New Roman"/>
                <w:sz w:val="18"/>
                <w:szCs w:val="18"/>
                <w:lang w:eastAsia="tr-TR"/>
              </w:rPr>
              <w:t>tarihli ve 28239 sayılı Resmî Gazete’de yayımlanan Millî Eğitim Bakanlığı Özel Öğretim Kurumları Yönetmeliğinin 4 üncü maddesinin birinci fıkrasının (p), 5 inci maddesinin ikinci fıkrasının (f), </w:t>
            </w:r>
            <w:r w:rsidRPr="004A33EC">
              <w:rPr>
                <w:rFonts w:ascii="Times New Roman" w:eastAsia="Times New Roman" w:hAnsi="Times New Roman" w:cs="Times New Roman"/>
                <w:sz w:val="18"/>
                <w:lang w:eastAsia="tr-TR"/>
              </w:rPr>
              <w:t> </w:t>
            </w:r>
            <w:r w:rsidRPr="004A33EC">
              <w:rPr>
                <w:rFonts w:ascii="Times New Roman" w:eastAsia="Times New Roman" w:hAnsi="Times New Roman" w:cs="Times New Roman"/>
                <w:sz w:val="18"/>
                <w:szCs w:val="18"/>
                <w:lang w:eastAsia="tr-TR"/>
              </w:rPr>
              <w:t>13 üncü maddesinin birinci fıkrasının (c), dördüncü fıkrasının (d) ve beşinci fıkrasının (d) bentlerinde yer alan “en fazla beş” ibareleri “bir” olarak değiştirilmiştir.</w:t>
            </w:r>
          </w:p>
          <w:p w:rsidR="004A33EC" w:rsidRPr="004A33EC" w:rsidRDefault="004A33EC" w:rsidP="004A33EC">
            <w:pPr>
              <w:spacing w:after="0" w:line="240" w:lineRule="atLeast"/>
              <w:ind w:firstLine="566"/>
              <w:jc w:val="both"/>
              <w:rPr>
                <w:rFonts w:ascii="Times New Roman" w:eastAsia="Times New Roman" w:hAnsi="Times New Roman" w:cs="Times New Roman"/>
                <w:sz w:val="19"/>
                <w:szCs w:val="19"/>
                <w:lang w:eastAsia="tr-TR"/>
              </w:rPr>
            </w:pPr>
            <w:r w:rsidRPr="004A33EC">
              <w:rPr>
                <w:rFonts w:ascii="Times New Roman" w:eastAsia="Times New Roman" w:hAnsi="Times New Roman" w:cs="Times New Roman"/>
                <w:b/>
                <w:bCs/>
                <w:sz w:val="18"/>
                <w:szCs w:val="18"/>
                <w:lang w:eastAsia="tr-TR"/>
              </w:rPr>
              <w:t>MADDE 2 –</w:t>
            </w:r>
            <w:r w:rsidRPr="004A33EC">
              <w:rPr>
                <w:rFonts w:ascii="Times New Roman" w:eastAsia="Times New Roman" w:hAnsi="Times New Roman" w:cs="Times New Roman"/>
                <w:sz w:val="18"/>
                <w:lang w:eastAsia="tr-TR"/>
              </w:rPr>
              <w:t> </w:t>
            </w:r>
            <w:r w:rsidRPr="004A33EC">
              <w:rPr>
                <w:rFonts w:ascii="Times New Roman" w:eastAsia="Times New Roman" w:hAnsi="Times New Roman" w:cs="Times New Roman"/>
                <w:sz w:val="18"/>
                <w:szCs w:val="18"/>
                <w:lang w:eastAsia="tr-TR"/>
              </w:rPr>
              <w:t>Aynı Yönetmeliğin 11 inci maddesinin birinci fıkrasının (c) bendinin (2) numaralı alt bendinde yer alan “ya da ortaokul ve” ibaresinden sonra gelmek üzere “en fazla iki” ibaresi ile (ç) bendinde yer alan “özel öğretim kurslarının” ibaresinden sonra gelmek üzere “, öğrenci etüt eğitim merkezlerinin” ibaresi eklenmiştir.</w:t>
            </w:r>
          </w:p>
          <w:p w:rsidR="004A33EC" w:rsidRPr="004A33EC" w:rsidRDefault="004A33EC" w:rsidP="004A33EC">
            <w:pPr>
              <w:spacing w:after="0" w:line="240" w:lineRule="atLeast"/>
              <w:ind w:firstLine="566"/>
              <w:jc w:val="both"/>
              <w:rPr>
                <w:rFonts w:ascii="Times New Roman" w:eastAsia="Times New Roman" w:hAnsi="Times New Roman" w:cs="Times New Roman"/>
                <w:sz w:val="19"/>
                <w:szCs w:val="19"/>
                <w:lang w:eastAsia="tr-TR"/>
              </w:rPr>
            </w:pPr>
            <w:r w:rsidRPr="004A33EC">
              <w:rPr>
                <w:rFonts w:ascii="Times New Roman" w:eastAsia="Times New Roman" w:hAnsi="Times New Roman" w:cs="Times New Roman"/>
                <w:b/>
                <w:bCs/>
                <w:sz w:val="18"/>
                <w:szCs w:val="18"/>
                <w:lang w:eastAsia="tr-TR"/>
              </w:rPr>
              <w:t>MADDE 3 –</w:t>
            </w:r>
            <w:r w:rsidRPr="004A33EC">
              <w:rPr>
                <w:rFonts w:ascii="Times New Roman" w:eastAsia="Times New Roman" w:hAnsi="Times New Roman" w:cs="Times New Roman"/>
                <w:sz w:val="18"/>
                <w:lang w:eastAsia="tr-TR"/>
              </w:rPr>
              <w:t> </w:t>
            </w:r>
            <w:r w:rsidRPr="004A33EC">
              <w:rPr>
                <w:rFonts w:ascii="Times New Roman" w:eastAsia="Times New Roman" w:hAnsi="Times New Roman" w:cs="Times New Roman"/>
                <w:sz w:val="18"/>
                <w:szCs w:val="18"/>
                <w:lang w:eastAsia="tr-TR"/>
              </w:rPr>
              <w:t>Aynı Yönetmeliğin 12</w:t>
            </w:r>
            <w:r w:rsidRPr="004A33EC">
              <w:rPr>
                <w:rFonts w:ascii="Times New Roman" w:eastAsia="Times New Roman" w:hAnsi="Times New Roman" w:cs="Times New Roman"/>
                <w:sz w:val="18"/>
                <w:lang w:eastAsia="tr-TR"/>
              </w:rPr>
              <w:t> </w:t>
            </w:r>
            <w:proofErr w:type="spellStart"/>
            <w:r w:rsidRPr="004A33EC">
              <w:rPr>
                <w:rFonts w:ascii="Times New Roman" w:eastAsia="Times New Roman" w:hAnsi="Times New Roman" w:cs="Times New Roman"/>
                <w:sz w:val="18"/>
                <w:lang w:eastAsia="tr-TR"/>
              </w:rPr>
              <w:t>nci</w:t>
            </w:r>
            <w:proofErr w:type="spellEnd"/>
            <w:r w:rsidRPr="004A33EC">
              <w:rPr>
                <w:rFonts w:ascii="Times New Roman" w:eastAsia="Times New Roman" w:hAnsi="Times New Roman" w:cs="Times New Roman"/>
                <w:sz w:val="18"/>
                <w:lang w:eastAsia="tr-TR"/>
              </w:rPr>
              <w:t> </w:t>
            </w:r>
            <w:r w:rsidRPr="004A33EC">
              <w:rPr>
                <w:rFonts w:ascii="Times New Roman" w:eastAsia="Times New Roman" w:hAnsi="Times New Roman" w:cs="Times New Roman"/>
                <w:sz w:val="18"/>
                <w:szCs w:val="18"/>
                <w:lang w:eastAsia="tr-TR"/>
              </w:rPr>
              <w:t>maddesinin ikinci fıkrası aşağıdaki şekilde değiştirilmiş ve üçüncü fıkrasında yer alan “ayrı katlarda” ibaresinden sonra gelmek üzere “veya aynı bina içinde farklı bloklarda” ibaresi eklenmiştir.</w:t>
            </w:r>
          </w:p>
          <w:p w:rsidR="004A33EC" w:rsidRPr="004A33EC" w:rsidRDefault="004A33EC" w:rsidP="004A33EC">
            <w:pPr>
              <w:spacing w:after="0" w:line="240" w:lineRule="atLeast"/>
              <w:ind w:firstLine="566"/>
              <w:jc w:val="both"/>
              <w:rPr>
                <w:rFonts w:ascii="Times New Roman" w:eastAsia="Times New Roman" w:hAnsi="Times New Roman" w:cs="Times New Roman"/>
                <w:sz w:val="19"/>
                <w:szCs w:val="19"/>
                <w:lang w:eastAsia="tr-TR"/>
              </w:rPr>
            </w:pPr>
            <w:r w:rsidRPr="004A33EC">
              <w:rPr>
                <w:rFonts w:ascii="Times New Roman" w:eastAsia="Times New Roman" w:hAnsi="Times New Roman" w:cs="Times New Roman"/>
                <w:sz w:val="18"/>
                <w:szCs w:val="18"/>
                <w:lang w:eastAsia="tr-TR"/>
              </w:rPr>
              <w:t xml:space="preserve">“(2) Aynı kurucuya ait kurumlardan sadece okulların belirli bölümleri birlikte kullanılabilir. Aynı kurucu tarafından farklı seviyelerde okulların aynı binada açılmak istenmesi durumunda; giriş-çıkış, merdiven, oyun bahçesi, öğrenci tuvalet ve lavaboları her okul için ayrı düzenlenir. Ancak okul öncesi, ilkokul ve ortaokul veya ortaokulla ortaöğretim okullarının aynı binada açılmak istenmesi durumunda; öğrenciler için tuvalet ve lavabolar her okul için </w:t>
            </w:r>
            <w:proofErr w:type="spellStart"/>
            <w:r w:rsidRPr="004A33EC">
              <w:rPr>
                <w:rFonts w:ascii="Times New Roman" w:eastAsia="Times New Roman" w:hAnsi="Times New Roman" w:cs="Times New Roman"/>
                <w:sz w:val="18"/>
                <w:szCs w:val="18"/>
                <w:lang w:eastAsia="tr-TR"/>
              </w:rPr>
              <w:t>ayrı</w:t>
            </w:r>
            <w:r w:rsidRPr="004A33EC">
              <w:rPr>
                <w:rFonts w:ascii="Times New Roman" w:eastAsia="Times New Roman" w:hAnsi="Times New Roman" w:cs="Times New Roman"/>
                <w:sz w:val="18"/>
                <w:lang w:eastAsia="tr-TR"/>
              </w:rPr>
              <w:t>ayrı</w:t>
            </w:r>
            <w:proofErr w:type="spellEnd"/>
            <w:r w:rsidRPr="004A33EC">
              <w:rPr>
                <w:rFonts w:ascii="Times New Roman" w:eastAsia="Times New Roman" w:hAnsi="Times New Roman" w:cs="Times New Roman"/>
                <w:sz w:val="18"/>
                <w:lang w:eastAsia="tr-TR"/>
              </w:rPr>
              <w:t> </w:t>
            </w:r>
            <w:r w:rsidRPr="004A33EC">
              <w:rPr>
                <w:rFonts w:ascii="Times New Roman" w:eastAsia="Times New Roman" w:hAnsi="Times New Roman" w:cs="Times New Roman"/>
                <w:sz w:val="18"/>
                <w:szCs w:val="18"/>
                <w:lang w:eastAsia="tr-TR"/>
              </w:rPr>
              <w:t>düzenlenir. Milletlerarası okullar diğer okullarla aynı binada bulunamaz. Aynı binada aynı kurucu tarafından başka bir okul açılabilmesi için kurucu veya kurucu temsilcisi, 5 inci maddenin ikinci fıkrasının (a), (d), (e), (g), (ğ) ve (i) bentlerinde belirtilen belgelerle müracaat eder. 6</w:t>
            </w:r>
            <w:r w:rsidRPr="004A33EC">
              <w:rPr>
                <w:rFonts w:ascii="Times New Roman" w:eastAsia="Times New Roman" w:hAnsi="Times New Roman" w:cs="Times New Roman"/>
                <w:sz w:val="18"/>
                <w:lang w:eastAsia="tr-TR"/>
              </w:rPr>
              <w:t> </w:t>
            </w:r>
            <w:proofErr w:type="spellStart"/>
            <w:r w:rsidRPr="004A33EC">
              <w:rPr>
                <w:rFonts w:ascii="Times New Roman" w:eastAsia="Times New Roman" w:hAnsi="Times New Roman" w:cs="Times New Roman"/>
                <w:sz w:val="18"/>
                <w:lang w:eastAsia="tr-TR"/>
              </w:rPr>
              <w:t>ncı</w:t>
            </w:r>
            <w:proofErr w:type="spellEnd"/>
            <w:r w:rsidRPr="004A33EC">
              <w:rPr>
                <w:rFonts w:ascii="Times New Roman" w:eastAsia="Times New Roman" w:hAnsi="Times New Roman" w:cs="Times New Roman"/>
                <w:sz w:val="18"/>
                <w:lang w:eastAsia="tr-TR"/>
              </w:rPr>
              <w:t> </w:t>
            </w:r>
            <w:r w:rsidRPr="004A33EC">
              <w:rPr>
                <w:rFonts w:ascii="Times New Roman" w:eastAsia="Times New Roman" w:hAnsi="Times New Roman" w:cs="Times New Roman"/>
                <w:sz w:val="18"/>
                <w:szCs w:val="18"/>
                <w:lang w:eastAsia="tr-TR"/>
              </w:rPr>
              <w:t>maddeye göre valilikçe gerekli inceleme yapılarak açılması uygun görülen okullara ilişkin başvurular, ekleriyle birlikte kurum açma izni ile iş yeri açma ve çalışma ruhsatı verilmek üzere Bakanlığa gönderilir. Bakanlıkça açılması uygun görülen okullara, on beş iş günü içinde Bakanlıkça kurum açma izni ile iş yeri açma ve çalışma ruhsatı verilir. Bu süre, valilik teklifinin Genel Müdürlük evrakına giriş kayıt tarihinden itibaren hesaplanır.”</w:t>
            </w:r>
          </w:p>
          <w:p w:rsidR="004A33EC" w:rsidRPr="004A33EC" w:rsidRDefault="004A33EC" w:rsidP="004A33EC">
            <w:pPr>
              <w:spacing w:after="0" w:line="240" w:lineRule="atLeast"/>
              <w:ind w:firstLine="566"/>
              <w:jc w:val="both"/>
              <w:rPr>
                <w:rFonts w:ascii="Times New Roman" w:eastAsia="Times New Roman" w:hAnsi="Times New Roman" w:cs="Times New Roman"/>
                <w:sz w:val="19"/>
                <w:szCs w:val="19"/>
                <w:lang w:eastAsia="tr-TR"/>
              </w:rPr>
            </w:pPr>
            <w:r w:rsidRPr="004A33EC">
              <w:rPr>
                <w:rFonts w:ascii="Times New Roman" w:eastAsia="Times New Roman" w:hAnsi="Times New Roman" w:cs="Times New Roman"/>
                <w:b/>
                <w:bCs/>
                <w:sz w:val="18"/>
                <w:szCs w:val="18"/>
                <w:lang w:eastAsia="tr-TR"/>
              </w:rPr>
              <w:t>MADDE 4 –</w:t>
            </w:r>
            <w:r w:rsidRPr="004A33EC">
              <w:rPr>
                <w:rFonts w:ascii="Times New Roman" w:eastAsia="Times New Roman" w:hAnsi="Times New Roman" w:cs="Times New Roman"/>
                <w:sz w:val="18"/>
                <w:lang w:eastAsia="tr-TR"/>
              </w:rPr>
              <w:t> </w:t>
            </w:r>
            <w:r w:rsidRPr="004A33EC">
              <w:rPr>
                <w:rFonts w:ascii="Times New Roman" w:eastAsia="Times New Roman" w:hAnsi="Times New Roman" w:cs="Times New Roman"/>
                <w:sz w:val="18"/>
                <w:szCs w:val="18"/>
                <w:lang w:eastAsia="tr-TR"/>
              </w:rPr>
              <w:t>Aynı Yönetmeliğin 13 üncü maddesinin dördüncü fıkrasının (b) ve beşinci fıkrasının (b) bentlerinde yer alan “ilavesi ve” ibareleri yürürlükten kaldırılmıştır.</w:t>
            </w:r>
          </w:p>
          <w:p w:rsidR="004A33EC" w:rsidRPr="004A33EC" w:rsidRDefault="004A33EC" w:rsidP="004A33EC">
            <w:pPr>
              <w:spacing w:after="0" w:line="240" w:lineRule="atLeast"/>
              <w:ind w:firstLine="566"/>
              <w:jc w:val="both"/>
              <w:rPr>
                <w:rFonts w:ascii="Times New Roman" w:eastAsia="Times New Roman" w:hAnsi="Times New Roman" w:cs="Times New Roman"/>
                <w:sz w:val="19"/>
                <w:szCs w:val="19"/>
                <w:lang w:eastAsia="tr-TR"/>
              </w:rPr>
            </w:pPr>
            <w:r w:rsidRPr="004A33EC">
              <w:rPr>
                <w:rFonts w:ascii="Times New Roman" w:eastAsia="Times New Roman" w:hAnsi="Times New Roman" w:cs="Times New Roman"/>
                <w:b/>
                <w:bCs/>
                <w:sz w:val="18"/>
                <w:szCs w:val="18"/>
                <w:lang w:eastAsia="tr-TR"/>
              </w:rPr>
              <w:t>MADDE 5 –</w:t>
            </w:r>
            <w:r w:rsidRPr="004A33EC">
              <w:rPr>
                <w:rFonts w:ascii="Times New Roman" w:eastAsia="Times New Roman" w:hAnsi="Times New Roman" w:cs="Times New Roman"/>
                <w:sz w:val="18"/>
                <w:lang w:eastAsia="tr-TR"/>
              </w:rPr>
              <w:t> </w:t>
            </w:r>
            <w:r w:rsidRPr="004A33EC">
              <w:rPr>
                <w:rFonts w:ascii="Times New Roman" w:eastAsia="Times New Roman" w:hAnsi="Times New Roman" w:cs="Times New Roman"/>
                <w:sz w:val="18"/>
                <w:szCs w:val="18"/>
                <w:lang w:eastAsia="tr-TR"/>
              </w:rPr>
              <w:t>Aynı Yönetmeliğin 14 üncü maddesinin dördüncü fıkrası aşağıdaki şekilde değiştirilmiştir.</w:t>
            </w:r>
          </w:p>
          <w:p w:rsidR="004A33EC" w:rsidRPr="004A33EC" w:rsidRDefault="004A33EC" w:rsidP="004A33EC">
            <w:pPr>
              <w:spacing w:after="0" w:line="240" w:lineRule="atLeast"/>
              <w:ind w:firstLine="566"/>
              <w:jc w:val="both"/>
              <w:rPr>
                <w:rFonts w:ascii="Times New Roman" w:eastAsia="Times New Roman" w:hAnsi="Times New Roman" w:cs="Times New Roman"/>
                <w:sz w:val="19"/>
                <w:szCs w:val="19"/>
                <w:lang w:eastAsia="tr-TR"/>
              </w:rPr>
            </w:pPr>
            <w:r w:rsidRPr="004A33EC">
              <w:rPr>
                <w:rFonts w:ascii="Times New Roman" w:eastAsia="Times New Roman" w:hAnsi="Times New Roman" w:cs="Times New Roman"/>
                <w:sz w:val="18"/>
                <w:szCs w:val="18"/>
                <w:lang w:eastAsia="tr-TR"/>
              </w:rPr>
              <w:t>“(4) Kurumun kurucusu olan şirketin türünün değiştirilmesi ve bu değişikliğin Türkiye Ticaret Sicili Gazetesinde yayımlanması hâlinde kurucu temsilcisi Türkiye Ticaret Sicili Gazetesi, değişikliğin yapıldığına ilişkin yönetim kurulu kararı ile valiliğe müracaat eder.”</w:t>
            </w:r>
          </w:p>
          <w:p w:rsidR="004A33EC" w:rsidRPr="004A33EC" w:rsidRDefault="004A33EC" w:rsidP="004A33EC">
            <w:pPr>
              <w:spacing w:after="0" w:line="240" w:lineRule="atLeast"/>
              <w:ind w:firstLine="566"/>
              <w:jc w:val="both"/>
              <w:rPr>
                <w:rFonts w:ascii="Times New Roman" w:eastAsia="Times New Roman" w:hAnsi="Times New Roman" w:cs="Times New Roman"/>
                <w:sz w:val="19"/>
                <w:szCs w:val="19"/>
                <w:lang w:eastAsia="tr-TR"/>
              </w:rPr>
            </w:pPr>
            <w:r w:rsidRPr="004A33EC">
              <w:rPr>
                <w:rFonts w:ascii="Times New Roman" w:eastAsia="Times New Roman" w:hAnsi="Times New Roman" w:cs="Times New Roman"/>
                <w:b/>
                <w:bCs/>
                <w:sz w:val="18"/>
                <w:szCs w:val="18"/>
                <w:lang w:eastAsia="tr-TR"/>
              </w:rPr>
              <w:t>MADDE 6 –</w:t>
            </w:r>
            <w:r w:rsidRPr="004A33EC">
              <w:rPr>
                <w:rFonts w:ascii="Times New Roman" w:eastAsia="Times New Roman" w:hAnsi="Times New Roman" w:cs="Times New Roman"/>
                <w:sz w:val="18"/>
                <w:lang w:eastAsia="tr-TR"/>
              </w:rPr>
              <w:t> </w:t>
            </w:r>
            <w:r w:rsidRPr="004A33EC">
              <w:rPr>
                <w:rFonts w:ascii="Times New Roman" w:eastAsia="Times New Roman" w:hAnsi="Times New Roman" w:cs="Times New Roman"/>
                <w:sz w:val="18"/>
                <w:szCs w:val="18"/>
                <w:lang w:eastAsia="tr-TR"/>
              </w:rPr>
              <w:t>Aynı Yönetmeliğe aşağıdaki geçici madde eklenmiştir.</w:t>
            </w:r>
          </w:p>
          <w:p w:rsidR="004A33EC" w:rsidRPr="004A33EC" w:rsidRDefault="004A33EC" w:rsidP="004A33EC">
            <w:pPr>
              <w:spacing w:after="0" w:line="240" w:lineRule="atLeast"/>
              <w:ind w:firstLine="566"/>
              <w:jc w:val="both"/>
              <w:rPr>
                <w:rFonts w:ascii="Times New Roman" w:eastAsia="Times New Roman" w:hAnsi="Times New Roman" w:cs="Times New Roman"/>
                <w:sz w:val="19"/>
                <w:szCs w:val="19"/>
                <w:lang w:eastAsia="tr-TR"/>
              </w:rPr>
            </w:pPr>
            <w:r w:rsidRPr="004A33EC">
              <w:rPr>
                <w:rFonts w:ascii="Times New Roman" w:eastAsia="Times New Roman" w:hAnsi="Times New Roman" w:cs="Times New Roman"/>
                <w:b/>
                <w:bCs/>
                <w:sz w:val="18"/>
                <w:szCs w:val="18"/>
                <w:lang w:eastAsia="tr-TR"/>
              </w:rPr>
              <w:t>“GEÇİCİ MADDE 14 –</w:t>
            </w:r>
            <w:r w:rsidRPr="004A33EC">
              <w:rPr>
                <w:rFonts w:ascii="Times New Roman" w:eastAsia="Times New Roman" w:hAnsi="Times New Roman" w:cs="Times New Roman"/>
                <w:sz w:val="18"/>
                <w:lang w:eastAsia="tr-TR"/>
              </w:rPr>
              <w:t> </w:t>
            </w:r>
            <w:r w:rsidRPr="004A33EC">
              <w:rPr>
                <w:rFonts w:ascii="Times New Roman" w:eastAsia="Times New Roman" w:hAnsi="Times New Roman" w:cs="Times New Roman"/>
                <w:sz w:val="18"/>
                <w:szCs w:val="18"/>
                <w:lang w:eastAsia="tr-TR"/>
              </w:rPr>
              <w:t>(1) </w:t>
            </w:r>
            <w:r w:rsidRPr="004A33EC">
              <w:rPr>
                <w:rFonts w:ascii="Times New Roman" w:eastAsia="Times New Roman" w:hAnsi="Times New Roman" w:cs="Times New Roman"/>
                <w:sz w:val="18"/>
                <w:lang w:eastAsia="tr-TR"/>
              </w:rPr>
              <w:t> </w:t>
            </w:r>
            <w:r w:rsidRPr="004A33EC">
              <w:rPr>
                <w:rFonts w:ascii="Times New Roman" w:eastAsia="Times New Roman" w:hAnsi="Times New Roman" w:cs="Times New Roman"/>
                <w:sz w:val="18"/>
                <w:szCs w:val="18"/>
                <w:lang w:eastAsia="tr-TR"/>
              </w:rPr>
              <w:t>Bu maddenin yürürlüğe girdiği tarihte özel öğretim kursu olarak faaliyet göstermekte olan kurumların kurucuları,</w:t>
            </w:r>
            <w:r w:rsidRPr="004A33EC">
              <w:rPr>
                <w:rFonts w:ascii="Times New Roman" w:eastAsia="Times New Roman" w:hAnsi="Times New Roman" w:cs="Times New Roman"/>
                <w:sz w:val="18"/>
                <w:lang w:eastAsia="tr-TR"/>
              </w:rPr>
              <w:t> 1/7/2018 </w:t>
            </w:r>
            <w:r w:rsidRPr="004A33EC">
              <w:rPr>
                <w:rFonts w:ascii="Times New Roman" w:eastAsia="Times New Roman" w:hAnsi="Times New Roman" w:cs="Times New Roman"/>
                <w:sz w:val="18"/>
                <w:szCs w:val="18"/>
                <w:lang w:eastAsia="tr-TR"/>
              </w:rPr>
              <w:t>tarihine kadar kurumlarını bir bilim grubunda faaliyet göstermeye uygun hale getirirler ve kurum açma izni buna göre düzenlenir. Kurum açma izni bir bilim grubuna uygun olarak yeniden düzenlenmemiş kurumlar hakkında sürekli kapatma işlemi uygulanır.</w:t>
            </w:r>
          </w:p>
          <w:p w:rsidR="004A33EC" w:rsidRPr="004A33EC" w:rsidRDefault="004A33EC" w:rsidP="004A33EC">
            <w:pPr>
              <w:spacing w:after="0" w:line="240" w:lineRule="atLeast"/>
              <w:ind w:firstLine="566"/>
              <w:jc w:val="both"/>
              <w:rPr>
                <w:rFonts w:ascii="Times New Roman" w:eastAsia="Times New Roman" w:hAnsi="Times New Roman" w:cs="Times New Roman"/>
                <w:sz w:val="19"/>
                <w:szCs w:val="19"/>
                <w:lang w:eastAsia="tr-TR"/>
              </w:rPr>
            </w:pPr>
            <w:r w:rsidRPr="004A33EC">
              <w:rPr>
                <w:rFonts w:ascii="Times New Roman" w:eastAsia="Times New Roman" w:hAnsi="Times New Roman" w:cs="Times New Roman"/>
                <w:sz w:val="18"/>
                <w:lang w:eastAsia="tr-TR"/>
              </w:rPr>
              <w:t>(2) Bu maddenin yürürlüğe girdiği tarihten önce öğrenci etüt eğitim merkezi açmak üzere 5 inci maddenin ikinci fıkrasının (l) veya (m) bentlerindeki belgelerden herhangi birini almak üzere altı ay öncesine kadar başvuranlardan veya millî eğitim müdürlüklerinde kurum açma başvurusu bulunanlardan 11 inci maddenin birinci fıkrasının (ç) bendindeki bağımsız giriş şartı aranmaz.</w:t>
            </w:r>
          </w:p>
          <w:p w:rsidR="004A33EC" w:rsidRPr="004A33EC" w:rsidRDefault="004A33EC" w:rsidP="004A33EC">
            <w:pPr>
              <w:spacing w:after="0" w:line="240" w:lineRule="atLeast"/>
              <w:ind w:firstLine="566"/>
              <w:jc w:val="both"/>
              <w:rPr>
                <w:rFonts w:ascii="Times New Roman" w:eastAsia="Times New Roman" w:hAnsi="Times New Roman" w:cs="Times New Roman"/>
                <w:sz w:val="19"/>
                <w:szCs w:val="19"/>
                <w:lang w:eastAsia="tr-TR"/>
              </w:rPr>
            </w:pPr>
            <w:r w:rsidRPr="004A33EC">
              <w:rPr>
                <w:rFonts w:ascii="Times New Roman" w:eastAsia="Times New Roman" w:hAnsi="Times New Roman" w:cs="Times New Roman"/>
                <w:sz w:val="18"/>
                <w:szCs w:val="18"/>
                <w:lang w:eastAsia="tr-TR"/>
              </w:rPr>
              <w:t>(3) Bu maddenin yürürlüğe girdiği tarihte öğrenci etüt eğitim merkezi olarak faaliyet gösteren kurumların bina, blok, kat ilavesi ile kontenjan değişimi ve nakil başvurularında 11 inci maddenin birinci fıkrasının (ç) bendindeki bağımsız giriş şartı aranır.</w:t>
            </w:r>
          </w:p>
          <w:p w:rsidR="004A33EC" w:rsidRPr="004A33EC" w:rsidRDefault="004A33EC" w:rsidP="004A33EC">
            <w:pPr>
              <w:spacing w:after="0" w:line="240" w:lineRule="atLeast"/>
              <w:ind w:firstLine="566"/>
              <w:jc w:val="both"/>
              <w:rPr>
                <w:rFonts w:ascii="Times New Roman" w:eastAsia="Times New Roman" w:hAnsi="Times New Roman" w:cs="Times New Roman"/>
                <w:sz w:val="19"/>
                <w:szCs w:val="19"/>
                <w:lang w:eastAsia="tr-TR"/>
              </w:rPr>
            </w:pPr>
            <w:r w:rsidRPr="004A33EC">
              <w:rPr>
                <w:rFonts w:ascii="Times New Roman" w:eastAsia="Times New Roman" w:hAnsi="Times New Roman" w:cs="Times New Roman"/>
                <w:sz w:val="18"/>
                <w:szCs w:val="18"/>
                <w:lang w:eastAsia="tr-TR"/>
              </w:rPr>
              <w:t>(4)</w:t>
            </w:r>
            <w:r w:rsidRPr="004A33EC">
              <w:rPr>
                <w:rFonts w:ascii="Times New Roman" w:eastAsia="Times New Roman" w:hAnsi="Times New Roman" w:cs="Times New Roman"/>
                <w:sz w:val="18"/>
                <w:lang w:eastAsia="tr-TR"/>
              </w:rPr>
              <w:t> 1/1/2015 </w:t>
            </w:r>
            <w:r w:rsidRPr="004A33EC">
              <w:rPr>
                <w:rFonts w:ascii="Times New Roman" w:eastAsia="Times New Roman" w:hAnsi="Times New Roman" w:cs="Times New Roman"/>
                <w:sz w:val="18"/>
                <w:szCs w:val="18"/>
                <w:lang w:eastAsia="tr-TR"/>
              </w:rPr>
              <w:t>tarihinden önce kurum açma izni ile iş yeri açma ve çalışma ruhsatı alan okullarda 11 inci maddenin birinci fıkrasının (c) bendinin (1) numaralı alt bendi hükmü uygulanmaz.”</w:t>
            </w:r>
          </w:p>
          <w:p w:rsidR="004A33EC" w:rsidRPr="004A33EC" w:rsidRDefault="004A33EC" w:rsidP="004A33EC">
            <w:pPr>
              <w:spacing w:after="0" w:line="240" w:lineRule="atLeast"/>
              <w:ind w:firstLine="566"/>
              <w:jc w:val="both"/>
              <w:rPr>
                <w:rFonts w:ascii="Times New Roman" w:eastAsia="Times New Roman" w:hAnsi="Times New Roman" w:cs="Times New Roman"/>
                <w:sz w:val="19"/>
                <w:szCs w:val="19"/>
                <w:lang w:eastAsia="tr-TR"/>
              </w:rPr>
            </w:pPr>
            <w:r w:rsidRPr="004A33EC">
              <w:rPr>
                <w:rFonts w:ascii="Times New Roman" w:eastAsia="Times New Roman" w:hAnsi="Times New Roman" w:cs="Times New Roman"/>
                <w:b/>
                <w:bCs/>
                <w:sz w:val="18"/>
                <w:szCs w:val="18"/>
                <w:lang w:eastAsia="tr-TR"/>
              </w:rPr>
              <w:t>MADDE 7 –</w:t>
            </w:r>
            <w:r w:rsidRPr="004A33EC">
              <w:rPr>
                <w:rFonts w:ascii="Times New Roman" w:eastAsia="Times New Roman" w:hAnsi="Times New Roman" w:cs="Times New Roman"/>
                <w:sz w:val="18"/>
                <w:lang w:eastAsia="tr-TR"/>
              </w:rPr>
              <w:t> </w:t>
            </w:r>
            <w:r w:rsidRPr="004A33EC">
              <w:rPr>
                <w:rFonts w:ascii="Times New Roman" w:eastAsia="Times New Roman" w:hAnsi="Times New Roman" w:cs="Times New Roman"/>
                <w:sz w:val="18"/>
                <w:szCs w:val="18"/>
                <w:lang w:eastAsia="tr-TR"/>
              </w:rPr>
              <w:t>Bu Yönetmelik yayımı tarihinde yürürlüğe girer.</w:t>
            </w:r>
          </w:p>
          <w:p w:rsidR="004A33EC" w:rsidRPr="004A33EC" w:rsidRDefault="004A33EC" w:rsidP="004A33EC">
            <w:pPr>
              <w:spacing w:line="240" w:lineRule="atLeast"/>
              <w:ind w:firstLine="567"/>
              <w:jc w:val="both"/>
              <w:rPr>
                <w:rFonts w:ascii="Times New Roman" w:eastAsia="Times New Roman" w:hAnsi="Times New Roman" w:cs="Times New Roman"/>
                <w:sz w:val="19"/>
                <w:szCs w:val="19"/>
                <w:lang w:eastAsia="tr-TR"/>
              </w:rPr>
            </w:pPr>
            <w:r w:rsidRPr="004A33EC">
              <w:rPr>
                <w:rFonts w:ascii="Times New Roman" w:eastAsia="Times New Roman" w:hAnsi="Times New Roman" w:cs="Times New Roman"/>
                <w:b/>
                <w:bCs/>
                <w:sz w:val="18"/>
                <w:szCs w:val="18"/>
                <w:lang w:eastAsia="tr-TR"/>
              </w:rPr>
              <w:t>MADDE 8 –</w:t>
            </w:r>
            <w:r w:rsidRPr="004A33EC">
              <w:rPr>
                <w:rFonts w:ascii="Times New Roman" w:eastAsia="Times New Roman" w:hAnsi="Times New Roman" w:cs="Times New Roman"/>
                <w:sz w:val="18"/>
                <w:lang w:eastAsia="tr-TR"/>
              </w:rPr>
              <w:t> </w:t>
            </w:r>
            <w:r w:rsidRPr="004A33EC">
              <w:rPr>
                <w:rFonts w:ascii="Times New Roman" w:eastAsia="Times New Roman" w:hAnsi="Times New Roman" w:cs="Times New Roman"/>
                <w:sz w:val="18"/>
                <w:szCs w:val="18"/>
                <w:lang w:eastAsia="tr-TR"/>
              </w:rPr>
              <w:t>Bu Yönetmelik hükümlerini Millî Eğitim Bakanı yürütür.</w:t>
            </w:r>
          </w:p>
        </w:tc>
      </w:tr>
    </w:tbl>
    <w:p w:rsidR="00597CA6" w:rsidRDefault="00597CA6"/>
    <w:p w:rsidR="004A33EC" w:rsidRDefault="004A33EC"/>
    <w:p w:rsidR="004A33EC" w:rsidRDefault="004A33EC"/>
    <w:tbl>
      <w:tblPr>
        <w:tblW w:w="8505" w:type="dxa"/>
        <w:jc w:val="center"/>
        <w:tblCellMar>
          <w:left w:w="0" w:type="dxa"/>
          <w:right w:w="0" w:type="dxa"/>
        </w:tblCellMar>
        <w:tblLook w:val="04A0"/>
      </w:tblPr>
      <w:tblGrid>
        <w:gridCol w:w="456"/>
        <w:gridCol w:w="3810"/>
        <w:gridCol w:w="4239"/>
      </w:tblGrid>
      <w:tr w:rsidR="004A33EC" w:rsidRPr="004A33EC" w:rsidTr="004A33EC">
        <w:trPr>
          <w:jc w:val="center"/>
        </w:trPr>
        <w:tc>
          <w:tcPr>
            <w:tcW w:w="8505"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4A33EC" w:rsidRPr="004A33EC" w:rsidRDefault="004A33EC" w:rsidP="004A33EC">
            <w:pPr>
              <w:spacing w:after="0" w:line="240" w:lineRule="atLeast"/>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b/>
                <w:bCs/>
                <w:sz w:val="18"/>
                <w:szCs w:val="18"/>
                <w:lang w:eastAsia="tr-TR"/>
              </w:rPr>
              <w:lastRenderedPageBreak/>
              <w:t>Yönetmeliğin Yayımlandığı Resmî Gazete'nin</w:t>
            </w:r>
          </w:p>
        </w:tc>
      </w:tr>
      <w:tr w:rsidR="004A33EC" w:rsidRPr="004A33EC" w:rsidTr="004A33EC">
        <w:trPr>
          <w:jc w:val="center"/>
        </w:trPr>
        <w:tc>
          <w:tcPr>
            <w:tcW w:w="4266"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4A33EC" w:rsidRPr="004A33EC" w:rsidRDefault="004A33EC" w:rsidP="004A33EC">
            <w:pPr>
              <w:spacing w:after="0" w:line="240" w:lineRule="atLeast"/>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b/>
                <w:bCs/>
                <w:sz w:val="18"/>
                <w:szCs w:val="18"/>
                <w:lang w:eastAsia="tr-TR"/>
              </w:rPr>
              <w:t>Tarihi</w:t>
            </w:r>
          </w:p>
        </w:tc>
        <w:tc>
          <w:tcPr>
            <w:tcW w:w="4239" w:type="dxa"/>
            <w:tcBorders>
              <w:top w:val="nil"/>
              <w:left w:val="nil"/>
              <w:bottom w:val="single" w:sz="8" w:space="0" w:color="auto"/>
              <w:right w:val="single" w:sz="8" w:space="0" w:color="auto"/>
            </w:tcBorders>
            <w:tcMar>
              <w:top w:w="0" w:type="dxa"/>
              <w:left w:w="108" w:type="dxa"/>
              <w:bottom w:w="0" w:type="dxa"/>
              <w:right w:w="108" w:type="dxa"/>
            </w:tcMar>
            <w:hideMark/>
          </w:tcPr>
          <w:p w:rsidR="004A33EC" w:rsidRPr="004A33EC" w:rsidRDefault="004A33EC" w:rsidP="004A33EC">
            <w:pPr>
              <w:spacing w:after="0" w:line="240" w:lineRule="atLeast"/>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b/>
                <w:bCs/>
                <w:sz w:val="18"/>
                <w:szCs w:val="18"/>
                <w:lang w:eastAsia="tr-TR"/>
              </w:rPr>
              <w:t>Sayısı</w:t>
            </w:r>
          </w:p>
        </w:tc>
      </w:tr>
      <w:tr w:rsidR="004A33EC" w:rsidRPr="004A33EC" w:rsidTr="004A33EC">
        <w:trPr>
          <w:jc w:val="center"/>
        </w:trPr>
        <w:tc>
          <w:tcPr>
            <w:tcW w:w="42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3EC" w:rsidRPr="004A33EC" w:rsidRDefault="004A33EC" w:rsidP="004A33EC">
            <w:pPr>
              <w:spacing w:after="0" w:line="240" w:lineRule="auto"/>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lang w:eastAsia="tr-TR"/>
              </w:rPr>
              <w:t>20/3/2012</w:t>
            </w:r>
          </w:p>
        </w:tc>
        <w:tc>
          <w:tcPr>
            <w:tcW w:w="4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3EC" w:rsidRPr="004A33EC" w:rsidRDefault="004A33EC" w:rsidP="004A33EC">
            <w:pPr>
              <w:spacing w:after="0" w:line="240" w:lineRule="auto"/>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szCs w:val="18"/>
                <w:lang w:eastAsia="tr-TR"/>
              </w:rPr>
              <w:t>28239</w:t>
            </w:r>
          </w:p>
        </w:tc>
      </w:tr>
      <w:tr w:rsidR="004A33EC" w:rsidRPr="004A33EC" w:rsidTr="004A33EC">
        <w:trPr>
          <w:jc w:val="center"/>
        </w:trPr>
        <w:tc>
          <w:tcPr>
            <w:tcW w:w="8505" w:type="dxa"/>
            <w:gridSpan w:val="3"/>
            <w:tcBorders>
              <w:top w:val="nil"/>
              <w:left w:val="single" w:sz="8" w:space="0" w:color="auto"/>
              <w:bottom w:val="nil"/>
              <w:right w:val="single" w:sz="8" w:space="0" w:color="auto"/>
            </w:tcBorders>
            <w:tcMar>
              <w:top w:w="0" w:type="dxa"/>
              <w:left w:w="108" w:type="dxa"/>
              <w:bottom w:w="0" w:type="dxa"/>
              <w:right w:w="108" w:type="dxa"/>
            </w:tcMar>
            <w:hideMark/>
          </w:tcPr>
          <w:p w:rsidR="004A33EC" w:rsidRPr="004A33EC" w:rsidRDefault="004A33EC" w:rsidP="004A33EC">
            <w:pPr>
              <w:spacing w:after="0" w:line="240" w:lineRule="atLeast"/>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b/>
                <w:bCs/>
                <w:sz w:val="18"/>
                <w:szCs w:val="18"/>
                <w:lang w:eastAsia="tr-TR"/>
              </w:rPr>
              <w:t>Yönetmelikte Değişiklik Yapan Yönetmeliklerin Yayımlandığı Resmî Gazete'nin</w:t>
            </w:r>
          </w:p>
        </w:tc>
      </w:tr>
      <w:tr w:rsidR="004A33EC" w:rsidRPr="004A33EC" w:rsidTr="004A33EC">
        <w:trPr>
          <w:jc w:val="center"/>
        </w:trPr>
        <w:tc>
          <w:tcPr>
            <w:tcW w:w="4266"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4A33EC" w:rsidRPr="004A33EC" w:rsidRDefault="004A33EC" w:rsidP="004A33EC">
            <w:pPr>
              <w:spacing w:after="0" w:line="240" w:lineRule="atLeast"/>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b/>
                <w:bCs/>
                <w:sz w:val="18"/>
                <w:szCs w:val="18"/>
                <w:lang w:eastAsia="tr-TR"/>
              </w:rPr>
              <w:t>Tarihi</w:t>
            </w:r>
          </w:p>
        </w:tc>
        <w:tc>
          <w:tcPr>
            <w:tcW w:w="4239" w:type="dxa"/>
            <w:tcBorders>
              <w:top w:val="nil"/>
              <w:left w:val="nil"/>
              <w:bottom w:val="single" w:sz="8" w:space="0" w:color="auto"/>
              <w:right w:val="single" w:sz="8" w:space="0" w:color="auto"/>
            </w:tcBorders>
            <w:tcMar>
              <w:top w:w="0" w:type="dxa"/>
              <w:left w:w="108" w:type="dxa"/>
              <w:bottom w:w="0" w:type="dxa"/>
              <w:right w:w="108" w:type="dxa"/>
            </w:tcMar>
            <w:hideMark/>
          </w:tcPr>
          <w:p w:rsidR="004A33EC" w:rsidRPr="004A33EC" w:rsidRDefault="004A33EC" w:rsidP="004A33EC">
            <w:pPr>
              <w:spacing w:after="0" w:line="240" w:lineRule="atLeast"/>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b/>
                <w:bCs/>
                <w:sz w:val="18"/>
                <w:szCs w:val="18"/>
                <w:lang w:eastAsia="tr-TR"/>
              </w:rPr>
              <w:t>Sayısı</w:t>
            </w:r>
          </w:p>
        </w:tc>
      </w:tr>
      <w:tr w:rsidR="004A33EC" w:rsidRPr="004A33EC" w:rsidTr="004A33EC">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3EC" w:rsidRPr="004A33EC" w:rsidRDefault="004A33EC" w:rsidP="004A33EC">
            <w:pPr>
              <w:spacing w:after="0" w:line="240" w:lineRule="atLeast"/>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szCs w:val="18"/>
                <w:lang w:eastAsia="tr-TR"/>
              </w:rPr>
              <w:t>1-</w:t>
            </w:r>
          </w:p>
        </w:tc>
        <w:tc>
          <w:tcPr>
            <w:tcW w:w="3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3EC" w:rsidRPr="004A33EC" w:rsidRDefault="004A33EC" w:rsidP="004A33EC">
            <w:pPr>
              <w:spacing w:after="0" w:line="240" w:lineRule="auto"/>
              <w:ind w:right="469"/>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lang w:eastAsia="tr-TR"/>
              </w:rPr>
              <w:t>21/7/2012</w:t>
            </w:r>
          </w:p>
        </w:tc>
        <w:tc>
          <w:tcPr>
            <w:tcW w:w="4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3EC" w:rsidRPr="004A33EC" w:rsidRDefault="004A33EC" w:rsidP="004A33EC">
            <w:pPr>
              <w:spacing w:after="0" w:line="240" w:lineRule="auto"/>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szCs w:val="18"/>
                <w:lang w:eastAsia="tr-TR"/>
              </w:rPr>
              <w:t>28360</w:t>
            </w:r>
          </w:p>
        </w:tc>
      </w:tr>
      <w:tr w:rsidR="004A33EC" w:rsidRPr="004A33EC" w:rsidTr="004A33EC">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3EC" w:rsidRPr="004A33EC" w:rsidRDefault="004A33EC" w:rsidP="004A33EC">
            <w:pPr>
              <w:spacing w:after="0" w:line="240" w:lineRule="atLeast"/>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szCs w:val="18"/>
                <w:lang w:eastAsia="tr-TR"/>
              </w:rPr>
              <w:t>2-</w:t>
            </w:r>
          </w:p>
        </w:tc>
        <w:tc>
          <w:tcPr>
            <w:tcW w:w="3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3EC" w:rsidRPr="004A33EC" w:rsidRDefault="004A33EC" w:rsidP="004A33EC">
            <w:pPr>
              <w:spacing w:after="0" w:line="240" w:lineRule="auto"/>
              <w:ind w:right="469"/>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lang w:eastAsia="tr-TR"/>
              </w:rPr>
              <w:t>23/10/2012</w:t>
            </w:r>
          </w:p>
        </w:tc>
        <w:tc>
          <w:tcPr>
            <w:tcW w:w="4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3EC" w:rsidRPr="004A33EC" w:rsidRDefault="004A33EC" w:rsidP="004A33EC">
            <w:pPr>
              <w:spacing w:after="0" w:line="240" w:lineRule="auto"/>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szCs w:val="18"/>
                <w:lang w:eastAsia="tr-TR"/>
              </w:rPr>
              <w:t>28450</w:t>
            </w:r>
          </w:p>
        </w:tc>
      </w:tr>
      <w:tr w:rsidR="004A33EC" w:rsidRPr="004A33EC" w:rsidTr="004A33EC">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3EC" w:rsidRPr="004A33EC" w:rsidRDefault="004A33EC" w:rsidP="004A33EC">
            <w:pPr>
              <w:spacing w:after="0" w:line="240" w:lineRule="atLeast"/>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szCs w:val="18"/>
                <w:lang w:eastAsia="tr-TR"/>
              </w:rPr>
              <w:t>3-</w:t>
            </w:r>
          </w:p>
        </w:tc>
        <w:tc>
          <w:tcPr>
            <w:tcW w:w="3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3EC" w:rsidRPr="004A33EC" w:rsidRDefault="004A33EC" w:rsidP="004A33EC">
            <w:pPr>
              <w:spacing w:after="0" w:line="240" w:lineRule="auto"/>
              <w:ind w:right="469"/>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lang w:eastAsia="tr-TR"/>
              </w:rPr>
              <w:t>2/8/2013</w:t>
            </w:r>
          </w:p>
        </w:tc>
        <w:tc>
          <w:tcPr>
            <w:tcW w:w="4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3EC" w:rsidRPr="004A33EC" w:rsidRDefault="004A33EC" w:rsidP="004A33EC">
            <w:pPr>
              <w:spacing w:after="0" w:line="240" w:lineRule="auto"/>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szCs w:val="18"/>
                <w:lang w:eastAsia="tr-TR"/>
              </w:rPr>
              <w:t>28726</w:t>
            </w:r>
          </w:p>
        </w:tc>
      </w:tr>
      <w:tr w:rsidR="004A33EC" w:rsidRPr="004A33EC" w:rsidTr="004A33EC">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3EC" w:rsidRPr="004A33EC" w:rsidRDefault="004A33EC" w:rsidP="004A33EC">
            <w:pPr>
              <w:spacing w:after="0" w:line="240" w:lineRule="atLeast"/>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szCs w:val="18"/>
                <w:lang w:eastAsia="tr-TR"/>
              </w:rPr>
              <w:t>4-</w:t>
            </w:r>
          </w:p>
        </w:tc>
        <w:tc>
          <w:tcPr>
            <w:tcW w:w="3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3EC" w:rsidRPr="004A33EC" w:rsidRDefault="004A33EC" w:rsidP="004A33EC">
            <w:pPr>
              <w:spacing w:after="0" w:line="240" w:lineRule="auto"/>
              <w:ind w:right="469"/>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lang w:eastAsia="tr-TR"/>
              </w:rPr>
              <w:t>7/9/2013</w:t>
            </w:r>
          </w:p>
        </w:tc>
        <w:tc>
          <w:tcPr>
            <w:tcW w:w="4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3EC" w:rsidRPr="004A33EC" w:rsidRDefault="004A33EC" w:rsidP="004A33EC">
            <w:pPr>
              <w:spacing w:after="0" w:line="240" w:lineRule="auto"/>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szCs w:val="18"/>
                <w:lang w:eastAsia="tr-TR"/>
              </w:rPr>
              <w:t>28758</w:t>
            </w:r>
          </w:p>
        </w:tc>
      </w:tr>
      <w:tr w:rsidR="004A33EC" w:rsidRPr="004A33EC" w:rsidTr="004A33EC">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3EC" w:rsidRPr="004A33EC" w:rsidRDefault="004A33EC" w:rsidP="004A33EC">
            <w:pPr>
              <w:spacing w:after="0" w:line="240" w:lineRule="atLeast"/>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szCs w:val="18"/>
                <w:lang w:eastAsia="tr-TR"/>
              </w:rPr>
              <w:t>5-</w:t>
            </w:r>
          </w:p>
        </w:tc>
        <w:tc>
          <w:tcPr>
            <w:tcW w:w="3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3EC" w:rsidRPr="004A33EC" w:rsidRDefault="004A33EC" w:rsidP="004A33EC">
            <w:pPr>
              <w:spacing w:after="0" w:line="240" w:lineRule="auto"/>
              <w:ind w:right="469"/>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lang w:eastAsia="tr-TR"/>
              </w:rPr>
              <w:t>29/5/2014</w:t>
            </w:r>
          </w:p>
        </w:tc>
        <w:tc>
          <w:tcPr>
            <w:tcW w:w="4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3EC" w:rsidRPr="004A33EC" w:rsidRDefault="004A33EC" w:rsidP="004A33EC">
            <w:pPr>
              <w:spacing w:after="0" w:line="240" w:lineRule="auto"/>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szCs w:val="18"/>
                <w:lang w:eastAsia="tr-TR"/>
              </w:rPr>
              <w:t>29014</w:t>
            </w:r>
          </w:p>
        </w:tc>
      </w:tr>
      <w:tr w:rsidR="004A33EC" w:rsidRPr="004A33EC" w:rsidTr="004A33EC">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3EC" w:rsidRPr="004A33EC" w:rsidRDefault="004A33EC" w:rsidP="004A33EC">
            <w:pPr>
              <w:spacing w:after="0" w:line="240" w:lineRule="atLeast"/>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szCs w:val="18"/>
                <w:lang w:eastAsia="tr-TR"/>
              </w:rPr>
              <w:t>6-</w:t>
            </w:r>
          </w:p>
        </w:tc>
        <w:tc>
          <w:tcPr>
            <w:tcW w:w="3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3EC" w:rsidRPr="004A33EC" w:rsidRDefault="004A33EC" w:rsidP="004A33EC">
            <w:pPr>
              <w:spacing w:after="0" w:line="240" w:lineRule="auto"/>
              <w:ind w:right="469"/>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lang w:eastAsia="tr-TR"/>
              </w:rPr>
              <w:t>5/7/2014</w:t>
            </w:r>
          </w:p>
        </w:tc>
        <w:tc>
          <w:tcPr>
            <w:tcW w:w="4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3EC" w:rsidRPr="004A33EC" w:rsidRDefault="004A33EC" w:rsidP="004A33EC">
            <w:pPr>
              <w:spacing w:after="0" w:line="240" w:lineRule="auto"/>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szCs w:val="18"/>
                <w:lang w:eastAsia="tr-TR"/>
              </w:rPr>
              <w:t>29051</w:t>
            </w:r>
          </w:p>
        </w:tc>
      </w:tr>
      <w:tr w:rsidR="004A33EC" w:rsidRPr="004A33EC" w:rsidTr="004A33EC">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3EC" w:rsidRPr="004A33EC" w:rsidRDefault="004A33EC" w:rsidP="004A33EC">
            <w:pPr>
              <w:spacing w:after="0" w:line="240" w:lineRule="atLeast"/>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szCs w:val="18"/>
                <w:lang w:eastAsia="tr-TR"/>
              </w:rPr>
              <w:t>7-</w:t>
            </w:r>
          </w:p>
        </w:tc>
        <w:tc>
          <w:tcPr>
            <w:tcW w:w="3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3EC" w:rsidRPr="004A33EC" w:rsidRDefault="004A33EC" w:rsidP="004A33EC">
            <w:pPr>
              <w:spacing w:after="0" w:line="240" w:lineRule="auto"/>
              <w:ind w:right="469"/>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lang w:eastAsia="tr-TR"/>
              </w:rPr>
              <w:t>21/8/2014</w:t>
            </w:r>
          </w:p>
        </w:tc>
        <w:tc>
          <w:tcPr>
            <w:tcW w:w="4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3EC" w:rsidRPr="004A33EC" w:rsidRDefault="004A33EC" w:rsidP="004A33EC">
            <w:pPr>
              <w:spacing w:after="0" w:line="240" w:lineRule="auto"/>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szCs w:val="18"/>
                <w:lang w:eastAsia="tr-TR"/>
              </w:rPr>
              <w:t>29095</w:t>
            </w:r>
          </w:p>
        </w:tc>
      </w:tr>
      <w:tr w:rsidR="004A33EC" w:rsidRPr="004A33EC" w:rsidTr="004A33EC">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3EC" w:rsidRPr="004A33EC" w:rsidRDefault="004A33EC" w:rsidP="004A33EC">
            <w:pPr>
              <w:spacing w:after="0" w:line="240" w:lineRule="atLeast"/>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szCs w:val="18"/>
                <w:lang w:eastAsia="tr-TR"/>
              </w:rPr>
              <w:t>8-</w:t>
            </w:r>
          </w:p>
        </w:tc>
        <w:tc>
          <w:tcPr>
            <w:tcW w:w="3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3EC" w:rsidRPr="004A33EC" w:rsidRDefault="004A33EC" w:rsidP="004A33EC">
            <w:pPr>
              <w:spacing w:after="0" w:line="240" w:lineRule="auto"/>
              <w:ind w:right="469"/>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lang w:eastAsia="tr-TR"/>
              </w:rPr>
              <w:t>24/9/2014</w:t>
            </w:r>
          </w:p>
        </w:tc>
        <w:tc>
          <w:tcPr>
            <w:tcW w:w="4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3EC" w:rsidRPr="004A33EC" w:rsidRDefault="004A33EC" w:rsidP="004A33EC">
            <w:pPr>
              <w:spacing w:after="0" w:line="240" w:lineRule="auto"/>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szCs w:val="18"/>
                <w:lang w:eastAsia="tr-TR"/>
              </w:rPr>
              <w:t>29129</w:t>
            </w:r>
          </w:p>
        </w:tc>
      </w:tr>
      <w:tr w:rsidR="004A33EC" w:rsidRPr="004A33EC" w:rsidTr="004A33EC">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3EC" w:rsidRPr="004A33EC" w:rsidRDefault="004A33EC" w:rsidP="004A33EC">
            <w:pPr>
              <w:spacing w:after="0" w:line="240" w:lineRule="atLeast"/>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szCs w:val="18"/>
                <w:lang w:eastAsia="tr-TR"/>
              </w:rPr>
              <w:t>9-</w:t>
            </w:r>
          </w:p>
        </w:tc>
        <w:tc>
          <w:tcPr>
            <w:tcW w:w="3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3EC" w:rsidRPr="004A33EC" w:rsidRDefault="004A33EC" w:rsidP="004A33EC">
            <w:pPr>
              <w:spacing w:after="0" w:line="240" w:lineRule="auto"/>
              <w:ind w:right="469"/>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lang w:eastAsia="tr-TR"/>
              </w:rPr>
              <w:t>17/1/2015</w:t>
            </w:r>
          </w:p>
        </w:tc>
        <w:tc>
          <w:tcPr>
            <w:tcW w:w="4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3EC" w:rsidRPr="004A33EC" w:rsidRDefault="004A33EC" w:rsidP="004A33EC">
            <w:pPr>
              <w:spacing w:after="0" w:line="240" w:lineRule="auto"/>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szCs w:val="18"/>
                <w:lang w:eastAsia="tr-TR"/>
              </w:rPr>
              <w:t>29239</w:t>
            </w:r>
          </w:p>
        </w:tc>
      </w:tr>
      <w:tr w:rsidR="004A33EC" w:rsidRPr="004A33EC" w:rsidTr="004A33EC">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3EC" w:rsidRPr="004A33EC" w:rsidRDefault="004A33EC" w:rsidP="004A33EC">
            <w:pPr>
              <w:spacing w:after="0" w:line="240" w:lineRule="atLeast"/>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szCs w:val="18"/>
                <w:lang w:eastAsia="tr-TR"/>
              </w:rPr>
              <w:t>10-</w:t>
            </w:r>
          </w:p>
        </w:tc>
        <w:tc>
          <w:tcPr>
            <w:tcW w:w="3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3EC" w:rsidRPr="004A33EC" w:rsidRDefault="004A33EC" w:rsidP="004A33EC">
            <w:pPr>
              <w:spacing w:after="0" w:line="240" w:lineRule="auto"/>
              <w:ind w:right="469"/>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lang w:eastAsia="tr-TR"/>
              </w:rPr>
              <w:t>4/7/2015</w:t>
            </w:r>
          </w:p>
        </w:tc>
        <w:tc>
          <w:tcPr>
            <w:tcW w:w="4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3EC" w:rsidRPr="004A33EC" w:rsidRDefault="004A33EC" w:rsidP="004A33EC">
            <w:pPr>
              <w:spacing w:after="0" w:line="240" w:lineRule="auto"/>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szCs w:val="18"/>
                <w:lang w:eastAsia="tr-TR"/>
              </w:rPr>
              <w:t>29406</w:t>
            </w:r>
          </w:p>
        </w:tc>
      </w:tr>
      <w:tr w:rsidR="004A33EC" w:rsidRPr="004A33EC" w:rsidTr="004A33EC">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3EC" w:rsidRPr="004A33EC" w:rsidRDefault="004A33EC" w:rsidP="004A33EC">
            <w:pPr>
              <w:spacing w:after="0" w:line="240" w:lineRule="atLeast"/>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szCs w:val="18"/>
                <w:lang w:eastAsia="tr-TR"/>
              </w:rPr>
              <w:t>11-</w:t>
            </w:r>
          </w:p>
        </w:tc>
        <w:tc>
          <w:tcPr>
            <w:tcW w:w="3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3EC" w:rsidRPr="004A33EC" w:rsidRDefault="004A33EC" w:rsidP="004A33EC">
            <w:pPr>
              <w:spacing w:after="0" w:line="240" w:lineRule="auto"/>
              <w:ind w:right="469"/>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lang w:eastAsia="tr-TR"/>
              </w:rPr>
              <w:t>23/7/2015</w:t>
            </w:r>
          </w:p>
        </w:tc>
        <w:tc>
          <w:tcPr>
            <w:tcW w:w="4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3EC" w:rsidRPr="004A33EC" w:rsidRDefault="004A33EC" w:rsidP="004A33EC">
            <w:pPr>
              <w:spacing w:after="0" w:line="240" w:lineRule="auto"/>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szCs w:val="18"/>
                <w:lang w:eastAsia="tr-TR"/>
              </w:rPr>
              <w:t>29423</w:t>
            </w:r>
          </w:p>
        </w:tc>
      </w:tr>
      <w:tr w:rsidR="004A33EC" w:rsidRPr="004A33EC" w:rsidTr="004A33EC">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3EC" w:rsidRPr="004A33EC" w:rsidRDefault="004A33EC" w:rsidP="004A33EC">
            <w:pPr>
              <w:spacing w:after="0" w:line="240" w:lineRule="atLeast"/>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szCs w:val="18"/>
                <w:lang w:eastAsia="tr-TR"/>
              </w:rPr>
              <w:t>12-</w:t>
            </w:r>
          </w:p>
        </w:tc>
        <w:tc>
          <w:tcPr>
            <w:tcW w:w="3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3EC" w:rsidRPr="004A33EC" w:rsidRDefault="004A33EC" w:rsidP="004A33EC">
            <w:pPr>
              <w:spacing w:after="0" w:line="240" w:lineRule="auto"/>
              <w:ind w:right="469"/>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lang w:eastAsia="tr-TR"/>
              </w:rPr>
              <w:t>8/8/2015</w:t>
            </w:r>
          </w:p>
        </w:tc>
        <w:tc>
          <w:tcPr>
            <w:tcW w:w="4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3EC" w:rsidRPr="004A33EC" w:rsidRDefault="004A33EC" w:rsidP="004A33EC">
            <w:pPr>
              <w:spacing w:after="0" w:line="240" w:lineRule="auto"/>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szCs w:val="18"/>
                <w:lang w:eastAsia="tr-TR"/>
              </w:rPr>
              <w:t>29439</w:t>
            </w:r>
          </w:p>
        </w:tc>
      </w:tr>
      <w:tr w:rsidR="004A33EC" w:rsidRPr="004A33EC" w:rsidTr="004A33EC">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3EC" w:rsidRPr="004A33EC" w:rsidRDefault="004A33EC" w:rsidP="004A33EC">
            <w:pPr>
              <w:spacing w:after="0" w:line="240" w:lineRule="atLeast"/>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szCs w:val="18"/>
                <w:lang w:eastAsia="tr-TR"/>
              </w:rPr>
              <w:t>13-</w:t>
            </w:r>
          </w:p>
        </w:tc>
        <w:tc>
          <w:tcPr>
            <w:tcW w:w="3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3EC" w:rsidRPr="004A33EC" w:rsidRDefault="004A33EC" w:rsidP="004A33EC">
            <w:pPr>
              <w:spacing w:after="0" w:line="240" w:lineRule="auto"/>
              <w:ind w:right="469"/>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lang w:eastAsia="tr-TR"/>
              </w:rPr>
              <w:t>12/4/2016</w:t>
            </w:r>
          </w:p>
        </w:tc>
        <w:tc>
          <w:tcPr>
            <w:tcW w:w="4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3EC" w:rsidRPr="004A33EC" w:rsidRDefault="004A33EC" w:rsidP="004A33EC">
            <w:pPr>
              <w:spacing w:after="0" w:line="240" w:lineRule="auto"/>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szCs w:val="18"/>
                <w:lang w:eastAsia="tr-TR"/>
              </w:rPr>
              <w:t>29682</w:t>
            </w:r>
          </w:p>
        </w:tc>
      </w:tr>
      <w:tr w:rsidR="004A33EC" w:rsidRPr="004A33EC" w:rsidTr="004A33EC">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3EC" w:rsidRPr="004A33EC" w:rsidRDefault="004A33EC" w:rsidP="004A33EC">
            <w:pPr>
              <w:spacing w:after="0" w:line="240" w:lineRule="atLeast"/>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szCs w:val="18"/>
                <w:lang w:eastAsia="tr-TR"/>
              </w:rPr>
              <w:t>14-</w:t>
            </w:r>
          </w:p>
        </w:tc>
        <w:tc>
          <w:tcPr>
            <w:tcW w:w="3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3EC" w:rsidRPr="004A33EC" w:rsidRDefault="004A33EC" w:rsidP="004A33EC">
            <w:pPr>
              <w:spacing w:after="0" w:line="240" w:lineRule="auto"/>
              <w:ind w:right="469"/>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lang w:eastAsia="tr-TR"/>
              </w:rPr>
              <w:t>3/7/2016</w:t>
            </w:r>
          </w:p>
        </w:tc>
        <w:tc>
          <w:tcPr>
            <w:tcW w:w="4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3EC" w:rsidRPr="004A33EC" w:rsidRDefault="004A33EC" w:rsidP="004A33EC">
            <w:pPr>
              <w:spacing w:after="0" w:line="240" w:lineRule="auto"/>
              <w:jc w:val="center"/>
              <w:rPr>
                <w:rFonts w:ascii="Times New Roman" w:eastAsia="Times New Roman" w:hAnsi="Times New Roman" w:cs="Times New Roman"/>
                <w:sz w:val="24"/>
                <w:szCs w:val="24"/>
                <w:lang w:eastAsia="tr-TR"/>
              </w:rPr>
            </w:pPr>
            <w:r w:rsidRPr="004A33EC">
              <w:rPr>
                <w:rFonts w:ascii="Times New Roman" w:eastAsia="Times New Roman" w:hAnsi="Times New Roman" w:cs="Times New Roman"/>
                <w:sz w:val="18"/>
                <w:szCs w:val="18"/>
                <w:lang w:eastAsia="tr-TR"/>
              </w:rPr>
              <w:t>29761</w:t>
            </w:r>
          </w:p>
        </w:tc>
      </w:tr>
    </w:tbl>
    <w:p w:rsidR="004A33EC" w:rsidRDefault="004A33EC"/>
    <w:sectPr w:rsidR="004A33EC" w:rsidSect="00597C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425"/>
  <w:characterSpacingControl w:val="doNotCompress"/>
  <w:compat/>
  <w:rsids>
    <w:rsidRoot w:val="004A33EC"/>
    <w:rsid w:val="004A33EC"/>
    <w:rsid w:val="00597CA6"/>
    <w:rsid w:val="00EB0E4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A33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4A33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4A33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4A33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4A33EC"/>
  </w:style>
  <w:style w:type="character" w:customStyle="1" w:styleId="grame">
    <w:name w:val="grame"/>
    <w:basedOn w:val="VarsaylanParagrafYazTipi"/>
    <w:rsid w:val="004A33EC"/>
  </w:style>
  <w:style w:type="character" w:customStyle="1" w:styleId="spelle">
    <w:name w:val="spelle"/>
    <w:basedOn w:val="VarsaylanParagrafYazTipi"/>
    <w:rsid w:val="004A33EC"/>
  </w:style>
</w:styles>
</file>

<file path=word/webSettings.xml><?xml version="1.0" encoding="utf-8"?>
<w:webSettings xmlns:r="http://schemas.openxmlformats.org/officeDocument/2006/relationships" xmlns:w="http://schemas.openxmlformats.org/wordprocessingml/2006/main">
  <w:divs>
    <w:div w:id="1125201984">
      <w:bodyDiv w:val="1"/>
      <w:marLeft w:val="0"/>
      <w:marRight w:val="0"/>
      <w:marTop w:val="0"/>
      <w:marBottom w:val="0"/>
      <w:divBdr>
        <w:top w:val="none" w:sz="0" w:space="0" w:color="auto"/>
        <w:left w:val="none" w:sz="0" w:space="0" w:color="auto"/>
        <w:bottom w:val="none" w:sz="0" w:space="0" w:color="auto"/>
        <w:right w:val="none" w:sz="0" w:space="0" w:color="auto"/>
      </w:divBdr>
    </w:div>
    <w:div w:id="206197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4028</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ERCAN COLAK</dc:creator>
  <cp:keywords/>
  <dc:description/>
  <cp:lastModifiedBy>AHMET ERCAN COLAK</cp:lastModifiedBy>
  <cp:revision>2</cp:revision>
  <dcterms:created xsi:type="dcterms:W3CDTF">2016-08-05T06:39:00Z</dcterms:created>
  <dcterms:modified xsi:type="dcterms:W3CDTF">2016-08-05T06:39:00Z</dcterms:modified>
</cp:coreProperties>
</file>