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702DF4" w:rsidRPr="00702DF4" w:rsidTr="00702DF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02DF4" w:rsidRPr="00702DF4">
              <w:trPr>
                <w:trHeight w:val="317"/>
                <w:jc w:val="center"/>
              </w:trPr>
              <w:tc>
                <w:tcPr>
                  <w:tcW w:w="2931" w:type="dxa"/>
                  <w:tcBorders>
                    <w:top w:val="nil"/>
                    <w:left w:val="nil"/>
                    <w:bottom w:val="single" w:sz="4" w:space="0" w:color="660066"/>
                    <w:right w:val="nil"/>
                  </w:tcBorders>
                  <w:vAlign w:val="center"/>
                  <w:hideMark/>
                </w:tcPr>
                <w:p w:rsidR="00702DF4" w:rsidRPr="00702DF4" w:rsidRDefault="00702DF4" w:rsidP="00702DF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702DF4">
                    <w:rPr>
                      <w:rFonts w:ascii="Arial" w:eastAsia="Times New Roman" w:hAnsi="Arial" w:cs="Arial"/>
                      <w:sz w:val="16"/>
                      <w:szCs w:val="16"/>
                      <w:lang w:eastAsia="tr-TR"/>
                    </w:rPr>
                    <w:t>24 Kasım 2016 PERŞEMBE</w:t>
                  </w:r>
                </w:p>
              </w:tc>
              <w:tc>
                <w:tcPr>
                  <w:tcW w:w="2931" w:type="dxa"/>
                  <w:tcBorders>
                    <w:top w:val="nil"/>
                    <w:left w:val="nil"/>
                    <w:bottom w:val="single" w:sz="4" w:space="0" w:color="660066"/>
                    <w:right w:val="nil"/>
                  </w:tcBorders>
                  <w:vAlign w:val="center"/>
                  <w:hideMark/>
                </w:tcPr>
                <w:p w:rsidR="00702DF4" w:rsidRPr="00702DF4" w:rsidRDefault="00702DF4" w:rsidP="00702DF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02DF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02DF4" w:rsidRPr="00702DF4" w:rsidRDefault="00702DF4" w:rsidP="00702DF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02DF4">
                    <w:rPr>
                      <w:rFonts w:ascii="Arial" w:eastAsia="Times New Roman" w:hAnsi="Arial" w:cs="Arial"/>
                      <w:sz w:val="16"/>
                      <w:szCs w:val="16"/>
                      <w:lang w:eastAsia="tr-TR"/>
                    </w:rPr>
                    <w:t>Sayı : 29898</w:t>
                  </w:r>
                  <w:proofErr w:type="gramEnd"/>
                </w:p>
              </w:tc>
            </w:tr>
            <w:tr w:rsidR="00702DF4" w:rsidRPr="00702DF4">
              <w:trPr>
                <w:trHeight w:val="480"/>
                <w:jc w:val="center"/>
              </w:trPr>
              <w:tc>
                <w:tcPr>
                  <w:tcW w:w="8789" w:type="dxa"/>
                  <w:gridSpan w:val="3"/>
                  <w:vAlign w:val="center"/>
                  <w:hideMark/>
                </w:tcPr>
                <w:p w:rsidR="00702DF4" w:rsidRPr="00702DF4" w:rsidRDefault="00702DF4" w:rsidP="00702DF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02DF4">
                    <w:rPr>
                      <w:rFonts w:ascii="Arial" w:eastAsia="Times New Roman" w:hAnsi="Arial" w:cs="Arial"/>
                      <w:b/>
                      <w:color w:val="000080"/>
                      <w:sz w:val="18"/>
                      <w:szCs w:val="18"/>
                      <w:lang w:eastAsia="tr-TR"/>
                    </w:rPr>
                    <w:t>TEBLİĞ</w:t>
                  </w:r>
                </w:p>
              </w:tc>
            </w:tr>
            <w:tr w:rsidR="00702DF4" w:rsidRPr="00702DF4">
              <w:trPr>
                <w:trHeight w:val="480"/>
                <w:jc w:val="center"/>
              </w:trPr>
              <w:tc>
                <w:tcPr>
                  <w:tcW w:w="8789" w:type="dxa"/>
                  <w:gridSpan w:val="3"/>
                  <w:vAlign w:val="center"/>
                </w:tcPr>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02DF4">
                    <w:rPr>
                      <w:rFonts w:ascii="Times New Roman" w:eastAsia="Times New Roman" w:hAnsi="Times New Roman" w:cs="Times New Roman"/>
                      <w:sz w:val="18"/>
                      <w:szCs w:val="18"/>
                      <w:u w:val="single"/>
                      <w:lang w:eastAsia="tr-TR"/>
                    </w:rPr>
                    <w:t>Para-Kredi ve Koordinasyon Kurulundan:</w:t>
                  </w:r>
                </w:p>
                <w:p w:rsidR="00702DF4" w:rsidRPr="00702DF4" w:rsidRDefault="00702DF4" w:rsidP="00702DF4">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702DF4">
                    <w:rPr>
                      <w:rFonts w:ascii="Times New Roman" w:eastAsia="Times New Roman" w:hAnsi="Times New Roman" w:cs="Times New Roman"/>
                      <w:b/>
                      <w:bCs/>
                      <w:sz w:val="18"/>
                      <w:szCs w:val="18"/>
                      <w:lang w:eastAsia="tr-TR"/>
                    </w:rPr>
                    <w:t>TASARIM DESTEĞİ HAKKINDA TEBLİĞ (TEBLİĞ NO: 2008/2)’DE</w:t>
                  </w:r>
                </w:p>
                <w:p w:rsidR="00702DF4" w:rsidRPr="00702DF4" w:rsidRDefault="00702DF4" w:rsidP="00702DF4">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702DF4">
                    <w:rPr>
                      <w:rFonts w:ascii="Times New Roman" w:eastAsia="Times New Roman" w:hAnsi="Times New Roman" w:cs="Times New Roman"/>
                      <w:b/>
                      <w:bCs/>
                      <w:sz w:val="18"/>
                      <w:szCs w:val="18"/>
                      <w:lang w:eastAsia="tr-TR"/>
                    </w:rPr>
                    <w:t>DEĞİŞİKLİK YAPILMASINA DAİR TEBLİĞ (TEBLİĞ NO: 2016/1)</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bCs/>
                      <w:sz w:val="18"/>
                      <w:szCs w:val="18"/>
                      <w:lang w:eastAsia="tr-TR"/>
                    </w:rPr>
                    <w:t>MADDE 1 –</w:t>
                  </w:r>
                  <w:r w:rsidRPr="00702DF4">
                    <w:rPr>
                      <w:rFonts w:ascii="Times New Roman" w:eastAsia="Times New Roman" w:hAnsi="Times New Roman" w:cs="Times New Roman"/>
                      <w:sz w:val="18"/>
                      <w:szCs w:val="18"/>
                      <w:lang w:eastAsia="tr-TR"/>
                    </w:rPr>
                    <w:t xml:space="preserve"> </w:t>
                  </w:r>
                  <w:proofErr w:type="gramStart"/>
                  <w:r w:rsidRPr="00702DF4">
                    <w:rPr>
                      <w:rFonts w:ascii="Times New Roman" w:eastAsia="Times New Roman" w:hAnsi="Times New Roman" w:cs="Times New Roman"/>
                      <w:sz w:val="18"/>
                      <w:szCs w:val="18"/>
                      <w:lang w:eastAsia="tr-TR"/>
                    </w:rPr>
                    <w:t>18/4/2008</w:t>
                  </w:r>
                  <w:proofErr w:type="gramEnd"/>
                  <w:r w:rsidRPr="00702DF4">
                    <w:rPr>
                      <w:rFonts w:ascii="Times New Roman" w:eastAsia="Times New Roman" w:hAnsi="Times New Roman" w:cs="Times New Roman"/>
                      <w:sz w:val="18"/>
                      <w:szCs w:val="18"/>
                      <w:lang w:eastAsia="tr-TR"/>
                    </w:rPr>
                    <w:t xml:space="preserve"> tarihli ve 26851 sayılı Resmî </w:t>
                  </w:r>
                  <w:proofErr w:type="spellStart"/>
                  <w:r w:rsidRPr="00702DF4">
                    <w:rPr>
                      <w:rFonts w:ascii="Times New Roman" w:eastAsia="Times New Roman" w:hAnsi="Times New Roman" w:cs="Times New Roman"/>
                      <w:sz w:val="18"/>
                      <w:szCs w:val="18"/>
                      <w:lang w:eastAsia="tr-TR"/>
                    </w:rPr>
                    <w:t>Gazete’de</w:t>
                  </w:r>
                  <w:proofErr w:type="spellEnd"/>
                  <w:r w:rsidRPr="00702DF4">
                    <w:rPr>
                      <w:rFonts w:ascii="Times New Roman" w:eastAsia="Times New Roman" w:hAnsi="Times New Roman" w:cs="Times New Roman"/>
                      <w:sz w:val="18"/>
                      <w:szCs w:val="18"/>
                      <w:lang w:eastAsia="tr-TR"/>
                    </w:rPr>
                    <w:t xml:space="preserve"> yayımlanan Tasarım Desteği Hakkında Tebliğ (Tebliğ No: 2008/2)’in 3 üncü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MADDE 3 –</w:t>
                  </w:r>
                  <w:r w:rsidRPr="00702DF4">
                    <w:rPr>
                      <w:rFonts w:ascii="Times New Roman" w:eastAsia="Times New Roman" w:hAnsi="Times New Roman" w:cs="Times New Roman"/>
                      <w:sz w:val="18"/>
                      <w:szCs w:val="18"/>
                      <w:lang w:eastAsia="tr-TR"/>
                    </w:rPr>
                    <w:t xml:space="preserve"> (1) Tebliğde geçen;</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a) Bakanlık: Ekonomi Bakanlığını,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b) Genelge: Bu Tebliğin Uygulama Usul ve Esaslarına ait Genelgeyi,</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2DF4">
                    <w:rPr>
                      <w:rFonts w:ascii="Times New Roman" w:eastAsia="Times New Roman" w:hAnsi="Times New Roman" w:cs="Times New Roman"/>
                      <w:sz w:val="18"/>
                      <w:szCs w:val="18"/>
                      <w:lang w:eastAsia="tr-TR"/>
                    </w:rPr>
                    <w:t xml:space="preserve">c) İşbirliği kuruluşu: Türkiye İhracatçılar Meclisi, Türkiye Odalar ve Borsalar Birliği, Dış Ekonomik İlişkiler Kurulu, ihracatçı birlikleri, tasarım konusunda iştigal eden dernek, birlik ve vakıfları, ticaret ve/veya sanayi odaları, endüstri bölgeleri, organize sanayi bölgeleri, teknoloji geliştirme bölgeleri, sektör dernekleri ve kuruluşları, </w:t>
                  </w:r>
                  <w:proofErr w:type="spellStart"/>
                  <w:r w:rsidRPr="00702DF4">
                    <w:rPr>
                      <w:rFonts w:ascii="Times New Roman" w:eastAsia="Times New Roman" w:hAnsi="Times New Roman" w:cs="Times New Roman"/>
                      <w:sz w:val="18"/>
                      <w:szCs w:val="18"/>
                      <w:lang w:eastAsia="tr-TR"/>
                    </w:rPr>
                    <w:t>sektörel</w:t>
                  </w:r>
                  <w:proofErr w:type="spellEnd"/>
                  <w:r w:rsidRPr="00702DF4">
                    <w:rPr>
                      <w:rFonts w:ascii="Times New Roman" w:eastAsia="Times New Roman" w:hAnsi="Times New Roman" w:cs="Times New Roman"/>
                      <w:sz w:val="18"/>
                      <w:szCs w:val="18"/>
                      <w:lang w:eastAsia="tr-TR"/>
                    </w:rPr>
                    <w:t xml:space="preserve"> dış ticaret şirketleri, ticaret borsaları, işveren sendikaları ile imalatçıların kurduğu dernek, birlik ve kooperatifleri,</w:t>
                  </w:r>
                  <w:proofErr w:type="gramEnd"/>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 xml:space="preserve">ç) Modelist: Tasarımı ve çizimi belirlenmiş olan </w:t>
                  </w:r>
                  <w:proofErr w:type="gramStart"/>
                  <w:r w:rsidRPr="00702DF4">
                    <w:rPr>
                      <w:rFonts w:ascii="Times New Roman" w:eastAsia="Times New Roman" w:hAnsi="Times New Roman" w:cs="Times New Roman"/>
                      <w:sz w:val="18"/>
                      <w:szCs w:val="18"/>
                      <w:lang w:eastAsia="tr-TR"/>
                    </w:rPr>
                    <w:t>konfeksiyon</w:t>
                  </w:r>
                  <w:proofErr w:type="gramEnd"/>
                  <w:r w:rsidRPr="00702DF4">
                    <w:rPr>
                      <w:rFonts w:ascii="Times New Roman" w:eastAsia="Times New Roman" w:hAnsi="Times New Roman" w:cs="Times New Roman"/>
                      <w:sz w:val="18"/>
                      <w:szCs w:val="18"/>
                      <w:lang w:eastAsia="tr-TR"/>
                    </w:rPr>
                    <w:t xml:space="preserve"> ürünlerinin üretilebilmesi için şablon ve kalıpların hazırlanmasını, ürüne uygun malzeme yapısının tespit edilmesini ve numune dikiminin yapılmasını takip eden yüksekokul veya meslek liselerinin ilgili bölümlerinden mezun ya da ilgili alanlarda mesleki eğitim görmüş kişileri,</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d) Şirket: Türk Ticaret Kanunu hükümleri çerçevesinde ticari ve/veya sınai faaliyette bulunan şirketleri,</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e) Tasarımcı: Faaliyet alanına göre ilgili mesleki örgüte üye olan veya tasarım ya da tasarımla ilgili alanlarda yükseköğrenim görmüş Türk tasarımcıları,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 xml:space="preserve">f) </w:t>
                  </w:r>
                  <w:proofErr w:type="gramStart"/>
                  <w:r w:rsidRPr="00702DF4">
                    <w:rPr>
                      <w:rFonts w:ascii="Times New Roman" w:eastAsia="Times New Roman" w:hAnsi="Times New Roman" w:cs="Times New Roman"/>
                      <w:sz w:val="18"/>
                      <w:szCs w:val="18"/>
                      <w:lang w:eastAsia="tr-TR"/>
                    </w:rPr>
                    <w:t>Tasarım ofisi</w:t>
                  </w:r>
                  <w:proofErr w:type="gramEnd"/>
                  <w:r w:rsidRPr="00702DF4">
                    <w:rPr>
                      <w:rFonts w:ascii="Times New Roman" w:eastAsia="Times New Roman" w:hAnsi="Times New Roman" w:cs="Times New Roman"/>
                      <w:sz w:val="18"/>
                      <w:szCs w:val="18"/>
                      <w:lang w:eastAsia="tr-TR"/>
                    </w:rPr>
                    <w:t>: Türk Ticaret Kanunu hükümleri çerçevesinde kurulmuş ve sadece tasarım hizmeti ve/veya danışmanlığı faaliyetinde bulunan ve bünyesinde en az üç adet tasarımcı bulunan endüstriyel ürün tasarımı veya moda tasarımı alanlarında faaliyet göstermekte olan şirketleri,</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g) Tasarımcı şirketi: Türk Ticaret Kanunu hükümlerine göre kurulmuş, Türkiye’de ticari ve/veya sınai faaliyette bulunan, tasarımcının ortak olduğu, endüstriyel ürün tasarımı veya moda tasarımı alanlarında faaliyet göstermekte olan şirketleri,</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 xml:space="preserve">ğ) Tasarım ve ürün geliştirme projeleri: Şirketlerin moda, endüstriyel tasarım ve </w:t>
                  </w:r>
                  <w:proofErr w:type="spellStart"/>
                  <w:r w:rsidRPr="00702DF4">
                    <w:rPr>
                      <w:rFonts w:ascii="Times New Roman" w:eastAsia="Times New Roman" w:hAnsi="Times New Roman" w:cs="Times New Roman"/>
                      <w:sz w:val="18"/>
                      <w:szCs w:val="18"/>
                      <w:lang w:eastAsia="tr-TR"/>
                    </w:rPr>
                    <w:t>inovasyon</w:t>
                  </w:r>
                  <w:proofErr w:type="spellEnd"/>
                  <w:r w:rsidRPr="00702DF4">
                    <w:rPr>
                      <w:rFonts w:ascii="Times New Roman" w:eastAsia="Times New Roman" w:hAnsi="Times New Roman" w:cs="Times New Roman"/>
                      <w:sz w:val="18"/>
                      <w:szCs w:val="18"/>
                      <w:lang w:eastAsia="tr-TR"/>
                    </w:rPr>
                    <w:t xml:space="preserve"> kapasitelerinin artırılarak, ihracata dönük katma değerli ürün üretmeleri amacıyla uygulanacak projeleri</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2DF4">
                    <w:rPr>
                      <w:rFonts w:ascii="Times New Roman" w:eastAsia="Times New Roman" w:hAnsi="Times New Roman" w:cs="Times New Roman"/>
                      <w:sz w:val="18"/>
                      <w:szCs w:val="18"/>
                      <w:lang w:eastAsia="tr-TR"/>
                    </w:rPr>
                    <w:t>ifade</w:t>
                  </w:r>
                  <w:proofErr w:type="gramEnd"/>
                  <w:r w:rsidRPr="00702DF4">
                    <w:rPr>
                      <w:rFonts w:ascii="Times New Roman" w:eastAsia="Times New Roman" w:hAnsi="Times New Roman" w:cs="Times New Roman"/>
                      <w:sz w:val="18"/>
                      <w:szCs w:val="18"/>
                      <w:lang w:eastAsia="tr-TR"/>
                    </w:rPr>
                    <w:t xml:space="preserve"> eder.”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MADDE 2 –</w:t>
                  </w:r>
                  <w:r w:rsidRPr="00702DF4">
                    <w:rPr>
                      <w:rFonts w:ascii="Times New Roman" w:eastAsia="Times New Roman" w:hAnsi="Times New Roman" w:cs="Times New Roman"/>
                      <w:sz w:val="18"/>
                      <w:szCs w:val="18"/>
                      <w:lang w:eastAsia="tr-TR"/>
                    </w:rPr>
                    <w:t xml:space="preserve"> Aynı Tebliğin 4 üncü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4 – </w:t>
                  </w:r>
                  <w:r w:rsidRPr="00702DF4">
                    <w:rPr>
                      <w:rFonts w:ascii="Times New Roman" w:eastAsia="Times New Roman" w:hAnsi="Times New Roman" w:cs="Times New Roman"/>
                      <w:sz w:val="18"/>
                      <w:szCs w:val="18"/>
                      <w:lang w:eastAsia="tr-TR"/>
                    </w:rPr>
                    <w:t>(1) Tasarımcı şirketlerin yurt dışında tanınmaları ve markalaşmaları amacıyla;</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a) Yurt dışına yönelik olarak gerçekleştirecekleri Genelgede belirtilen tanıtım harcamaları, %50 oranında ve yıllık en fazla 300.000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b) Yurt dışı birimlerinin;</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 xml:space="preserve">1) Kurulum/dekorasyon giderleri ve </w:t>
                  </w:r>
                  <w:proofErr w:type="gramStart"/>
                  <w:r w:rsidRPr="00702DF4">
                    <w:rPr>
                      <w:rFonts w:ascii="Times New Roman" w:eastAsia="Times New Roman" w:hAnsi="Times New Roman" w:cs="Times New Roman"/>
                      <w:sz w:val="18"/>
                      <w:szCs w:val="18"/>
                      <w:lang w:eastAsia="tr-TR"/>
                    </w:rPr>
                    <w:t>konsept</w:t>
                  </w:r>
                  <w:proofErr w:type="gramEnd"/>
                  <w:r w:rsidRPr="00702DF4">
                    <w:rPr>
                      <w:rFonts w:ascii="Times New Roman" w:eastAsia="Times New Roman" w:hAnsi="Times New Roman" w:cs="Times New Roman"/>
                      <w:sz w:val="18"/>
                      <w:szCs w:val="18"/>
                      <w:lang w:eastAsia="tr-TR"/>
                    </w:rPr>
                    <w:t xml:space="preserve"> mimari çalışmaları %50 oranında ve yıllık en fazla 100.000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2) Brüt kira giderleri ve bu birimlerin kiralanmasına ilişkin danışmanlık giderleri ile vergi/resim/harç giderleri %50 oranında ve yıllık en fazla 200.000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c) Patent, faydalı model ve endüstriyel tasarım tesciline ilişkin harcamaları ile markalarının yurtdışında tescili, tescilinin yenilenmesi ve korunmasına ilişkin giderleri % 50 oranında ve yıllık en fazla 50.000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ç) İstihdam edilen tasarımcılar ile modelistlerin brüt maaş giderleri %50 oranında ve yıllık en fazla 150.000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d) Uluslararası pazarlarda rekabet avantajını arttırmak üzere alacakları, Genelgede belirtilen danışmanlıklara ilişkin giderler, %50 oranında ve yıllık en fazla 200.000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2DF4">
                    <w:rPr>
                      <w:rFonts w:ascii="Times New Roman" w:eastAsia="Times New Roman" w:hAnsi="Times New Roman" w:cs="Times New Roman"/>
                      <w:sz w:val="18"/>
                      <w:szCs w:val="18"/>
                      <w:lang w:eastAsia="tr-TR"/>
                    </w:rPr>
                    <w:t>tutarında</w:t>
                  </w:r>
                  <w:proofErr w:type="gramEnd"/>
                  <w:r w:rsidRPr="00702DF4">
                    <w:rPr>
                      <w:rFonts w:ascii="Times New Roman" w:eastAsia="Times New Roman" w:hAnsi="Times New Roman" w:cs="Times New Roman"/>
                      <w:sz w:val="18"/>
                      <w:szCs w:val="18"/>
                      <w:lang w:eastAsia="tr-TR"/>
                    </w:rPr>
                    <w:t xml:space="preserve"> desteklenir.”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3 – </w:t>
                  </w:r>
                  <w:r w:rsidRPr="00702DF4">
                    <w:rPr>
                      <w:rFonts w:ascii="Times New Roman" w:eastAsia="Times New Roman" w:hAnsi="Times New Roman" w:cs="Times New Roman"/>
                      <w:sz w:val="18"/>
                      <w:szCs w:val="18"/>
                      <w:lang w:eastAsia="tr-TR"/>
                    </w:rPr>
                    <w:t>Aynı Tebliğin 5 inci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5 – </w:t>
                  </w:r>
                  <w:r w:rsidRPr="00702DF4">
                    <w:rPr>
                      <w:rFonts w:ascii="Times New Roman" w:eastAsia="Times New Roman" w:hAnsi="Times New Roman" w:cs="Times New Roman"/>
                      <w:sz w:val="18"/>
                      <w:szCs w:val="18"/>
                      <w:lang w:eastAsia="tr-TR"/>
                    </w:rPr>
                    <w:t>(1) Tasarım ofislerinin, yurt dışında tanınmaları ve markalaşmaları amacıyla;</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a) Yurt dışında gerçekleştirecekleri Genelgede belirtilen tanıtım harcamaları, %50 oranında ve yıllık en fazla 150.000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b) Yurt dışında açacakları birimlerinin;</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 xml:space="preserve">1) Kurulum/dekorasyon giderleri ve </w:t>
                  </w:r>
                  <w:proofErr w:type="gramStart"/>
                  <w:r w:rsidRPr="00702DF4">
                    <w:rPr>
                      <w:rFonts w:ascii="Times New Roman" w:eastAsia="Times New Roman" w:hAnsi="Times New Roman" w:cs="Times New Roman"/>
                      <w:sz w:val="18"/>
                      <w:szCs w:val="18"/>
                      <w:lang w:eastAsia="tr-TR"/>
                    </w:rPr>
                    <w:t>konsept</w:t>
                  </w:r>
                  <w:proofErr w:type="gramEnd"/>
                  <w:r w:rsidRPr="00702DF4">
                    <w:rPr>
                      <w:rFonts w:ascii="Times New Roman" w:eastAsia="Times New Roman" w:hAnsi="Times New Roman" w:cs="Times New Roman"/>
                      <w:sz w:val="18"/>
                      <w:szCs w:val="18"/>
                      <w:lang w:eastAsia="tr-TR"/>
                    </w:rPr>
                    <w:t xml:space="preserve"> mimari çalışmaları %50 oranında ve yıllık en fazla 50.000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lastRenderedPageBreak/>
                    <w:t>2) Brüt kira giderleri ve bu birimlerin kiralanmasına ilişkin danışmanlık giderleri ile vergi/resim/harç giderleri %50 oranında ve yıllık en fazla 100.000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c) Patent, faydalı model ve endüstriyel tasarım tesciline ilişkin harcamaları ile markalarının yurtdışında tescili, tescilinin yenilenmesi ve korunmasına ilişkin giderleri %50 oranında ve yıllık en fazla 50.000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ç) İstihdam edilen tasarımcılar ile modelistlerin brüt maaş giderleri %50 oranında ve yıllık en fazla 200.000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d) Uluslararası pazarlarda rekabet avantajını arttırmak üzere alacakları, Genelgede belirtilen danışmanlıklara ilişkin giderler, %50 oranında ve yıllık en fazla 100.000 ABD Doları,</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2DF4">
                    <w:rPr>
                      <w:rFonts w:ascii="Times New Roman" w:eastAsia="Times New Roman" w:hAnsi="Times New Roman" w:cs="Times New Roman"/>
                      <w:sz w:val="18"/>
                      <w:szCs w:val="18"/>
                      <w:lang w:eastAsia="tr-TR"/>
                    </w:rPr>
                    <w:t>tutarında</w:t>
                  </w:r>
                  <w:proofErr w:type="gramEnd"/>
                  <w:r w:rsidRPr="00702DF4">
                    <w:rPr>
                      <w:rFonts w:ascii="Times New Roman" w:eastAsia="Times New Roman" w:hAnsi="Times New Roman" w:cs="Times New Roman"/>
                      <w:sz w:val="18"/>
                      <w:szCs w:val="18"/>
                      <w:lang w:eastAsia="tr-TR"/>
                    </w:rPr>
                    <w:t xml:space="preserve"> desteklenir.”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4 – </w:t>
                  </w:r>
                  <w:r w:rsidRPr="00702DF4">
                    <w:rPr>
                      <w:rFonts w:ascii="Times New Roman" w:eastAsia="Times New Roman" w:hAnsi="Times New Roman" w:cs="Times New Roman"/>
                      <w:sz w:val="18"/>
                      <w:szCs w:val="18"/>
                      <w:lang w:eastAsia="tr-TR"/>
                    </w:rPr>
                    <w:t xml:space="preserve">Aynı Tebliğin 6 </w:t>
                  </w:r>
                  <w:proofErr w:type="spellStart"/>
                  <w:r w:rsidRPr="00702DF4">
                    <w:rPr>
                      <w:rFonts w:ascii="Times New Roman" w:eastAsia="Times New Roman" w:hAnsi="Times New Roman" w:cs="Times New Roman"/>
                      <w:sz w:val="18"/>
                      <w:szCs w:val="18"/>
                      <w:lang w:eastAsia="tr-TR"/>
                    </w:rPr>
                    <w:t>ncı</w:t>
                  </w:r>
                  <w:proofErr w:type="spellEnd"/>
                  <w:r w:rsidRPr="00702DF4">
                    <w:rPr>
                      <w:rFonts w:ascii="Times New Roman" w:eastAsia="Times New Roman" w:hAnsi="Times New Roman" w:cs="Times New Roman"/>
                      <w:sz w:val="18"/>
                      <w:szCs w:val="18"/>
                      <w:lang w:eastAsia="tr-TR"/>
                    </w:rPr>
                    <w:t xml:space="preserve">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6 – </w:t>
                  </w:r>
                  <w:r w:rsidRPr="00702DF4">
                    <w:rPr>
                      <w:rFonts w:ascii="Times New Roman" w:eastAsia="Times New Roman" w:hAnsi="Times New Roman" w:cs="Times New Roman"/>
                      <w:sz w:val="18"/>
                      <w:szCs w:val="18"/>
                      <w:lang w:eastAsia="tr-TR"/>
                    </w:rPr>
                    <w:t xml:space="preserve">(1) İşbirliği kuruluşlarının; tasarım kültürünün oluşturulması, yaygınlaştırılması ile Türk tasarımcılarının ve ürünlerinin yurt içi ve yurt dışı pazarlarda tanıtılması, pazarlanması ve markalaşması amacıyla gerçekleştirecekleri görsel ve yazılı tanıtım giderleri, sergi, </w:t>
                  </w:r>
                  <w:proofErr w:type="gramStart"/>
                  <w:r w:rsidRPr="00702DF4">
                    <w:rPr>
                      <w:rFonts w:ascii="Times New Roman" w:eastAsia="Times New Roman" w:hAnsi="Times New Roman" w:cs="Times New Roman"/>
                      <w:sz w:val="18"/>
                      <w:szCs w:val="18"/>
                      <w:lang w:eastAsia="tr-TR"/>
                    </w:rPr>
                    <w:t>bienal</w:t>
                  </w:r>
                  <w:proofErr w:type="gramEnd"/>
                  <w:r w:rsidRPr="00702DF4">
                    <w:rPr>
                      <w:rFonts w:ascii="Times New Roman" w:eastAsia="Times New Roman" w:hAnsi="Times New Roman" w:cs="Times New Roman"/>
                      <w:sz w:val="18"/>
                      <w:szCs w:val="18"/>
                      <w:lang w:eastAsia="tr-TR"/>
                    </w:rPr>
                    <w:t>, tasarım fuarı ve tasarım yarışması katılımları ve organizasyonları ile bu faaliyetlerin tanıtım, reklam ve pazarlama faaliyetlerine ilişkin harcamaları, %50 oranında ve proje başına en fazla 300.000 ABD Doları tutarında desteklenir.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(2) İşbirliği kuruluşları tarafından düzenlenen tasarım yarışmalarında dereceye giren yıllık en fazla altmış adet tasarımcının yurt dışındaki eğitim giderlerinin tamamı ile aylık 1.500 ABD Dolarını aşmamak kaydıyla oluşacak yaşam giderlerine ilişkin işbirliği kuruluşlarının gerçekleştirecekleri harcamalar en fazla iki yıl süresince desteklenir.”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5 – </w:t>
                  </w:r>
                  <w:r w:rsidRPr="00702DF4">
                    <w:rPr>
                      <w:rFonts w:ascii="Times New Roman" w:eastAsia="Times New Roman" w:hAnsi="Times New Roman" w:cs="Times New Roman"/>
                      <w:sz w:val="18"/>
                      <w:szCs w:val="18"/>
                      <w:lang w:eastAsia="tr-TR"/>
                    </w:rPr>
                    <w:t>Aynı Tebliğin 9 uncu maddesine aşağıdaki fıkra eklenmiştir.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“(2) 6/B maddesinde belirtilen desteğin başlangıç tarihi, bu konudaki ilk destek ödemesine esas teşkil eden ödeme belgesi tarihinden itibaren başlar.”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6 – </w:t>
                  </w:r>
                  <w:r w:rsidRPr="00702DF4">
                    <w:rPr>
                      <w:rFonts w:ascii="Times New Roman" w:eastAsia="Times New Roman" w:hAnsi="Times New Roman" w:cs="Times New Roman"/>
                      <w:sz w:val="18"/>
                      <w:szCs w:val="18"/>
                      <w:lang w:eastAsia="tr-TR"/>
                    </w:rPr>
                    <w:t>Aynı Tebliğin 10 uncu maddesinin birinci ve üçüncü fıkraları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“(1) 4 ve 5 inci maddelerde düzenlenen desteklerden, tasarımcı şirketleri ve tasarım ofisleri, 8 inci madde çerçevesinde destek kapsamına alındıkları tarihten itibaren en fazla dört yıl süreyle yararlandırılabilir.”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“(3) 6/A maddesinde düzenlenen desteklerden şirketler, 8 inci madde çerçevesinde destek kapsamına alınan tasarım ve ürün geliştirme projeleri bazında desteklenir. Şirketlerin sunacağı tasarım ve ürün geliştirme projelerinin süresi en fazla üç yıllık olabilir. Yapılacak değerlendirme neticesinde destek süresi, 6/A maddesinin birinci fıkrasında belirtilen limitler dâhilinde olmak kaydıyla, iki yıl daha uzatılabilir.”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7 – </w:t>
                  </w:r>
                  <w:r w:rsidRPr="00702DF4">
                    <w:rPr>
                      <w:rFonts w:ascii="Times New Roman" w:eastAsia="Times New Roman" w:hAnsi="Times New Roman" w:cs="Times New Roman"/>
                      <w:sz w:val="18"/>
                      <w:szCs w:val="18"/>
                      <w:lang w:eastAsia="tr-TR"/>
                    </w:rPr>
                    <w:t>Aynı Tebliğin 11 inci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11 – </w:t>
                  </w:r>
                  <w:r w:rsidRPr="00702DF4">
                    <w:rPr>
                      <w:rFonts w:ascii="Times New Roman" w:eastAsia="Times New Roman" w:hAnsi="Times New Roman" w:cs="Times New Roman"/>
                      <w:sz w:val="18"/>
                      <w:szCs w:val="18"/>
                      <w:lang w:eastAsia="tr-TR"/>
                    </w:rPr>
                    <w:t>(1) Bu Tebliğ kapsamındaki faaliyetlerin destek ödemesinden yararlandırılabilmesi için giderlerin Genelgede belirtilen belgelerle tevsik edilmesi gerekmektedir. Söz konusu belgelerden; sözleşme, fatura ve ödeme belgesi harcama belgeleridir.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(2) Destek türüne göre hangi harcama belgelerinin başvuru esnasında zorunlu tutulacağı ve destek sürecine ilişkin usul ve esaslar Genelge ile belirlenir.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(3) Bakanlık, tasarımcı şirketleri, tasarım ofisleri, şirketler ve işbirliği kuruluşlarının proje, faaliyet ve harcamalarına ilişkin denetim/danışmanlık firmalarına rapor hazırlattırabilir.”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MADDE 8 –</w:t>
                  </w:r>
                  <w:r w:rsidRPr="00702DF4">
                    <w:rPr>
                      <w:rFonts w:ascii="Times New Roman" w:eastAsia="Times New Roman" w:hAnsi="Times New Roman" w:cs="Times New Roman"/>
                      <w:sz w:val="18"/>
                      <w:szCs w:val="18"/>
                      <w:lang w:eastAsia="tr-TR"/>
                    </w:rPr>
                    <w:t xml:space="preserve"> Aynı Tebliğin 12 </w:t>
                  </w:r>
                  <w:proofErr w:type="spellStart"/>
                  <w:r w:rsidRPr="00702DF4">
                    <w:rPr>
                      <w:rFonts w:ascii="Times New Roman" w:eastAsia="Times New Roman" w:hAnsi="Times New Roman" w:cs="Times New Roman"/>
                      <w:sz w:val="18"/>
                      <w:szCs w:val="18"/>
                      <w:lang w:eastAsia="tr-TR"/>
                    </w:rPr>
                    <w:t>nci</w:t>
                  </w:r>
                  <w:proofErr w:type="spellEnd"/>
                  <w:r w:rsidRPr="00702DF4">
                    <w:rPr>
                      <w:rFonts w:ascii="Times New Roman" w:eastAsia="Times New Roman" w:hAnsi="Times New Roman" w:cs="Times New Roman"/>
                      <w:sz w:val="18"/>
                      <w:szCs w:val="18"/>
                      <w:lang w:eastAsia="tr-TR"/>
                    </w:rPr>
                    <w:t xml:space="preserve">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12 – </w:t>
                  </w:r>
                  <w:r w:rsidRPr="00702DF4">
                    <w:rPr>
                      <w:rFonts w:ascii="Times New Roman" w:eastAsia="Times New Roman" w:hAnsi="Times New Roman" w:cs="Times New Roman"/>
                      <w:sz w:val="18"/>
                      <w:szCs w:val="18"/>
                      <w:lang w:eastAsia="tr-TR"/>
                    </w:rPr>
                    <w:t>(1) Destek başvurusuna ilişkin yurt dışında düzenlenen belge ve faaliyetler ilgili Ticaret Müşavirliği/Ataşeliği/Bakanlık Temsilcisinin onayına/incelemesine tabidir. Onay ve incelemeye konu belge ve faaliyetler Genelge ile belirlenir.”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9 – </w:t>
                  </w:r>
                  <w:r w:rsidRPr="00702DF4">
                    <w:rPr>
                      <w:rFonts w:ascii="Times New Roman" w:eastAsia="Times New Roman" w:hAnsi="Times New Roman" w:cs="Times New Roman"/>
                      <w:sz w:val="18"/>
                      <w:szCs w:val="18"/>
                      <w:lang w:eastAsia="tr-TR"/>
                    </w:rPr>
                    <w:t>Aynı Tebliğin 14 üncü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14 – </w:t>
                  </w:r>
                  <w:r w:rsidRPr="00702DF4">
                    <w:rPr>
                      <w:rFonts w:ascii="Times New Roman" w:eastAsia="Times New Roman" w:hAnsi="Times New Roman" w:cs="Times New Roman"/>
                      <w:sz w:val="18"/>
                      <w:szCs w:val="18"/>
                      <w:lang w:eastAsia="tr-TR"/>
                    </w:rPr>
                    <w:t xml:space="preserve">(1) Harcamaya ilişkin, ibraz edilen belgelerdeki giderlerin (dolaylı vergiler dâhil) Türk Lirası cinsinden olanları Türk Lirası, döviz cinsinden olanları ise ödeme belgesi tarihindeki “Gösterge Niteliğindeki Türkiye Cumhuriyet Merkez Bankası Kurları” listesinde yer alan çapraz kurları ve döviz alış kurları esas alınarak, ABD Doları karşılığı Türk Lirası olarak Destekleme ve Fiyat İstikrar Fonu’ndan ödenir. </w:t>
                  </w:r>
                  <w:proofErr w:type="gramEnd"/>
                  <w:r w:rsidRPr="00702DF4">
                    <w:rPr>
                      <w:rFonts w:ascii="Times New Roman" w:eastAsia="Times New Roman" w:hAnsi="Times New Roman" w:cs="Times New Roman"/>
                      <w:sz w:val="18"/>
                      <w:szCs w:val="18"/>
                      <w:lang w:eastAsia="tr-TR"/>
                    </w:rPr>
                    <w:t xml:space="preserve">“Gösterge Niteliğindeki Türkiye Cumhuriyet Merkez Bankası Kurları” listesinde yer almayan ülke para birimleri ABD Doları’na çevrilirken “Türkiye Cumhuriyet Merkez Bankası’nca Alım Satıma Konu Olmayan Bilgi Amaçlı Kur </w:t>
                  </w:r>
                  <w:proofErr w:type="spellStart"/>
                  <w:r w:rsidRPr="00702DF4">
                    <w:rPr>
                      <w:rFonts w:ascii="Times New Roman" w:eastAsia="Times New Roman" w:hAnsi="Times New Roman" w:cs="Times New Roman"/>
                      <w:sz w:val="18"/>
                      <w:szCs w:val="18"/>
                      <w:lang w:eastAsia="tr-TR"/>
                    </w:rPr>
                    <w:t>Tablosu”nda</w:t>
                  </w:r>
                  <w:proofErr w:type="spellEnd"/>
                  <w:r w:rsidRPr="00702DF4">
                    <w:rPr>
                      <w:rFonts w:ascii="Times New Roman" w:eastAsia="Times New Roman" w:hAnsi="Times New Roman" w:cs="Times New Roman"/>
                      <w:sz w:val="18"/>
                      <w:szCs w:val="18"/>
                      <w:lang w:eastAsia="tr-TR"/>
                    </w:rPr>
                    <w:t xml:space="preserve"> yer alan kurlar esas alınır.”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10 – </w:t>
                  </w:r>
                  <w:r w:rsidRPr="00702DF4">
                    <w:rPr>
                      <w:rFonts w:ascii="Times New Roman" w:eastAsia="Times New Roman" w:hAnsi="Times New Roman" w:cs="Times New Roman"/>
                      <w:sz w:val="18"/>
                      <w:szCs w:val="18"/>
                      <w:lang w:eastAsia="tr-TR"/>
                    </w:rPr>
                    <w:t>Aynı Tebliğin 15 inci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15 – </w:t>
                  </w:r>
                  <w:r w:rsidRPr="00702DF4">
                    <w:rPr>
                      <w:rFonts w:ascii="Times New Roman" w:eastAsia="Times New Roman" w:hAnsi="Times New Roman" w:cs="Times New Roman"/>
                      <w:sz w:val="18"/>
                      <w:szCs w:val="18"/>
                      <w:lang w:eastAsia="tr-TR"/>
                    </w:rPr>
                    <w:t>(1) Bu Tebliğ kapsamındaki destek ödemesinden yararlanan tasarımcı şirketleri ve tasarım ofisleri ile tasarım ve ürün geliştirme projeleri uygun görülen şirketler, gemi ve yat sektöründe faaliyet gösteren şirketler ile işbirliği kuruluşlarının destek kapsamındaki faaliyetlerine yönelik performansları Bakanlık tarafından izlenir.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 xml:space="preserve">(2) Bakanlık, yapacağı inceleme neticesinde, belirtilen faaliyetlerden büyük bir bölümünü gerçekleştirmediği, sağlanan desteği etkin kullanmadığını tespit ettiği tasarımcı şirketlerini, tasarım ofislerini, tasarım ve ürün geliştirme </w:t>
                  </w:r>
                  <w:r w:rsidRPr="00702DF4">
                    <w:rPr>
                      <w:rFonts w:ascii="Times New Roman" w:eastAsia="Times New Roman" w:hAnsi="Times New Roman" w:cs="Times New Roman"/>
                      <w:sz w:val="18"/>
                      <w:szCs w:val="18"/>
                      <w:lang w:eastAsia="tr-TR"/>
                    </w:rPr>
                    <w:lastRenderedPageBreak/>
                    <w:t>projelerini, işbirliği kuruluşlarının projelerini ve 6/B maddesi kapsamında desteklenen şirketleri her aşamada destek kapsamından çıkarabilir veya destek oranlarında indirime gidebilir.”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MADDE 11 –</w:t>
                  </w:r>
                  <w:r w:rsidRPr="00702DF4">
                    <w:rPr>
                      <w:rFonts w:ascii="Times New Roman" w:eastAsia="Times New Roman" w:hAnsi="Times New Roman" w:cs="Times New Roman"/>
                      <w:sz w:val="18"/>
                      <w:szCs w:val="18"/>
                      <w:lang w:eastAsia="tr-TR"/>
                    </w:rPr>
                    <w:t xml:space="preserve"> Aynı Tebliğin 16 </w:t>
                  </w:r>
                  <w:proofErr w:type="spellStart"/>
                  <w:r w:rsidRPr="00702DF4">
                    <w:rPr>
                      <w:rFonts w:ascii="Times New Roman" w:eastAsia="Times New Roman" w:hAnsi="Times New Roman" w:cs="Times New Roman"/>
                      <w:sz w:val="18"/>
                      <w:szCs w:val="18"/>
                      <w:lang w:eastAsia="tr-TR"/>
                    </w:rPr>
                    <w:t>ncı</w:t>
                  </w:r>
                  <w:proofErr w:type="spellEnd"/>
                  <w:r w:rsidRPr="00702DF4">
                    <w:rPr>
                      <w:rFonts w:ascii="Times New Roman" w:eastAsia="Times New Roman" w:hAnsi="Times New Roman" w:cs="Times New Roman"/>
                      <w:sz w:val="18"/>
                      <w:szCs w:val="18"/>
                      <w:lang w:eastAsia="tr-TR"/>
                    </w:rPr>
                    <w:t xml:space="preserve"> maddesinin üçüncü fıkrası aşağıdaki şekilde değiştirilmiş ve maddeye aşağıdaki fıkra eklenmiştir.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“(3) 6/A maddesi kapsamında desteklenen tasarım ve ürün geliştirme projeleri; proje süresi boyunca, herhangi bir kamu kurumundan başka bir destek programı kapsamında destekten yararlandırılmazlar. 5746 sayılı Araştırma, Geliştirme ve Tasarım Faaliyetlerinin Desteklenmesi Hakkında Kanun çerçevesinde Ar-Ge ve tasarım merkezleri kapsamında gerek tam zamanlı gerekse kısmi zamanlı olarak desteklenen tasarımcı/modelist/mühendis işbu Tebliğ kapsamında net ücret üzerinden desteklenir.”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“(4) 6/B maddesi kapsamında desteklenen gemi ve yat sektöründe faaliyet gösteren şirketler destek süresi içerisinde aynı destek unsurlarını içeren diğer devlet yardımlarından yararlandırılmazlar.”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MADDE 12 –</w:t>
                  </w:r>
                  <w:r w:rsidRPr="00702DF4">
                    <w:rPr>
                      <w:rFonts w:ascii="Times New Roman" w:eastAsia="Times New Roman" w:hAnsi="Times New Roman" w:cs="Times New Roman"/>
                      <w:sz w:val="18"/>
                      <w:szCs w:val="18"/>
                      <w:lang w:eastAsia="tr-TR"/>
                    </w:rPr>
                    <w:t xml:space="preserve"> Aynı Tebliğin 20 </w:t>
                  </w:r>
                  <w:proofErr w:type="spellStart"/>
                  <w:r w:rsidRPr="00702DF4">
                    <w:rPr>
                      <w:rFonts w:ascii="Times New Roman" w:eastAsia="Times New Roman" w:hAnsi="Times New Roman" w:cs="Times New Roman"/>
                      <w:sz w:val="18"/>
                      <w:szCs w:val="18"/>
                      <w:lang w:eastAsia="tr-TR"/>
                    </w:rPr>
                    <w:t>nci</w:t>
                  </w:r>
                  <w:proofErr w:type="spellEnd"/>
                  <w:r w:rsidRPr="00702DF4">
                    <w:rPr>
                      <w:rFonts w:ascii="Times New Roman" w:eastAsia="Times New Roman" w:hAnsi="Times New Roman" w:cs="Times New Roman"/>
                      <w:sz w:val="18"/>
                      <w:szCs w:val="18"/>
                      <w:lang w:eastAsia="tr-TR"/>
                    </w:rPr>
                    <w:t xml:space="preserve"> maddesi aşağıdaki şekilde değiştirilmiştir.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 xml:space="preserve">MADDE 20 – </w:t>
                  </w:r>
                  <w:r w:rsidRPr="00702DF4">
                    <w:rPr>
                      <w:rFonts w:ascii="Times New Roman" w:eastAsia="Times New Roman" w:hAnsi="Times New Roman" w:cs="Times New Roman"/>
                      <w:sz w:val="18"/>
                      <w:szCs w:val="18"/>
                      <w:lang w:eastAsia="tr-TR"/>
                    </w:rPr>
                    <w:t>(1) Destek başvurularına ve bu başvuruların sonuçlandırılmasına yönelik olarak istenen bilgi, belge ve uygulamaya ilişkin diğer hususlar Bakanlıkça düzenlenen Genelge ile belirlenir.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02DF4">
                    <w:rPr>
                      <w:rFonts w:ascii="Times New Roman" w:eastAsia="Times New Roman" w:hAnsi="Times New Roman" w:cs="Times New Roman"/>
                      <w:sz w:val="18"/>
                      <w:szCs w:val="18"/>
                      <w:lang w:eastAsia="tr-TR"/>
                    </w:rPr>
                    <w:t>(2) Bu Tebliğde düzenlenen hususlara ilişkin uygulama usul ve esaslarını belirlemeye, uygulamaya ilişkin talimatlar vermeye, uygulamada ortaya çıkacak mücbir sebep, özel ve zorunlu durumlar ile ihtilafları inceleyip sonuçlandırmaya, gerekli görülmesi durumunda destek oranlarını azaltmaya, ödenecek destek miktarını her türlü kamu alacağına karşılık mahsup etmeye ve bütçe imkânları çerçevesinde destek kapsamında değerlendirilecek harcama ve destek ödeme miktarlarını kısıtlamaya Bakanlık yetkilidir.”</w:t>
                  </w:r>
                  <w:proofErr w:type="gramEnd"/>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13 – </w:t>
                  </w:r>
                  <w:r w:rsidRPr="00702DF4">
                    <w:rPr>
                      <w:rFonts w:ascii="Times New Roman" w:eastAsia="Times New Roman" w:hAnsi="Times New Roman" w:cs="Times New Roman"/>
                      <w:sz w:val="18"/>
                      <w:szCs w:val="18"/>
                      <w:lang w:eastAsia="tr-TR"/>
                    </w:rPr>
                    <w:t>Aynı Tebliğe aşağıdaki geçici madde eklenmiştir.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w:t>
                  </w:r>
                  <w:r w:rsidRPr="00702DF4">
                    <w:rPr>
                      <w:rFonts w:ascii="Times New Roman" w:eastAsia="Times New Roman" w:hAnsi="Times New Roman" w:cs="Times New Roman"/>
                      <w:b/>
                      <w:sz w:val="18"/>
                      <w:szCs w:val="18"/>
                      <w:lang w:eastAsia="tr-TR"/>
                    </w:rPr>
                    <w:t>GEÇİCİ MADDE 1 –</w:t>
                  </w:r>
                  <w:r w:rsidRPr="00702DF4">
                    <w:rPr>
                      <w:rFonts w:ascii="Times New Roman" w:eastAsia="Times New Roman" w:hAnsi="Times New Roman" w:cs="Times New Roman"/>
                      <w:sz w:val="18"/>
                      <w:szCs w:val="18"/>
                      <w:lang w:eastAsia="tr-TR"/>
                    </w:rPr>
                    <w:t xml:space="preserve"> (1) Bu maddenin yürürlüğe girdiği tarihten önceki giderler için, bu maddenin yürürlüğe girdiği tarihten önceki Tasarım Desteği Hakkında Tebliğ (Tebliğ No: 2008/2)’in lehe olan hükümleri uygulanır. Söz konusu giderlerin tespitinde ödeme belgesi tarihi esas alınır.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sz w:val="18"/>
                      <w:szCs w:val="18"/>
                      <w:lang w:eastAsia="tr-TR"/>
                    </w:rPr>
                    <w:t>(2) Bu maddenin yürürlüğe girdiği tarih itibarıyla sonuçlandırılmamış başvurular için bu Tebliğin lehe olan hükümleri uygulanır.”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14 – </w:t>
                  </w:r>
                  <w:r w:rsidRPr="00702DF4">
                    <w:rPr>
                      <w:rFonts w:ascii="Times New Roman" w:eastAsia="Times New Roman" w:hAnsi="Times New Roman" w:cs="Times New Roman"/>
                      <w:sz w:val="18"/>
                      <w:szCs w:val="18"/>
                      <w:lang w:eastAsia="tr-TR"/>
                    </w:rPr>
                    <w:t>Aynı Tebliğin Ek-1 ve Ek-2’si yürürlükten kaldırılmıştır.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MADDE 15 –</w:t>
                  </w:r>
                  <w:r w:rsidRPr="00702DF4">
                    <w:rPr>
                      <w:rFonts w:ascii="Times New Roman" w:eastAsia="Times New Roman" w:hAnsi="Times New Roman" w:cs="Times New Roman"/>
                      <w:sz w:val="18"/>
                      <w:szCs w:val="18"/>
                      <w:lang w:eastAsia="tr-TR"/>
                    </w:rPr>
                    <w:t xml:space="preserve"> Bu Tebliğ yayımı tarihinde yürürlüğe girer.</w:t>
                  </w:r>
                </w:p>
                <w:p w:rsidR="00702DF4" w:rsidRPr="00702DF4" w:rsidRDefault="00702DF4" w:rsidP="00702DF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2DF4">
                    <w:rPr>
                      <w:rFonts w:ascii="Times New Roman" w:eastAsia="Times New Roman" w:hAnsi="Times New Roman" w:cs="Times New Roman"/>
                      <w:b/>
                      <w:sz w:val="18"/>
                      <w:szCs w:val="18"/>
                      <w:lang w:eastAsia="tr-TR"/>
                    </w:rPr>
                    <w:t xml:space="preserve">MADDE 16 – </w:t>
                  </w:r>
                  <w:r w:rsidRPr="00702DF4">
                    <w:rPr>
                      <w:rFonts w:ascii="Times New Roman" w:eastAsia="Times New Roman" w:hAnsi="Times New Roman" w:cs="Times New Roman"/>
                      <w:sz w:val="18"/>
                      <w:szCs w:val="18"/>
                      <w:lang w:eastAsia="tr-TR"/>
                    </w:rPr>
                    <w:t>Bu Tebliğ hükümlerini Ekonomi Bakanı yürütür.</w:t>
                  </w:r>
                </w:p>
                <w:p w:rsidR="00702DF4" w:rsidRPr="00702DF4" w:rsidRDefault="00702DF4" w:rsidP="00702DF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02DF4" w:rsidRPr="00702DF4" w:rsidRDefault="00702DF4" w:rsidP="00702DF4">
            <w:pPr>
              <w:spacing w:line="240" w:lineRule="auto"/>
              <w:ind w:right="0"/>
              <w:jc w:val="center"/>
              <w:rPr>
                <w:rFonts w:ascii="Times New Roman" w:eastAsia="Times New Roman" w:hAnsi="Times New Roman" w:cs="Times New Roman"/>
                <w:sz w:val="20"/>
                <w:szCs w:val="20"/>
                <w:lang w:eastAsia="tr-TR"/>
              </w:rPr>
            </w:pPr>
          </w:p>
        </w:tc>
      </w:tr>
    </w:tbl>
    <w:p w:rsidR="00702DF4" w:rsidRPr="00702DF4" w:rsidRDefault="00702DF4" w:rsidP="00702DF4">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197364"/>
    <w:rsid w:val="00197364"/>
    <w:rsid w:val="0046759C"/>
    <w:rsid w:val="00702DF4"/>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99607-4DF7-473A-839C-3871D1E3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02DF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02DF4"/>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02DF4"/>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02DF4"/>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66312">
      <w:bodyDiv w:val="1"/>
      <w:marLeft w:val="0"/>
      <w:marRight w:val="0"/>
      <w:marTop w:val="0"/>
      <w:marBottom w:val="0"/>
      <w:divBdr>
        <w:top w:val="none" w:sz="0" w:space="0" w:color="auto"/>
        <w:left w:val="none" w:sz="0" w:space="0" w:color="auto"/>
        <w:bottom w:val="none" w:sz="0" w:space="0" w:color="auto"/>
        <w:right w:val="none" w:sz="0" w:space="0" w:color="auto"/>
      </w:divBdr>
      <w:divsChild>
        <w:div w:id="219826216">
          <w:marLeft w:val="0"/>
          <w:marRight w:val="0"/>
          <w:marTop w:val="0"/>
          <w:marBottom w:val="0"/>
          <w:divBdr>
            <w:top w:val="none" w:sz="0" w:space="0" w:color="auto"/>
            <w:left w:val="none" w:sz="0" w:space="0" w:color="auto"/>
            <w:bottom w:val="none" w:sz="0" w:space="0" w:color="auto"/>
            <w:right w:val="none" w:sz="0" w:space="0" w:color="auto"/>
          </w:divBdr>
          <w:divsChild>
            <w:div w:id="1082604105">
              <w:marLeft w:val="0"/>
              <w:marRight w:val="0"/>
              <w:marTop w:val="0"/>
              <w:marBottom w:val="0"/>
              <w:divBdr>
                <w:top w:val="none" w:sz="0" w:space="0" w:color="auto"/>
                <w:left w:val="none" w:sz="0" w:space="0" w:color="auto"/>
                <w:bottom w:val="none" w:sz="0" w:space="0" w:color="auto"/>
                <w:right w:val="none" w:sz="0" w:space="0" w:color="auto"/>
              </w:divBdr>
              <w:divsChild>
                <w:div w:id="18822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1702</Words>
  <Characters>9704</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2016-11-24T07:31:00Z</dcterms:created>
  <dcterms:modified xsi:type="dcterms:W3CDTF">2016-11-24T07:31:00Z</dcterms:modified>
</cp:coreProperties>
</file>