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     </w:t>
      </w:r>
      <w:proofErr w:type="gramStart"/>
      <w:r>
        <w:t>...............</w:t>
      </w:r>
      <w:proofErr w:type="gramEnd"/>
      <w:r>
        <w:t xml:space="preserve"> Anonim Şirketinin </w:t>
      </w:r>
      <w:proofErr w:type="gramStart"/>
      <w:r>
        <w:t>........</w:t>
      </w:r>
      <w:proofErr w:type="gramEnd"/>
      <w:r>
        <w:t xml:space="preserve"> yılına ait</w:t>
      </w:r>
      <w:r w:rsidR="001978AF">
        <w:t xml:space="preserve"> olağan</w:t>
      </w:r>
      <w:bookmarkStart w:id="0" w:name="_GoBack"/>
      <w:r w:rsidR="001978AF" w:rsidRPr="003B2572">
        <w:rPr>
          <w:color w:val="FF0000"/>
        </w:rPr>
        <w:t>/olağanüstü</w:t>
      </w:r>
      <w:r w:rsidRPr="003B2572">
        <w:rPr>
          <w:color w:val="FF0000"/>
        </w:rPr>
        <w:t xml:space="preserve"> </w:t>
      </w:r>
      <w:bookmarkEnd w:id="0"/>
      <w:r>
        <w:t xml:space="preserve">genel kurul toplantısı </w:t>
      </w:r>
      <w:proofErr w:type="gramStart"/>
      <w:r>
        <w:t>........</w:t>
      </w:r>
      <w:proofErr w:type="gramEnd"/>
      <w:r>
        <w:t xml:space="preserve"> tarihinde, saat </w:t>
      </w:r>
      <w:proofErr w:type="gramStart"/>
      <w:r>
        <w:t>.......</w:t>
      </w:r>
      <w:proofErr w:type="gramEnd"/>
      <w:r>
        <w:t xml:space="preserve"> de, şirket merkez adresi olan </w:t>
      </w:r>
      <w:proofErr w:type="gramStart"/>
      <w:r>
        <w:t>...............</w:t>
      </w:r>
      <w:proofErr w:type="gramEnd"/>
      <w:r>
        <w:t xml:space="preserve"> </w:t>
      </w:r>
      <w:proofErr w:type="gramStart"/>
      <w:r>
        <w:t>................</w:t>
      </w:r>
      <w:proofErr w:type="gramEnd"/>
      <w:r>
        <w:t xml:space="preserve"> adresinde, </w:t>
      </w:r>
      <w:r w:rsidRPr="005C182B">
        <w:rPr>
          <w:color w:val="FF0000"/>
        </w:rPr>
        <w:t>/</w:t>
      </w:r>
      <w:proofErr w:type="gramStart"/>
      <w:r w:rsidRPr="005C182B">
        <w:rPr>
          <w:color w:val="FF0000"/>
        </w:rPr>
        <w:t>...............</w:t>
      </w:r>
      <w:proofErr w:type="gramEnd"/>
      <w:r w:rsidRPr="005C182B">
        <w:rPr>
          <w:color w:val="FF0000"/>
        </w:rPr>
        <w:t xml:space="preserve"> İl Gümrük ve Ticaret Müdürlüğü'nün </w:t>
      </w:r>
      <w:proofErr w:type="gramStart"/>
      <w:r w:rsidRPr="005C182B">
        <w:rPr>
          <w:color w:val="FF0000"/>
        </w:rPr>
        <w:t>........</w:t>
      </w:r>
      <w:proofErr w:type="gramEnd"/>
      <w:r w:rsidRPr="005C182B">
        <w:rPr>
          <w:color w:val="FF0000"/>
        </w:rPr>
        <w:t xml:space="preserve"> tarih ve </w:t>
      </w:r>
      <w:proofErr w:type="gramStart"/>
      <w:r w:rsidRPr="005C182B">
        <w:rPr>
          <w:color w:val="FF0000"/>
        </w:rPr>
        <w:t>..........</w:t>
      </w:r>
      <w:proofErr w:type="gramEnd"/>
      <w:r w:rsidRPr="005C182B">
        <w:rPr>
          <w:color w:val="FF0000"/>
        </w:rPr>
        <w:t xml:space="preserve"> sayılı yazılarıyla görevlendirilen Bakanlık Temsilcisi  </w:t>
      </w:r>
      <w:proofErr w:type="gramStart"/>
      <w:r w:rsidRPr="005C182B">
        <w:rPr>
          <w:color w:val="FF0000"/>
        </w:rPr>
        <w:t>.........</w:t>
      </w:r>
      <w:proofErr w:type="gramEnd"/>
      <w:r w:rsidRPr="005C182B">
        <w:rPr>
          <w:color w:val="FF0000"/>
        </w:rPr>
        <w:t>'</w:t>
      </w:r>
      <w:proofErr w:type="spellStart"/>
      <w:r w:rsidRPr="005C182B">
        <w:rPr>
          <w:color w:val="FF0000"/>
        </w:rPr>
        <w:t>ın</w:t>
      </w:r>
      <w:proofErr w:type="spellEnd"/>
      <w:r w:rsidR="009C724F" w:rsidRPr="005C182B">
        <w:rPr>
          <w:color w:val="FF0000"/>
        </w:rPr>
        <w:t xml:space="preserve"> </w:t>
      </w:r>
      <w:r w:rsidR="009C724F">
        <w:rPr>
          <w:color w:val="FF0000"/>
        </w:rPr>
        <w:t>(katılması durumunda yazılacaktır, katılmasının zorunlu olduğu durumlar için dikkat kısmındaki ilgili maddeye bakınız)</w:t>
      </w:r>
      <w:r w:rsidR="00E20070">
        <w:t xml:space="preserve"> </w:t>
      </w:r>
      <w:r w:rsidRPr="005C182B">
        <w:rPr>
          <w:color w:val="FF0000"/>
        </w:rPr>
        <w:t>gözetiminde</w:t>
      </w:r>
      <w:r>
        <w:t xml:space="preserve"> yapılmıştır.</w:t>
      </w:r>
    </w:p>
    <w:p w:rsidR="00E20070"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E20070" w:rsidRDefault="00E20070" w:rsidP="00300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color w:val="FF0000"/>
        </w:rPr>
        <w:t>*</w:t>
      </w:r>
      <w:r>
        <w:rPr>
          <w:b/>
          <w:color w:val="FF0000"/>
        </w:rPr>
        <w:t>Çağrılı genel kurul olması durumunda aşağıdaki paragraf yazılmalıdır;</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Toplantıya ait çağrı; kanun ve esas sözleşmede öngörüldüğü gibi ve gündemi de ihtiva edecek şekilde, Türkiye Ticaret Sicili Gazetesinin </w:t>
      </w:r>
      <w:proofErr w:type="gramStart"/>
      <w:r>
        <w:t>.......</w:t>
      </w:r>
      <w:proofErr w:type="gramEnd"/>
      <w:r>
        <w:t xml:space="preserve"> tarih ve </w:t>
      </w:r>
      <w:proofErr w:type="gramStart"/>
      <w:r>
        <w:t>..........</w:t>
      </w:r>
      <w:proofErr w:type="gramEnd"/>
      <w:r>
        <w:t xml:space="preserve"> </w:t>
      </w:r>
      <w:proofErr w:type="gramStart"/>
      <w:r>
        <w:t>sayılı</w:t>
      </w:r>
      <w:proofErr w:type="gramEnd"/>
      <w: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payın  asaleten olmak üzere toplantıda temsil edildiği ve böylece gerek Kanun gerekse esas sözleşmede öngörülen asgari toplantı nisabının mevcut olduğunun anlaşılması üzerine toplantı</w:t>
      </w:r>
      <w:r w:rsidR="009C724F">
        <w:t xml:space="preserve"> </w:t>
      </w:r>
      <w:r w:rsidR="009C724F">
        <w:rPr>
          <w:color w:val="FF0000"/>
        </w:rPr>
        <w:t>Yönetim Kurulu Baş</w:t>
      </w:r>
      <w:r w:rsidR="009C724F" w:rsidRPr="009233C8">
        <w:rPr>
          <w:color w:val="FF0000"/>
        </w:rPr>
        <w:t>kanı/Üyesi</w:t>
      </w:r>
      <w:r>
        <w:t xml:space="preserve"> ........... </w:t>
      </w:r>
      <w:proofErr w:type="gramStart"/>
      <w:r>
        <w:t>tarafından</w:t>
      </w:r>
      <w:proofErr w:type="gramEnd"/>
      <w:r>
        <w:t xml:space="preserve"> açılarak gündemin görüşülmesine geçilmiştir.</w:t>
      </w:r>
    </w:p>
    <w:p w:rsidR="00E20070"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E20070"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b/>
          <w:color w:val="FF0000"/>
        </w:rPr>
        <w:t>* Çağrısız genel kurul olması durumunda ise yukarıdaki paragraf yerine aşağıdaki paragraf yazılmalıdır;</w:t>
      </w:r>
    </w:p>
    <w:p w:rsidR="00E20070" w:rsidRDefault="00E20070" w:rsidP="00E20070">
      <w:pPr>
        <w:ind w:firstLine="567"/>
        <w:jc w:val="both"/>
      </w:pPr>
      <w:r>
        <w:t xml:space="preserve">Toplantı </w:t>
      </w:r>
      <w:proofErr w:type="spellStart"/>
      <w:r>
        <w:t>T.T.K’nun</w:t>
      </w:r>
      <w:proofErr w:type="spellEnd"/>
      <w:r>
        <w:t xml:space="preserve"> 416. Maddesine göre tüm ortakların hazır bulunduğu ve çağrısız olarak toplandığı ve toplantıya ait hiçbir itirazın olmadığı tespit edilmiştir.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 xml:space="preserve">payın  asaleten olmak üzere toplantıda temsil edildiğinin anlaşılması üzerine toplantı </w:t>
      </w:r>
      <w:r w:rsidR="009C724F">
        <w:rPr>
          <w:color w:val="FF0000"/>
        </w:rPr>
        <w:t>Yönetim Kurulu Baş</w:t>
      </w:r>
      <w:r w:rsidR="009C724F" w:rsidRPr="009233C8">
        <w:rPr>
          <w:color w:val="FF0000"/>
        </w:rPr>
        <w:t>kanı/Üyesi</w:t>
      </w:r>
      <w:r>
        <w:t xml:space="preserve">................ </w:t>
      </w:r>
      <w:proofErr w:type="gramStart"/>
      <w:r>
        <w:t>tarafından</w:t>
      </w:r>
      <w:proofErr w:type="gramEnd"/>
      <w:r>
        <w:t xml:space="preserve"> açılarak gündemin görüşülmesine geçilmiştir. </w:t>
      </w:r>
      <w:r>
        <w:rPr>
          <w:color w:val="FF0000"/>
        </w:rPr>
        <w:t xml:space="preserve">(Çağrısız toplanan genel kurulda gündeme oybirliği ile madde eklenebilir; aksine esas sözleşme hükmü geçersizdir.) (TTK/Madde 416/2) </w:t>
      </w:r>
    </w:p>
    <w:p w:rsidR="00E20070"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9F54CE" w:rsidRDefault="009F54CE"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1 – </w:t>
      </w:r>
      <w:r w:rsidR="00660927">
        <w:t xml:space="preserve">Toplantı açılışı yapıldı ve gündem okundu. </w:t>
      </w:r>
      <w:r>
        <w:t xml:space="preserve">Toplantı başkanlığına </w:t>
      </w:r>
      <w:proofErr w:type="gramStart"/>
      <w:r>
        <w:t>...........</w:t>
      </w:r>
      <w:proofErr w:type="spellStart"/>
      <w:proofErr w:type="gramEnd"/>
      <w:r>
        <w:t>nın</w:t>
      </w:r>
      <w:proofErr w:type="spellEnd"/>
      <w:r w:rsidR="007179B1">
        <w:t xml:space="preserve">, </w:t>
      </w:r>
      <w:r w:rsidR="00660927">
        <w:t>oy toplama memurluğuna</w:t>
      </w:r>
      <w:r w:rsidR="00E20070">
        <w:t xml:space="preserve"> </w:t>
      </w:r>
      <w:r w:rsidR="00E20070" w:rsidRPr="00E20070">
        <w:rPr>
          <w:color w:val="FF0000"/>
        </w:rPr>
        <w:t>(seçilmesi durumunda)</w:t>
      </w:r>
      <w:r w:rsidR="007179B1">
        <w:t>…………</w:t>
      </w:r>
      <w:proofErr w:type="spellStart"/>
      <w:r w:rsidR="007179B1">
        <w:t>nın</w:t>
      </w:r>
      <w:proofErr w:type="spellEnd"/>
      <w:r w:rsidR="007179B1">
        <w:t xml:space="preserve">, </w:t>
      </w:r>
      <w:r w:rsidR="00660927">
        <w:t>tutanak yazmanlığına</w:t>
      </w:r>
      <w:r w:rsidR="00E20070">
        <w:t xml:space="preserve"> </w:t>
      </w:r>
      <w:r w:rsidR="00E20070" w:rsidRPr="00E20070">
        <w:rPr>
          <w:color w:val="FF0000"/>
        </w:rPr>
        <w:t>(seçilmesi durumunda)</w:t>
      </w:r>
      <w:r w:rsidR="007179B1">
        <w:t>………………….</w:t>
      </w:r>
      <w:proofErr w:type="spellStart"/>
      <w:r w:rsidR="007179B1">
        <w:t>nın</w:t>
      </w:r>
      <w:proofErr w:type="spellEnd"/>
      <w:r w:rsidR="007179B1">
        <w:t>,</w:t>
      </w:r>
      <w:r>
        <w:t xml:space="preserve"> seçilmelerine oybirliğiyle/........... </w:t>
      </w:r>
      <w:r w:rsidRPr="009C724F">
        <w:rPr>
          <w:color w:val="FF0000"/>
        </w:rPr>
        <w:t xml:space="preserve">olumsuz oya karşılık </w:t>
      </w:r>
      <w:proofErr w:type="gramStart"/>
      <w:r>
        <w:t>.........</w:t>
      </w:r>
      <w:proofErr w:type="gramEnd"/>
      <w:r>
        <w:t xml:space="preserve"> </w:t>
      </w:r>
      <w:proofErr w:type="gramStart"/>
      <w:r w:rsidRPr="003B1886">
        <w:rPr>
          <w:color w:val="FF0000"/>
        </w:rPr>
        <w:t>oyla</w:t>
      </w:r>
      <w:proofErr w:type="gramEnd"/>
      <w:r>
        <w:t xml:space="preserve"> karar verildi.</w:t>
      </w:r>
    </w:p>
    <w:p w:rsidR="005C182B" w:rsidRDefault="005C182B"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044FE3" w:rsidRPr="0035441E" w:rsidRDefault="00044FE3" w:rsidP="0004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
          <w:color w:val="FF0000"/>
        </w:rPr>
      </w:pPr>
      <w:r w:rsidRPr="0035441E">
        <w:rPr>
          <w:b/>
          <w:color w:val="FF0000"/>
        </w:rPr>
        <w:tab/>
      </w:r>
      <w:r w:rsidRPr="0035441E">
        <w:rPr>
          <w:color w:val="FF0000"/>
        </w:rPr>
        <w:t>*(</w:t>
      </w:r>
      <w:r w:rsidRPr="0035441E">
        <w:rPr>
          <w:b/>
          <w:color w:val="FF0000"/>
        </w:rPr>
        <w:t xml:space="preserve">Olağan genel kurul toplantısı olması durumunda; </w:t>
      </w:r>
      <w:r w:rsidR="00300269">
        <w:rPr>
          <w:b/>
          <w:color w:val="FF0000"/>
        </w:rPr>
        <w:t>aşağıdaki 2.3.4.</w:t>
      </w:r>
      <w:r w:rsidRPr="0035441E">
        <w:rPr>
          <w:b/>
          <w:color w:val="FF0000"/>
        </w:rPr>
        <w:t xml:space="preserve"> maddeler toplantı tutanağına eklenmelidir.)</w:t>
      </w:r>
    </w:p>
    <w:p w:rsidR="00044FE3" w:rsidRDefault="00044FE3"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4E6B62" w:rsidRPr="00C01736"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r w:rsidRPr="00C01736">
        <w:rPr>
          <w:color w:val="FF0000"/>
        </w:rPr>
        <w:t>2 - Yönetim kurulunun yıllık faaliyet raporu ve varsa denetçi tarafından verilen rapor okundu ve müzakere edildi.</w:t>
      </w:r>
    </w:p>
    <w:p w:rsidR="004E6B62" w:rsidRPr="00C01736"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r w:rsidRPr="00C01736">
        <w:rPr>
          <w:color w:val="FF0000"/>
        </w:rPr>
        <w:t>3 - Bilânço ve kâr/zarar hesapları okundu ve müzakere edildi. Yapılan oylama sonucunda, bilânço ve kâr/zarar hesapları oybirliğiyle/</w:t>
      </w:r>
      <w:proofErr w:type="gramStart"/>
      <w:r w:rsidRPr="00C01736">
        <w:rPr>
          <w:color w:val="FF0000"/>
        </w:rPr>
        <w:t>....</w:t>
      </w:r>
      <w:proofErr w:type="gramEnd"/>
      <w:r w:rsidRPr="00C01736">
        <w:rPr>
          <w:color w:val="FF0000"/>
        </w:rPr>
        <w:t xml:space="preserve">olumsuz oya karşılık ...... </w:t>
      </w:r>
      <w:proofErr w:type="gramStart"/>
      <w:r w:rsidRPr="00C01736">
        <w:rPr>
          <w:color w:val="FF0000"/>
        </w:rPr>
        <w:t>oyla</w:t>
      </w:r>
      <w:proofErr w:type="gramEnd"/>
      <w:r w:rsidRPr="00C01736">
        <w:rPr>
          <w:color w:val="FF0000"/>
        </w:rPr>
        <w:t xml:space="preserve"> tasdik edildi. </w:t>
      </w:r>
    </w:p>
    <w:p w:rsidR="004E6B62" w:rsidRPr="00C01736"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r w:rsidRPr="00C01736">
        <w:rPr>
          <w:color w:val="FF0000"/>
        </w:rPr>
        <w:t>Şirket kârından Kanun ve esas sözleşme gereği yapılması gereken miktarlar ayrıldıktan sonra kalan kısmın tamamının/bir bölümünün dağıtılmasına oybirliğiyle/</w:t>
      </w:r>
      <w:proofErr w:type="gramStart"/>
      <w:r w:rsidRPr="00C01736">
        <w:rPr>
          <w:color w:val="FF0000"/>
        </w:rPr>
        <w:t>......</w:t>
      </w:r>
      <w:proofErr w:type="gramEnd"/>
      <w:r w:rsidRPr="00C01736">
        <w:rPr>
          <w:color w:val="FF0000"/>
        </w:rPr>
        <w:t xml:space="preserve"> olumsuz oya karşılık </w:t>
      </w:r>
      <w:proofErr w:type="gramStart"/>
      <w:r w:rsidRPr="00C01736">
        <w:rPr>
          <w:color w:val="FF0000"/>
        </w:rPr>
        <w:t>.......</w:t>
      </w:r>
      <w:proofErr w:type="gramEnd"/>
      <w:r w:rsidRPr="00C01736">
        <w:rPr>
          <w:color w:val="FF0000"/>
        </w:rPr>
        <w:t xml:space="preserve"> </w:t>
      </w:r>
      <w:proofErr w:type="gramStart"/>
      <w:r w:rsidRPr="00C01736">
        <w:rPr>
          <w:color w:val="FF0000"/>
        </w:rPr>
        <w:t>oyla</w:t>
      </w:r>
      <w:proofErr w:type="gramEnd"/>
      <w:r w:rsidRPr="00C01736">
        <w:rPr>
          <w:color w:val="FF0000"/>
        </w:rPr>
        <w:t xml:space="preserve"> karar verildi.</w:t>
      </w:r>
    </w:p>
    <w:p w:rsidR="004E6B62" w:rsidRPr="00C01736"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r w:rsidRPr="00C01736">
        <w:rPr>
          <w:color w:val="FF0000"/>
        </w:rPr>
        <w:t xml:space="preserve">Birinci temettünün </w:t>
      </w:r>
      <w:proofErr w:type="gramStart"/>
      <w:r w:rsidRPr="00C01736">
        <w:rPr>
          <w:color w:val="FF0000"/>
        </w:rPr>
        <w:t>.......</w:t>
      </w:r>
      <w:proofErr w:type="gramEnd"/>
      <w:r w:rsidRPr="00C01736">
        <w:rPr>
          <w:color w:val="FF0000"/>
        </w:rPr>
        <w:t xml:space="preserve"> tarihinde, dağıtımına karar verilen kârın ise </w:t>
      </w:r>
      <w:proofErr w:type="gramStart"/>
      <w:r w:rsidRPr="00C01736">
        <w:rPr>
          <w:color w:val="FF0000"/>
        </w:rPr>
        <w:t>.........</w:t>
      </w:r>
      <w:proofErr w:type="gramEnd"/>
      <w:r w:rsidRPr="00C01736">
        <w:rPr>
          <w:color w:val="FF0000"/>
        </w:rPr>
        <w:t xml:space="preserve"> tarihinde dağıtılmasına oybirliğiyle/</w:t>
      </w:r>
      <w:proofErr w:type="gramStart"/>
      <w:r w:rsidRPr="00C01736">
        <w:rPr>
          <w:color w:val="FF0000"/>
        </w:rPr>
        <w:t>.......</w:t>
      </w:r>
      <w:proofErr w:type="gramEnd"/>
      <w:r w:rsidRPr="00C01736">
        <w:rPr>
          <w:color w:val="FF0000"/>
        </w:rPr>
        <w:t xml:space="preserve"> olumsuz oya karşılık </w:t>
      </w:r>
      <w:proofErr w:type="gramStart"/>
      <w:r w:rsidRPr="00C01736">
        <w:rPr>
          <w:color w:val="FF0000"/>
        </w:rPr>
        <w:t>.......</w:t>
      </w:r>
      <w:proofErr w:type="gramEnd"/>
      <w:r w:rsidRPr="00C01736">
        <w:rPr>
          <w:color w:val="FF0000"/>
        </w:rPr>
        <w:t xml:space="preserve"> </w:t>
      </w:r>
      <w:proofErr w:type="gramStart"/>
      <w:r w:rsidRPr="00C01736">
        <w:rPr>
          <w:color w:val="FF0000"/>
        </w:rPr>
        <w:t>oyla</w:t>
      </w:r>
      <w:proofErr w:type="gramEnd"/>
      <w:r w:rsidRPr="00C01736">
        <w:rPr>
          <w:color w:val="FF0000"/>
        </w:rPr>
        <w:t xml:space="preserve"> karar verildi.</w:t>
      </w:r>
    </w:p>
    <w:p w:rsidR="004E6B62" w:rsidRPr="00C01736"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r w:rsidRPr="00C01736">
        <w:rPr>
          <w:color w:val="FF0000"/>
        </w:rPr>
        <w:t>4 - Yapılan oylama sonucunda yönetim kurulu üyeleri oybirliğiyle/</w:t>
      </w:r>
      <w:proofErr w:type="gramStart"/>
      <w:r w:rsidRPr="00C01736">
        <w:rPr>
          <w:color w:val="FF0000"/>
        </w:rPr>
        <w:t>......</w:t>
      </w:r>
      <w:proofErr w:type="gramEnd"/>
      <w:r w:rsidRPr="00C01736">
        <w:rPr>
          <w:color w:val="FF0000"/>
        </w:rPr>
        <w:t xml:space="preserve"> olumsuz oya karşılık </w:t>
      </w:r>
      <w:proofErr w:type="gramStart"/>
      <w:r w:rsidRPr="00C01736">
        <w:rPr>
          <w:color w:val="FF0000"/>
        </w:rPr>
        <w:t>.......</w:t>
      </w:r>
      <w:proofErr w:type="gramEnd"/>
      <w:r w:rsidRPr="00C01736">
        <w:rPr>
          <w:color w:val="FF0000"/>
        </w:rPr>
        <w:t xml:space="preserve"> </w:t>
      </w:r>
      <w:proofErr w:type="gramStart"/>
      <w:r w:rsidRPr="00C01736">
        <w:rPr>
          <w:color w:val="FF0000"/>
        </w:rPr>
        <w:t>oyla</w:t>
      </w:r>
      <w:proofErr w:type="gramEnd"/>
      <w:r w:rsidRPr="00C01736">
        <w:rPr>
          <w:color w:val="FF0000"/>
        </w:rPr>
        <w:t xml:space="preserve"> ibra edildiler. Yapılan oylama sonucunda, varsa denetçi oybirliğiyle/</w:t>
      </w:r>
      <w:proofErr w:type="gramStart"/>
      <w:r w:rsidRPr="00C01736">
        <w:rPr>
          <w:color w:val="FF0000"/>
        </w:rPr>
        <w:t>......</w:t>
      </w:r>
      <w:proofErr w:type="gramEnd"/>
      <w:r w:rsidRPr="00C01736">
        <w:rPr>
          <w:color w:val="FF0000"/>
        </w:rPr>
        <w:t xml:space="preserve"> olumsuz oya karşılık </w:t>
      </w:r>
      <w:proofErr w:type="gramStart"/>
      <w:r w:rsidRPr="00C01736">
        <w:rPr>
          <w:color w:val="FF0000"/>
        </w:rPr>
        <w:t>......</w:t>
      </w:r>
      <w:proofErr w:type="gramEnd"/>
      <w:r w:rsidRPr="00C01736">
        <w:rPr>
          <w:color w:val="FF0000"/>
        </w:rPr>
        <w:t xml:space="preserve"> </w:t>
      </w:r>
      <w:proofErr w:type="gramStart"/>
      <w:r w:rsidRPr="00C01736">
        <w:rPr>
          <w:color w:val="FF0000"/>
        </w:rPr>
        <w:t>oyla</w:t>
      </w:r>
      <w:proofErr w:type="gramEnd"/>
      <w:r w:rsidRPr="00C01736">
        <w:rPr>
          <w:color w:val="FF0000"/>
        </w:rPr>
        <w:t xml:space="preserve"> ibra edildi.</w:t>
      </w:r>
    </w:p>
    <w:p w:rsidR="004E6B62" w:rsidRPr="00C01736"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r w:rsidRPr="00C01736">
        <w:rPr>
          <w:color w:val="FF0000"/>
        </w:rPr>
        <w:t xml:space="preserve">5 - Yönetim kurulu üyelerine </w:t>
      </w:r>
      <w:proofErr w:type="gramStart"/>
      <w:r w:rsidRPr="00C01736">
        <w:rPr>
          <w:color w:val="FF0000"/>
        </w:rPr>
        <w:t>........</w:t>
      </w:r>
      <w:proofErr w:type="gramEnd"/>
      <w:r w:rsidRPr="00C01736">
        <w:rPr>
          <w:color w:val="FF0000"/>
        </w:rPr>
        <w:t xml:space="preserve"> TL, varsa denetçiye </w:t>
      </w:r>
      <w:proofErr w:type="gramStart"/>
      <w:r w:rsidRPr="00C01736">
        <w:rPr>
          <w:color w:val="FF0000"/>
        </w:rPr>
        <w:t>........</w:t>
      </w:r>
      <w:proofErr w:type="gramEnd"/>
      <w:r w:rsidRPr="00C01736">
        <w:rPr>
          <w:color w:val="FF0000"/>
        </w:rPr>
        <w:t xml:space="preserve"> TL aylık/yıllık ücret ödenmesine oybirliğiyle/</w:t>
      </w:r>
      <w:proofErr w:type="gramStart"/>
      <w:r w:rsidRPr="00C01736">
        <w:rPr>
          <w:color w:val="FF0000"/>
        </w:rPr>
        <w:t>.......</w:t>
      </w:r>
      <w:proofErr w:type="gramEnd"/>
      <w:r w:rsidRPr="00C01736">
        <w:rPr>
          <w:color w:val="FF0000"/>
        </w:rPr>
        <w:t xml:space="preserve"> olumsuz oya karşılık </w:t>
      </w:r>
      <w:proofErr w:type="gramStart"/>
      <w:r w:rsidRPr="00C01736">
        <w:rPr>
          <w:color w:val="FF0000"/>
        </w:rPr>
        <w:t>.....</w:t>
      </w:r>
      <w:proofErr w:type="gramEnd"/>
      <w:r w:rsidRPr="00C01736">
        <w:rPr>
          <w:color w:val="FF0000"/>
        </w:rPr>
        <w:t xml:space="preserve"> </w:t>
      </w:r>
      <w:proofErr w:type="gramStart"/>
      <w:r w:rsidRPr="00C01736">
        <w:rPr>
          <w:color w:val="FF0000"/>
        </w:rPr>
        <w:t>oyla</w:t>
      </w:r>
      <w:proofErr w:type="gramEnd"/>
      <w:r w:rsidRPr="00C01736">
        <w:rPr>
          <w:color w:val="FF0000"/>
        </w:rPr>
        <w:t xml:space="preserve"> karar verildi.</w:t>
      </w:r>
    </w:p>
    <w:p w:rsidR="00E20070" w:rsidRDefault="00C743B1"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lastRenderedPageBreak/>
        <w:t>6</w:t>
      </w:r>
      <w:r w:rsidR="00E20070" w:rsidRPr="007C7B0D">
        <w:rPr>
          <w:b/>
        </w:rPr>
        <w:t>-</w:t>
      </w:r>
      <w:r w:rsidR="00E20070" w:rsidRPr="00D7547F">
        <w:rPr>
          <w:color w:val="FF0000"/>
        </w:rPr>
        <w:t xml:space="preserve">(Denetime tabi şirketlerde) Denetçiliğe faaliyet dönemi içinde </w:t>
      </w:r>
      <w:proofErr w:type="gramStart"/>
      <w:r w:rsidR="00E20070" w:rsidRPr="00D7547F">
        <w:rPr>
          <w:color w:val="FF0000"/>
        </w:rPr>
        <w:t>..............</w:t>
      </w:r>
      <w:proofErr w:type="gramEnd"/>
      <w:r w:rsidR="00E20070" w:rsidRPr="00D7547F">
        <w:rPr>
          <w:color w:val="FF0000"/>
        </w:rPr>
        <w:t>'</w:t>
      </w:r>
      <w:proofErr w:type="spellStart"/>
      <w:r w:rsidR="00E20070" w:rsidRPr="00D7547F">
        <w:rPr>
          <w:color w:val="FF0000"/>
        </w:rPr>
        <w:t>nın</w:t>
      </w:r>
      <w:proofErr w:type="spellEnd"/>
      <w:r w:rsidR="00E20070" w:rsidRPr="00D7547F">
        <w:rPr>
          <w:color w:val="FF0000"/>
        </w:rPr>
        <w:t xml:space="preserve"> seçilmesine (1 yılı aşmamak kaydıyla) oybirliğiyle/........ olumsuz oya karşılık </w:t>
      </w:r>
      <w:proofErr w:type="gramStart"/>
      <w:r w:rsidR="00E20070" w:rsidRPr="00D7547F">
        <w:rPr>
          <w:color w:val="FF0000"/>
        </w:rPr>
        <w:t>……….</w:t>
      </w:r>
      <w:proofErr w:type="gramEnd"/>
      <w:r w:rsidR="00E20070" w:rsidRPr="00D7547F">
        <w:rPr>
          <w:color w:val="FF0000"/>
        </w:rPr>
        <w:t>oyla karar verildi.</w:t>
      </w:r>
    </w:p>
    <w:p w:rsidR="009C724F" w:rsidRDefault="00C743B1" w:rsidP="009C7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7</w:t>
      </w:r>
      <w:r w:rsidR="004E6B62">
        <w:t xml:space="preserve">- </w:t>
      </w:r>
      <w:r w:rsidR="009C724F">
        <w:t xml:space="preserve">Şirket </w:t>
      </w:r>
      <w:r w:rsidR="00300269">
        <w:t>esas</w:t>
      </w:r>
      <w:r w:rsidR="009C724F">
        <w:t xml:space="preserve"> </w:t>
      </w:r>
      <w:proofErr w:type="gramStart"/>
      <w:r w:rsidR="009C724F">
        <w:t>sözleşmesinin …</w:t>
      </w:r>
      <w:proofErr w:type="gramEnd"/>
      <w:r w:rsidR="009C724F">
        <w:t xml:space="preserve"> </w:t>
      </w:r>
      <w:proofErr w:type="gramStart"/>
      <w:r w:rsidR="009C724F">
        <w:t>maddesinin</w:t>
      </w:r>
      <w:proofErr w:type="gramEnd"/>
      <w:r w:rsidR="009C724F">
        <w:t xml:space="preserve">/maddelerinin ekli tadil metnindeki şekilde değiştirilmesine karar verilmiştir. </w:t>
      </w:r>
    </w:p>
    <w:p w:rsidR="009C724F" w:rsidRDefault="009C724F" w:rsidP="009C724F">
      <w:pPr>
        <w:pStyle w:val="3-NormalYaz"/>
        <w:spacing w:line="240" w:lineRule="exact"/>
      </w:pPr>
      <w:r>
        <w:rPr>
          <w:rFonts w:hAnsi="Times New Roman"/>
          <w:sz w:val="24"/>
          <w:szCs w:val="24"/>
        </w:rPr>
        <w:tab/>
        <w:t>8-</w:t>
      </w:r>
      <w:r w:rsidRPr="001F0203">
        <w:rPr>
          <w:rFonts w:hAnsi="Times New Roman"/>
          <w:sz w:val="24"/>
          <w:szCs w:val="24"/>
        </w:rPr>
        <w:t xml:space="preserve"> </w:t>
      </w:r>
      <w:r w:rsidR="00C01736" w:rsidRPr="0028755E">
        <w:rPr>
          <w:rFonts w:hAnsi="Times New Roman"/>
          <w:color w:val="FF0000"/>
          <w:sz w:val="22"/>
          <w:szCs w:val="22"/>
        </w:rPr>
        <w:t>(Gündemde olmak kaydıyla görüşülüp karara bağlanan sair konular yazılır.) Görüşülecek konu önceden tespit edilip gündeme yazılmadan, “lüzum görülecek sair hususlar” şeklinde bir gündem maddesi belirlenemez.</w:t>
      </w:r>
    </w:p>
    <w:p w:rsidR="00660927" w:rsidRDefault="00660927" w:rsidP="009C7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7C0116" w:rsidRDefault="007C0116"/>
    <w:p w:rsidR="00660927" w:rsidRPr="005C182B" w:rsidRDefault="00660927">
      <w:pPr>
        <w:rPr>
          <w:color w:val="FF0000"/>
        </w:rPr>
      </w:pPr>
      <w:r w:rsidRPr="005C182B">
        <w:rPr>
          <w:color w:val="FF0000"/>
        </w:rPr>
        <w:t>DİVAN HEYETİ İMZA</w:t>
      </w:r>
    </w:p>
    <w:p w:rsidR="00660927" w:rsidRPr="00660927" w:rsidRDefault="00660927">
      <w:pPr>
        <w:rPr>
          <w:b/>
        </w:rPr>
      </w:pPr>
    </w:p>
    <w:p w:rsidR="00E20070" w:rsidRPr="004A06DC" w:rsidRDefault="00E20070" w:rsidP="00E20070">
      <w:pPr>
        <w:jc w:val="both"/>
      </w:pPr>
      <w:r>
        <w:t xml:space="preserve">Toplantı </w:t>
      </w:r>
      <w:proofErr w:type="gramStart"/>
      <w:r>
        <w:t xml:space="preserve">Başkanı       </w:t>
      </w:r>
      <w:r>
        <w:rPr>
          <w:color w:val="FF0000"/>
        </w:rPr>
        <w:t>Tutanak</w:t>
      </w:r>
      <w:proofErr w:type="gramEnd"/>
      <w:r>
        <w:rPr>
          <w:color w:val="FF0000"/>
        </w:rPr>
        <w:t xml:space="preserve"> Yazmanı      </w:t>
      </w:r>
      <w:r w:rsidRPr="0035441E">
        <w:rPr>
          <w:color w:val="FF0000"/>
        </w:rPr>
        <w:t xml:space="preserve">Oy Toplama Memuru   </w:t>
      </w:r>
      <w:r>
        <w:rPr>
          <w:color w:val="FF0000"/>
        </w:rPr>
        <w:t xml:space="preserve">    Bakanlık Temsilcisi</w:t>
      </w:r>
      <w:r w:rsidRPr="0035441E">
        <w:rPr>
          <w:color w:val="FF0000"/>
        </w:rPr>
        <w:t xml:space="preserve">             </w:t>
      </w:r>
    </w:p>
    <w:p w:rsidR="00E20070" w:rsidRDefault="00E20070" w:rsidP="00E20070">
      <w:pPr>
        <w:jc w:val="both"/>
        <w:rPr>
          <w:b/>
          <w:color w:val="C0504D" w:themeColor="accent2"/>
        </w:rPr>
      </w:pPr>
      <w:r>
        <w:tab/>
        <w:t>İMZA</w:t>
      </w:r>
      <w:r>
        <w:tab/>
      </w:r>
      <w:r>
        <w:tab/>
        <w:t xml:space="preserve">       </w:t>
      </w:r>
      <w:proofErr w:type="spellStart"/>
      <w:r w:rsidRPr="0035441E">
        <w:rPr>
          <w:color w:val="FF0000"/>
        </w:rPr>
        <w:t>İMZA</w:t>
      </w:r>
      <w:proofErr w:type="spellEnd"/>
      <w:r w:rsidRPr="0035441E">
        <w:rPr>
          <w:color w:val="FF0000"/>
        </w:rPr>
        <w:tab/>
      </w:r>
      <w:r w:rsidRPr="0035441E">
        <w:rPr>
          <w:color w:val="FF0000"/>
        </w:rPr>
        <w:tab/>
      </w:r>
      <w:r w:rsidRPr="0035441E">
        <w:rPr>
          <w:color w:val="FF0000"/>
        </w:rPr>
        <w:tab/>
      </w:r>
      <w:proofErr w:type="spellStart"/>
      <w:r w:rsidRPr="0035441E">
        <w:rPr>
          <w:color w:val="FF0000"/>
        </w:rPr>
        <w:t>İMZA</w:t>
      </w:r>
      <w:proofErr w:type="spellEnd"/>
      <w:r w:rsidRPr="0035441E">
        <w:rPr>
          <w:color w:val="FF0000"/>
        </w:rPr>
        <w:tab/>
      </w:r>
      <w:r w:rsidRPr="0035441E">
        <w:rPr>
          <w:color w:val="FF0000"/>
        </w:rPr>
        <w:tab/>
      </w:r>
      <w:r w:rsidRPr="0035441E">
        <w:rPr>
          <w:color w:val="FF0000"/>
        </w:rPr>
        <w:tab/>
      </w:r>
      <w:r>
        <w:rPr>
          <w:color w:val="FF0000"/>
        </w:rPr>
        <w:t xml:space="preserve">  </w:t>
      </w:r>
      <w:proofErr w:type="spellStart"/>
      <w:r>
        <w:rPr>
          <w:color w:val="FF0000"/>
        </w:rPr>
        <w:t>İMZA</w:t>
      </w:r>
      <w:proofErr w:type="spellEnd"/>
    </w:p>
    <w:p w:rsidR="008D4016" w:rsidRPr="0035441E" w:rsidRDefault="00E20070" w:rsidP="00E20070">
      <w:pPr>
        <w:jc w:val="both"/>
        <w:rPr>
          <w:b/>
          <w:color w:val="C0504D" w:themeColor="accent2"/>
        </w:rPr>
      </w:pPr>
      <w:r>
        <w:rPr>
          <w:b/>
          <w:color w:val="C0504D" w:themeColor="accent2"/>
        </w:rPr>
        <w:tab/>
      </w:r>
      <w:r>
        <w:rPr>
          <w:b/>
          <w:color w:val="C0504D" w:themeColor="accent2"/>
        </w:rPr>
        <w:tab/>
        <w:t xml:space="preserve">      </w:t>
      </w:r>
      <w:r>
        <w:rPr>
          <w:color w:val="FF0000"/>
        </w:rPr>
        <w:t xml:space="preserve">(seçilmesi durumunda)    </w:t>
      </w:r>
      <w:r w:rsidRPr="0035441E">
        <w:rPr>
          <w:color w:val="FF0000"/>
        </w:rPr>
        <w:t>(seçilmesi durumunda</w:t>
      </w:r>
      <w:r>
        <w:rPr>
          <w:b/>
          <w:color w:val="C0504D" w:themeColor="accent2"/>
        </w:rPr>
        <w:t>)</w:t>
      </w:r>
      <w:r w:rsidRPr="0035441E">
        <w:rPr>
          <w:b/>
          <w:color w:val="C0504D" w:themeColor="accent2"/>
        </w:rPr>
        <w:t xml:space="preserve"> </w:t>
      </w:r>
      <w:r w:rsidR="008D4016">
        <w:rPr>
          <w:b/>
          <w:color w:val="C0504D" w:themeColor="accent2"/>
        </w:rPr>
        <w:t xml:space="preserve">  </w:t>
      </w:r>
      <w:r w:rsidR="00C01736">
        <w:rPr>
          <w:color w:val="FF0000"/>
        </w:rPr>
        <w:t>(K</w:t>
      </w:r>
      <w:r w:rsidR="008D4016" w:rsidRPr="008D4016">
        <w:rPr>
          <w:color w:val="FF0000"/>
        </w:rPr>
        <w:t>atılması durumunda)</w:t>
      </w:r>
    </w:p>
    <w:p w:rsidR="00E25CDE" w:rsidRDefault="00E25CDE" w:rsidP="00660927">
      <w:pPr>
        <w:jc w:val="both"/>
        <w:rPr>
          <w:b/>
          <w:color w:val="C0504D" w:themeColor="accent2"/>
        </w:rPr>
      </w:pPr>
    </w:p>
    <w:p w:rsidR="00E25CDE" w:rsidRDefault="00E25CDE" w:rsidP="00660927">
      <w:pPr>
        <w:jc w:val="both"/>
        <w:rPr>
          <w:b/>
          <w:color w:val="C0504D" w:themeColor="accent2"/>
        </w:rPr>
      </w:pPr>
    </w:p>
    <w:p w:rsidR="00C01736" w:rsidRDefault="00C01736" w:rsidP="00660927">
      <w:pPr>
        <w:jc w:val="both"/>
        <w:rPr>
          <w:b/>
          <w:color w:val="C0504D" w:themeColor="accent2"/>
        </w:rPr>
      </w:pPr>
    </w:p>
    <w:p w:rsidR="007C0116" w:rsidRDefault="00E25CDE" w:rsidP="00660927">
      <w:pPr>
        <w:jc w:val="both"/>
      </w:pPr>
      <w:r w:rsidRPr="00E25CDE">
        <w:rPr>
          <w:b/>
          <w:color w:val="C0504D" w:themeColor="accent2"/>
        </w:rPr>
        <w:t>DİKKAT!</w:t>
      </w:r>
    </w:p>
    <w:p w:rsidR="007C0116" w:rsidRDefault="007C0116" w:rsidP="007C0116">
      <w:pPr>
        <w:jc w:val="both"/>
      </w:pPr>
    </w:p>
    <w:p w:rsidR="002E33EA" w:rsidRDefault="001F3CAC" w:rsidP="002E33EA">
      <w:pPr>
        <w:jc w:val="both"/>
      </w:pPr>
      <w:r w:rsidRPr="00B36392">
        <w:t xml:space="preserve">*Tadil metni sadece yeni şekil olarak hazırlanacaktır. </w:t>
      </w:r>
      <w:r>
        <w:t>Maddenin yeni şekli yazılırken maddenin tüm hali eksiksiz şekilde yazılacaktır. (Örneğin 3. Madde tadilinde sadece değişen maddenin ilavesi yapılmayacak 3. Madde baştan sona eklemeleri ve değişiklikleriyle beraber son haliyle yazılacaktır)</w:t>
      </w:r>
      <w:r w:rsidR="002E33EA" w:rsidRPr="002E33EA">
        <w:t xml:space="preserve"> </w:t>
      </w:r>
      <w:r w:rsidR="002E33EA" w:rsidRPr="00256792">
        <w:t xml:space="preserve">Tadil metni divan heyeti </w:t>
      </w:r>
      <w:r w:rsidR="002E33EA">
        <w:t xml:space="preserve">ve Bakanlık temsilcisi </w:t>
      </w:r>
      <w:r w:rsidR="002E33EA" w:rsidRPr="00256792">
        <w:t>tarafından imzalanacak</w:t>
      </w:r>
      <w:r w:rsidR="002E33EA">
        <w:t>tır.</w:t>
      </w:r>
    </w:p>
    <w:p w:rsidR="001F3CAC" w:rsidRDefault="001F3CAC" w:rsidP="001F3CAC">
      <w:pPr>
        <w:jc w:val="both"/>
      </w:pPr>
      <w:r w:rsidRPr="00B36392">
        <w:t xml:space="preserve">  </w:t>
      </w:r>
    </w:p>
    <w:p w:rsidR="001F3CAC" w:rsidRDefault="001F3CAC" w:rsidP="001F3CAC">
      <w:pPr>
        <w:jc w:val="both"/>
      </w:pPr>
      <w:r>
        <w:t>*Çağrılı genel kurullarda gündemde esas sözleşme değişikliği var ise değişen maddenin/maddelerin eski ve yeni şekillerine</w:t>
      </w:r>
      <w:r w:rsidRPr="001C593B">
        <w:t xml:space="preserve"> </w:t>
      </w:r>
      <w:r>
        <w:t xml:space="preserve">genel kurulun toplantıya çağrılmasına ilişkin ilanlar ve pay sahiplerine gönderilecek mektuplarda yer verilir. </w:t>
      </w:r>
    </w:p>
    <w:p w:rsidR="001F3CAC" w:rsidRDefault="001F3CAC" w:rsidP="001F3CAC">
      <w:pPr>
        <w:jc w:val="both"/>
      </w:pPr>
    </w:p>
    <w:p w:rsidR="001F3CAC" w:rsidRPr="00AF4052" w:rsidRDefault="001F3CAC" w:rsidP="00C01736">
      <w:pPr>
        <w:jc w:val="both"/>
      </w:pPr>
      <w:r w:rsidRPr="00B36392">
        <w:t xml:space="preserve">* </w:t>
      </w:r>
      <w:r w:rsidR="00C01736" w:rsidRPr="00C01736">
        <w:t>Kanunda veya esas sözleşmede aksine hüküm bulunmadığı takdirde, esas sözleşmeyi değiştiren kararlar, şirket sermayesinin en az yarısının temsil edildiği genel kurulda, toplantıda mevcut bulunan oyların çoğunluğu ile alınır</w:t>
      </w:r>
      <w:r w:rsidR="00C01736" w:rsidRPr="00E0757B">
        <w:rPr>
          <w:sz w:val="18"/>
          <w:szCs w:val="18"/>
        </w:rPr>
        <w:t>.</w:t>
      </w:r>
      <w:r w:rsidR="00C01736">
        <w:rPr>
          <w:sz w:val="18"/>
          <w:szCs w:val="18"/>
        </w:rPr>
        <w:t xml:space="preserve"> </w:t>
      </w:r>
      <w:proofErr w:type="gramStart"/>
      <w:r w:rsidR="00C01736">
        <w:rPr>
          <w:sz w:val="18"/>
          <w:szCs w:val="18"/>
        </w:rPr>
        <w:t>(</w:t>
      </w:r>
      <w:proofErr w:type="gramEnd"/>
      <w:r w:rsidR="00C01736" w:rsidRPr="00C01736">
        <w:t>TTK. 421/1</w:t>
      </w:r>
      <w:proofErr w:type="gramStart"/>
      <w:r w:rsidR="00C01736" w:rsidRPr="00C01736">
        <w:t>)</w:t>
      </w:r>
      <w:proofErr w:type="gramEnd"/>
      <w:r w:rsidR="00C01736">
        <w:rPr>
          <w:sz w:val="18"/>
          <w:szCs w:val="18"/>
        </w:rPr>
        <w:t xml:space="preserve"> </w:t>
      </w:r>
      <w:r w:rsidRPr="00B36392">
        <w:t xml:space="preserve">Şirketin işletme konusunun </w:t>
      </w:r>
      <w:r w:rsidRPr="001F3CAC">
        <w:rPr>
          <w:u w:val="single"/>
        </w:rPr>
        <w:t>tamamen</w:t>
      </w:r>
      <w:r w:rsidRPr="00B36392">
        <w:t xml:space="preserve"> değiştirilmesinin söz konusu olduğu durumda</w:t>
      </w:r>
      <w:r>
        <w:t xml:space="preserve"> eğer ana sözleşmede ağırlaştırılmış nisap yok ise</w:t>
      </w:r>
      <w:r w:rsidRPr="00B36392">
        <w:t xml:space="preserve"> </w:t>
      </w:r>
      <w:r>
        <w:t>esas sözleşme değişikliği kararları</w:t>
      </w:r>
      <w:r w:rsidRPr="00B36392">
        <w:t xml:space="preserve">, </w:t>
      </w:r>
      <w:r w:rsidRPr="001F3CAC">
        <w:rPr>
          <w:u w:val="single"/>
        </w:rPr>
        <w:t xml:space="preserve">sermayenin en az yüzde yetmiş beşini </w:t>
      </w:r>
      <w:r>
        <w:t xml:space="preserve">oluşturan payların sahiplerinin veya temsilcilerinin </w:t>
      </w:r>
      <w:r w:rsidRPr="008D4016">
        <w:rPr>
          <w:u w:val="single"/>
        </w:rPr>
        <w:t>olumlu</w:t>
      </w:r>
      <w:r>
        <w:t xml:space="preserve"> oylarıyla alınır.</w:t>
      </w:r>
      <w:r w:rsidRPr="00AF4052">
        <w:t xml:space="preserve"> (</w:t>
      </w:r>
      <w:r>
        <w:t xml:space="preserve">TTK </w:t>
      </w:r>
      <w:r w:rsidRPr="00AF4052">
        <w:t xml:space="preserve">Madde </w:t>
      </w:r>
      <w:r>
        <w:t>421/3</w:t>
      </w:r>
      <w:r w:rsidRPr="00AF4052">
        <w:t>)</w:t>
      </w:r>
      <w:r w:rsidR="00C01736">
        <w:t xml:space="preserve"> Şirket amaç konusunda yapılacak değişikliklerde Bakanlık Temsilcisi bulunması gerekmektedir.</w:t>
      </w:r>
    </w:p>
    <w:p w:rsidR="00760990" w:rsidRDefault="00760990" w:rsidP="00C01736">
      <w:pPr>
        <w:jc w:val="both"/>
        <w:rPr>
          <w:b/>
        </w:rPr>
      </w:pPr>
    </w:p>
    <w:p w:rsidR="00AE1F6E" w:rsidRDefault="00AE1F6E" w:rsidP="00C01736">
      <w:pPr>
        <w:jc w:val="both"/>
      </w:pPr>
      <w:r w:rsidRPr="00673100">
        <w:t>*</w:t>
      </w:r>
      <w:r w:rsidRPr="00AE1F6E">
        <w:t>Genel kurullar olağan ve olağanüstü toplanır. Olağan toplantı her faaliyet dönemi sonundan itibaren üç ay içinde yapılır. Bu toplantılarda, organların seçimine, finansal tablolara, yönetim kurulunun yıllık raporuna, kârın kullanım şekline, dağıtılacak kâr ve kazanç paylarının oranlarının belirlenmesine, yönetim kurulu üyelerinin ibraları ile faaliyet dönemini ilgilendiren ve gerekli görülen diğer konulara ilişkin müzakere yapılır, karar alınır</w:t>
      </w:r>
      <w:r>
        <w:t xml:space="preserve">. </w:t>
      </w:r>
      <w:r w:rsidRPr="00AE1F6E">
        <w:t>Gerektiği takdirde genel kurul olağa</w:t>
      </w:r>
      <w:r w:rsidR="00D7547F">
        <w:t xml:space="preserve">nüstü toplantıya çağrılır. (TTK </w:t>
      </w:r>
      <w:r w:rsidRPr="00AE1F6E">
        <w:t>Madde 409)</w:t>
      </w:r>
      <w:r>
        <w:t xml:space="preserve"> (Faaliyet dönemi sonunda yapılan </w:t>
      </w:r>
      <w:r w:rsidRPr="00A872A1">
        <w:rPr>
          <w:b/>
        </w:rPr>
        <w:t xml:space="preserve">olağan </w:t>
      </w:r>
      <w:r>
        <w:t xml:space="preserve">genel kuruldan sonra yıl içerisinde görüşülecek her husus için genel kurullar </w:t>
      </w:r>
      <w:r w:rsidRPr="00EB5BB8">
        <w:rPr>
          <w:b/>
        </w:rPr>
        <w:t xml:space="preserve">olağanüstü </w:t>
      </w:r>
      <w:r>
        <w:t xml:space="preserve">toplanır.) </w:t>
      </w:r>
    </w:p>
    <w:p w:rsidR="00AE1F6E" w:rsidRDefault="00AE1F6E" w:rsidP="00AE1F6E">
      <w:pPr>
        <w:jc w:val="both"/>
      </w:pPr>
    </w:p>
    <w:p w:rsidR="00AE1F6E" w:rsidRDefault="00AE1F6E" w:rsidP="00AE1F6E">
      <w:pPr>
        <w:jc w:val="both"/>
      </w:pPr>
      <w:r w:rsidRPr="00CD3382">
        <w:t>*</w:t>
      </w:r>
      <w:r>
        <w:t xml:space="preserve">Hazır bulunanlar cetvelinde </w:t>
      </w:r>
      <w:proofErr w:type="gramStart"/>
      <w:r>
        <w:t>vekaleten</w:t>
      </w:r>
      <w:proofErr w:type="gramEnd"/>
      <w:r>
        <w:t xml:space="preserve"> katılım varsa vekaletnamede Genel Kurul yılı, tarihi ve temsil edilen hisse adedi ve miktarı belirtilmelidir. Hazır bulunan cetveli divan heyeti tarafından imzalanmalıdır. </w:t>
      </w:r>
      <w:r w:rsidR="00531029">
        <w:t xml:space="preserve">Şirketin mevcut yönetim kurulu başkanı genel kurul toplantısından önce hazır bulunanlar listesini hazırlama ve imzalamakla yükümlüdür. Ancak yönetim kurulu başkanın bulunmadığı durumlarda yönetim kurulu başkanının bir </w:t>
      </w:r>
      <w:hyperlink r:id="rId9" w:history="1">
        <w:r w:rsidR="00531029" w:rsidRPr="00EB3002">
          <w:rPr>
            <w:rStyle w:val="Kpr"/>
          </w:rPr>
          <w:t xml:space="preserve">yetki </w:t>
        </w:r>
        <w:r w:rsidR="00EB3002" w:rsidRPr="00EB3002">
          <w:rPr>
            <w:rStyle w:val="Kpr"/>
          </w:rPr>
          <w:t>yazısı</w:t>
        </w:r>
      </w:hyperlink>
      <w:r w:rsidR="00531029">
        <w:t xml:space="preserve"> ile yetkilendirdiği başka bir yönetim kurulu üyesi hazır bulunanlar listesini hazırlar ve imzalar. Görev taksimi yapmayan anonim şirketlerde ise hazır bulunanlar listesi tüm yönetim kurulu üyeleri tarafından imzalanmalıdır. </w:t>
      </w:r>
      <w:r w:rsidR="00531029" w:rsidRPr="00E20070">
        <w:t>(TTK Madde 417/3</w:t>
      </w:r>
      <w:r w:rsidR="00E20070" w:rsidRPr="00E20070">
        <w:t>)</w:t>
      </w:r>
    </w:p>
    <w:p w:rsidR="001F3CAC" w:rsidRDefault="001F3CAC" w:rsidP="00AE1F6E">
      <w:pPr>
        <w:jc w:val="both"/>
      </w:pPr>
    </w:p>
    <w:p w:rsidR="00E0042F" w:rsidRDefault="00E0042F" w:rsidP="00E0042F">
      <w:pPr>
        <w:jc w:val="both"/>
      </w:pPr>
      <w:r>
        <w:t xml:space="preserve">*Tek pay sahipli anonim şirketlerde toplantıda hazır bulunan pay sahibinin veya temsilcisinin toplantı tutanağını imzalaması zorunludur. </w:t>
      </w:r>
    </w:p>
    <w:p w:rsidR="00C01736" w:rsidRDefault="00C01736" w:rsidP="00E0042F">
      <w:pPr>
        <w:jc w:val="both"/>
      </w:pPr>
    </w:p>
    <w:p w:rsidR="00C01736" w:rsidRDefault="00C01736" w:rsidP="00E0042F">
      <w:pPr>
        <w:jc w:val="both"/>
      </w:pPr>
      <w:r w:rsidRPr="0028755E">
        <w:rPr>
          <w:sz w:val="22"/>
          <w:szCs w:val="22"/>
        </w:rPr>
        <w:t>*Genel kurul karar tarihinden itibaren 15 gün süre içerisinde müdürlüğe başvurulması gerekmektedir</w:t>
      </w:r>
      <w:r>
        <w:rPr>
          <w:sz w:val="22"/>
          <w:szCs w:val="22"/>
        </w:rPr>
        <w:t>.</w:t>
      </w:r>
    </w:p>
    <w:p w:rsidR="00E20070" w:rsidRDefault="00E20070" w:rsidP="00E0042F">
      <w:pPr>
        <w:jc w:val="both"/>
      </w:pPr>
    </w:p>
    <w:p w:rsidR="009C724F" w:rsidRDefault="009C724F" w:rsidP="009C7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sidRPr="00FA1865">
        <w:rPr>
          <w:color w:val="FF0000"/>
        </w:rPr>
        <w:t>Genel Kurul Toplantı Tutanağı metninde kırmızıyla işaretlenen bölümler dikkat çekmek amacıyla a</w:t>
      </w:r>
      <w:r>
        <w:rPr>
          <w:color w:val="FF0000"/>
        </w:rPr>
        <w:t xml:space="preserve">çıklama veya alternatif olarak </w:t>
      </w:r>
      <w:r w:rsidRPr="00FA1865">
        <w:rPr>
          <w:color w:val="FF0000"/>
        </w:rPr>
        <w:t>belirtilmiştir. Gerekli olmayan veya açık</w:t>
      </w:r>
      <w:r>
        <w:rPr>
          <w:color w:val="FF0000"/>
        </w:rPr>
        <w:t xml:space="preserve">lama şeklinde yazılan yerlerin </w:t>
      </w:r>
      <w:r w:rsidRPr="00FA1865">
        <w:rPr>
          <w:color w:val="FF0000"/>
        </w:rPr>
        <w:t>Tutanaktan çıkarılması gerekmektedir</w:t>
      </w:r>
      <w:r>
        <w:t>.</w:t>
      </w:r>
    </w:p>
    <w:p w:rsidR="00E20070" w:rsidRDefault="00E20070"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975532" w:rsidRDefault="00975532" w:rsidP="00AE1F6E">
      <w:pPr>
        <w:jc w:val="both"/>
      </w:pPr>
      <w:r w:rsidRPr="00164EBD">
        <w:t>*</w:t>
      </w:r>
      <w:r w:rsidR="00F0743D">
        <w:t>Aşağıda sayılan genel kurul toplantılarında ve bunların ertelenmesi halinde yapılacak ikinci toplantılarda Bakanlık temsilcisinin bulundurulması zorunludur:</w:t>
      </w:r>
    </w:p>
    <w:p w:rsidR="00D7547F" w:rsidRDefault="00D7547F" w:rsidP="00AE1F6E">
      <w:pPr>
        <w:jc w:val="both"/>
      </w:pPr>
    </w:p>
    <w:p w:rsidR="00F0743D" w:rsidRPr="00C01736" w:rsidRDefault="00F0743D" w:rsidP="00AE1F6E">
      <w:pPr>
        <w:jc w:val="both"/>
        <w:rPr>
          <w:u w:val="single"/>
        </w:rPr>
      </w:pPr>
      <w:proofErr w:type="gramStart"/>
      <w:r>
        <w:t xml:space="preserve">a)Kuruluş ve esas sözleşme değişikliği işlemleri </w:t>
      </w:r>
      <w:r w:rsidRPr="00C01736">
        <w:rPr>
          <w:u w:val="single"/>
        </w:rPr>
        <w:t>Bakanlık iznine ta</w:t>
      </w:r>
      <w:r w:rsidR="00C01736">
        <w:rPr>
          <w:u w:val="single"/>
        </w:rPr>
        <w:t xml:space="preserve">bi olan şirketlerin bütün genel kurul </w:t>
      </w:r>
      <w:r w:rsidRPr="00C01736">
        <w:rPr>
          <w:u w:val="single"/>
        </w:rPr>
        <w:t xml:space="preserve">toplantılarında, diğer şirketlerde ise gündeminde, sermaye arttırılması veya azaltılması, kayıtlı sermaye sistemine geçilmesi ve kayıtlı sermaye sisteminden çıkılması, kayıtlı sermaye tavanının arttırılması veya faaliyet konusunun değiştirilmesine ilişkin esas sözleşme değişikliği ile birleşme, bölünme veya tür değişikliği konuları bulunan genel kurul </w:t>
      </w:r>
      <w:r w:rsidR="00164EBD" w:rsidRPr="00C01736">
        <w:rPr>
          <w:u w:val="single"/>
        </w:rPr>
        <w:t>toplantılarında.</w:t>
      </w:r>
      <w:proofErr w:type="gramEnd"/>
    </w:p>
    <w:p w:rsidR="00164EBD" w:rsidRDefault="00164EBD" w:rsidP="00AE1F6E">
      <w:pPr>
        <w:jc w:val="both"/>
      </w:pPr>
      <w:r>
        <w:t>b)Genel kurulda elektronik ortamda katılım sistemini uygulayan şirketlerin genel kurul toplantılarında.</w:t>
      </w:r>
    </w:p>
    <w:p w:rsidR="00164EBD" w:rsidRDefault="00164EBD" w:rsidP="00AE1F6E">
      <w:pPr>
        <w:jc w:val="both"/>
      </w:pPr>
      <w:r>
        <w:t>c)Yurt dışında yapılacak bütün genel kurul toplantılarında.</w:t>
      </w:r>
    </w:p>
    <w:p w:rsidR="00164EBD" w:rsidRDefault="00164EBD" w:rsidP="00164EBD">
      <w:pPr>
        <w:jc w:val="both"/>
      </w:pPr>
      <w:r>
        <w:t>ç)</w:t>
      </w:r>
      <w:r w:rsidRPr="00164EBD">
        <w:t xml:space="preserve"> </w:t>
      </w:r>
      <w:r>
        <w:t>Yurt dışında yapılacak imtiyazlı pay sahipleri özel kurul toplantılarında.</w:t>
      </w:r>
    </w:p>
    <w:p w:rsidR="00D7547F" w:rsidRDefault="00D7547F" w:rsidP="00164EBD">
      <w:pPr>
        <w:jc w:val="both"/>
      </w:pPr>
    </w:p>
    <w:p w:rsidR="00164EBD" w:rsidRDefault="00C01736" w:rsidP="00AE1F6E">
      <w:pPr>
        <w:jc w:val="both"/>
      </w:pPr>
      <w:r>
        <w:t>Yukarıda</w:t>
      </w:r>
      <w:r w:rsidR="00164EBD" w:rsidRPr="00164EBD">
        <w:t xml:space="preserve"> sayılanların dışındaki genel kurul toplantılarında ve imtiyazlı pay sahipleri özel kurullarında Bakanlık temsilcisinin bulunması zorunlu değildir. Ancak genel kurulu toplantıya çağıranların talep etmeleri ve bu taleplerin görevlendirme makamınca uygun görülmesi halinde Bakan</w:t>
      </w:r>
      <w:r w:rsidR="00164EBD">
        <w:t xml:space="preserve">lık temsilcisi görevlendirilir. </w:t>
      </w:r>
    </w:p>
    <w:p w:rsidR="0063352D" w:rsidRDefault="0063352D" w:rsidP="00AE1F6E">
      <w:pPr>
        <w:jc w:val="both"/>
      </w:pPr>
    </w:p>
    <w:p w:rsidR="0063352D" w:rsidRDefault="0063352D" w:rsidP="00AE1F6E">
      <w:pPr>
        <w:jc w:val="both"/>
      </w:pPr>
      <w:r>
        <w:t>*Kuruluşu ve ana sözleşme değişikliği bakanlık iznine tabi Anonim Şirketler şunlardır:</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Bankalar,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Finansal kiralama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proofErr w:type="spellStart"/>
      <w:r w:rsidRPr="0063352D">
        <w:rPr>
          <w:rFonts w:ascii="Verdana" w:hAnsi="Verdana"/>
          <w:color w:val="1B1B1B"/>
          <w:sz w:val="20"/>
          <w:szCs w:val="20"/>
        </w:rPr>
        <w:t>Faktoring</w:t>
      </w:r>
      <w:proofErr w:type="spellEnd"/>
      <w:r w:rsidRPr="0063352D">
        <w:rPr>
          <w:rFonts w:ascii="Verdana" w:hAnsi="Verdana"/>
          <w:color w:val="1B1B1B"/>
          <w:sz w:val="20"/>
          <w:szCs w:val="20"/>
        </w:rPr>
        <w:t>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Tüketici finansmanı ve kart hizmetleri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Varlık yönetim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Sigorta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Anonim şirket şeklinde kurulan holdingler,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Döviz büfesi işleten şirketler,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Umumi mağazacılıkla uğraşan şirketler,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Tarım ürünleri lisanslı depoculuk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Ürün ihtisas borsası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Bağımsız denetim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Gözetim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Teknoloji geliştirme bölgesi yönetici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 xml:space="preserve">Sermaye Piyasası Kanununa tabi şirketler </w:t>
      </w:r>
      <w:proofErr w:type="gramStart"/>
      <w:r w:rsidRPr="0063352D">
        <w:rPr>
          <w:rFonts w:ascii="Verdana" w:hAnsi="Verdana"/>
          <w:color w:val="1B1B1B"/>
          <w:sz w:val="20"/>
          <w:szCs w:val="20"/>
        </w:rPr>
        <w:t>(</w:t>
      </w:r>
      <w:proofErr w:type="gramEnd"/>
      <w:r w:rsidRPr="0063352D">
        <w:rPr>
          <w:rFonts w:ascii="Verdana" w:hAnsi="Verdana"/>
          <w:color w:val="1B1B1B"/>
          <w:sz w:val="20"/>
          <w:szCs w:val="20"/>
        </w:rPr>
        <w:t>Kayıtlı sermaye sistemine kabul eden halka açık anonim şirketlerin kayıtlı sermaye tavanı içinde yapacakları sermaye artışlarında Bakanlık izni aranmamaktadır.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Serbest bölge kurucusu ve işleticisi şirketler</w:t>
      </w:r>
    </w:p>
    <w:p w:rsidR="00E0042F" w:rsidRDefault="00E0042F" w:rsidP="00AE1F6E">
      <w:pPr>
        <w:jc w:val="both"/>
      </w:pPr>
    </w:p>
    <w:p w:rsidR="00AE1F6E" w:rsidRDefault="00AE1F6E" w:rsidP="00AE1F6E">
      <w:pPr>
        <w:jc w:val="both"/>
      </w:pPr>
    </w:p>
    <w:p w:rsidR="00AE1F6E" w:rsidRDefault="00AE1F6E" w:rsidP="00660927">
      <w:pPr>
        <w:jc w:val="both"/>
      </w:pPr>
    </w:p>
    <w:sectPr w:rsidR="00AE1F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085" w:rsidRDefault="00BC2085" w:rsidP="00C02182">
      <w:r>
        <w:separator/>
      </w:r>
    </w:p>
  </w:endnote>
  <w:endnote w:type="continuationSeparator" w:id="0">
    <w:p w:rsidR="00BC2085" w:rsidRDefault="00BC2085" w:rsidP="00C0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085" w:rsidRDefault="00BC2085" w:rsidP="00C02182">
      <w:r>
        <w:separator/>
      </w:r>
    </w:p>
  </w:footnote>
  <w:footnote w:type="continuationSeparator" w:id="0">
    <w:p w:rsidR="00BC2085" w:rsidRDefault="00BC2085" w:rsidP="00C0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D312E"/>
    <w:multiLevelType w:val="multilevel"/>
    <w:tmpl w:val="CA0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267ED"/>
    <w:multiLevelType w:val="hybridMultilevel"/>
    <w:tmpl w:val="46BE68B0"/>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44FE3"/>
    <w:rsid w:val="00121A25"/>
    <w:rsid w:val="00164EBD"/>
    <w:rsid w:val="001978AF"/>
    <w:rsid w:val="001F3CAC"/>
    <w:rsid w:val="00267686"/>
    <w:rsid w:val="00285D94"/>
    <w:rsid w:val="002A0994"/>
    <w:rsid w:val="002E33EA"/>
    <w:rsid w:val="00300269"/>
    <w:rsid w:val="0034260B"/>
    <w:rsid w:val="00374FBF"/>
    <w:rsid w:val="003B1886"/>
    <w:rsid w:val="003B2572"/>
    <w:rsid w:val="003B48CC"/>
    <w:rsid w:val="004E6B62"/>
    <w:rsid w:val="004F196A"/>
    <w:rsid w:val="00512D87"/>
    <w:rsid w:val="00531029"/>
    <w:rsid w:val="005A0B91"/>
    <w:rsid w:val="005C182B"/>
    <w:rsid w:val="005D1024"/>
    <w:rsid w:val="005E2498"/>
    <w:rsid w:val="005E7993"/>
    <w:rsid w:val="0060323F"/>
    <w:rsid w:val="0063352D"/>
    <w:rsid w:val="00660927"/>
    <w:rsid w:val="007179B1"/>
    <w:rsid w:val="00760990"/>
    <w:rsid w:val="007B15A4"/>
    <w:rsid w:val="007C0116"/>
    <w:rsid w:val="007C275C"/>
    <w:rsid w:val="007E60FC"/>
    <w:rsid w:val="00803EA1"/>
    <w:rsid w:val="008310AF"/>
    <w:rsid w:val="00872479"/>
    <w:rsid w:val="008D4016"/>
    <w:rsid w:val="00952A6D"/>
    <w:rsid w:val="00964631"/>
    <w:rsid w:val="00975532"/>
    <w:rsid w:val="009864F3"/>
    <w:rsid w:val="009C724F"/>
    <w:rsid w:val="009F54CE"/>
    <w:rsid w:val="00A06896"/>
    <w:rsid w:val="00A243C4"/>
    <w:rsid w:val="00A9150B"/>
    <w:rsid w:val="00A93EE3"/>
    <w:rsid w:val="00AC0527"/>
    <w:rsid w:val="00AE1F6E"/>
    <w:rsid w:val="00B45B19"/>
    <w:rsid w:val="00BC2085"/>
    <w:rsid w:val="00C01736"/>
    <w:rsid w:val="00C02182"/>
    <w:rsid w:val="00C743B1"/>
    <w:rsid w:val="00D62CB2"/>
    <w:rsid w:val="00D7547F"/>
    <w:rsid w:val="00E0042F"/>
    <w:rsid w:val="00E20070"/>
    <w:rsid w:val="00E25CDE"/>
    <w:rsid w:val="00EB3002"/>
    <w:rsid w:val="00F0743D"/>
    <w:rsid w:val="00F670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1552619720">
      <w:bodyDiv w:val="1"/>
      <w:marLeft w:val="0"/>
      <w:marRight w:val="0"/>
      <w:marTop w:val="0"/>
      <w:marBottom w:val="0"/>
      <w:divBdr>
        <w:top w:val="none" w:sz="0" w:space="0" w:color="auto"/>
        <w:left w:val="none" w:sz="0" w:space="0" w:color="auto"/>
        <w:bottom w:val="none" w:sz="0" w:space="0" w:color="auto"/>
        <w:right w:val="none" w:sz="0" w:space="0" w:color="auto"/>
      </w:divBdr>
      <w:divsChild>
        <w:div w:id="1723864381">
          <w:marLeft w:val="0"/>
          <w:marRight w:val="0"/>
          <w:marTop w:val="0"/>
          <w:marBottom w:val="0"/>
          <w:divBdr>
            <w:top w:val="none" w:sz="0" w:space="0" w:color="auto"/>
            <w:left w:val="none" w:sz="0" w:space="0" w:color="auto"/>
            <w:bottom w:val="none" w:sz="0" w:space="0" w:color="auto"/>
            <w:right w:val="none" w:sz="0" w:space="0" w:color="auto"/>
          </w:divBdr>
        </w:div>
        <w:div w:id="1639727794">
          <w:marLeft w:val="0"/>
          <w:marRight w:val="0"/>
          <w:marTop w:val="0"/>
          <w:marBottom w:val="0"/>
          <w:divBdr>
            <w:top w:val="none" w:sz="0" w:space="0" w:color="auto"/>
            <w:left w:val="none" w:sz="0" w:space="0" w:color="auto"/>
            <w:bottom w:val="none" w:sz="0" w:space="0" w:color="auto"/>
            <w:right w:val="none" w:sz="0" w:space="0" w:color="auto"/>
          </w:divBdr>
        </w:div>
        <w:div w:id="889850265">
          <w:marLeft w:val="0"/>
          <w:marRight w:val="0"/>
          <w:marTop w:val="0"/>
          <w:marBottom w:val="0"/>
          <w:divBdr>
            <w:top w:val="none" w:sz="0" w:space="0" w:color="auto"/>
            <w:left w:val="none" w:sz="0" w:space="0" w:color="auto"/>
            <w:bottom w:val="none" w:sz="0" w:space="0" w:color="auto"/>
            <w:right w:val="none" w:sz="0" w:space="0" w:color="auto"/>
          </w:divBdr>
        </w:div>
        <w:div w:id="756679626">
          <w:marLeft w:val="0"/>
          <w:marRight w:val="0"/>
          <w:marTop w:val="0"/>
          <w:marBottom w:val="0"/>
          <w:divBdr>
            <w:top w:val="none" w:sz="0" w:space="0" w:color="auto"/>
            <w:left w:val="none" w:sz="0" w:space="0" w:color="auto"/>
            <w:bottom w:val="none" w:sz="0" w:space="0" w:color="auto"/>
            <w:right w:val="none" w:sz="0" w:space="0" w:color="auto"/>
          </w:divBdr>
        </w:div>
      </w:divsChild>
    </w:div>
    <w:div w:id="1603800371">
      <w:bodyDiv w:val="1"/>
      <w:marLeft w:val="0"/>
      <w:marRight w:val="0"/>
      <w:marTop w:val="0"/>
      <w:marBottom w:val="0"/>
      <w:divBdr>
        <w:top w:val="none" w:sz="0" w:space="0" w:color="auto"/>
        <w:left w:val="none" w:sz="0" w:space="0" w:color="auto"/>
        <w:bottom w:val="none" w:sz="0" w:space="0" w:color="auto"/>
        <w:right w:val="none" w:sz="0" w:space="0" w:color="auto"/>
      </w:divBdr>
      <w:divsChild>
        <w:div w:id="117187407">
          <w:marLeft w:val="0"/>
          <w:marRight w:val="0"/>
          <w:marTop w:val="0"/>
          <w:marBottom w:val="0"/>
          <w:divBdr>
            <w:top w:val="none" w:sz="0" w:space="0" w:color="auto"/>
            <w:left w:val="none" w:sz="0" w:space="0" w:color="auto"/>
            <w:bottom w:val="none" w:sz="0" w:space="0" w:color="auto"/>
            <w:right w:val="none" w:sz="0" w:space="0" w:color="auto"/>
          </w:divBdr>
        </w:div>
        <w:div w:id="389425434">
          <w:marLeft w:val="0"/>
          <w:marRight w:val="0"/>
          <w:marTop w:val="0"/>
          <w:marBottom w:val="0"/>
          <w:divBdr>
            <w:top w:val="none" w:sz="0" w:space="0" w:color="auto"/>
            <w:left w:val="none" w:sz="0" w:space="0" w:color="auto"/>
            <w:bottom w:val="none" w:sz="0" w:space="0" w:color="auto"/>
            <w:right w:val="none" w:sz="0" w:space="0" w:color="auto"/>
          </w:divBdr>
        </w:div>
        <w:div w:id="1685128263">
          <w:marLeft w:val="0"/>
          <w:marRight w:val="0"/>
          <w:marTop w:val="0"/>
          <w:marBottom w:val="0"/>
          <w:divBdr>
            <w:top w:val="none" w:sz="0" w:space="0" w:color="auto"/>
            <w:left w:val="none" w:sz="0" w:space="0" w:color="auto"/>
            <w:bottom w:val="none" w:sz="0" w:space="0" w:color="auto"/>
            <w:right w:val="none" w:sz="0" w:space="0" w:color="auto"/>
          </w:divBdr>
        </w:div>
        <w:div w:id="556360587">
          <w:marLeft w:val="0"/>
          <w:marRight w:val="0"/>
          <w:marTop w:val="0"/>
          <w:marBottom w:val="0"/>
          <w:divBdr>
            <w:top w:val="none" w:sz="0" w:space="0" w:color="auto"/>
            <w:left w:val="none" w:sz="0" w:space="0" w:color="auto"/>
            <w:bottom w:val="none" w:sz="0" w:space="0" w:color="auto"/>
            <w:right w:val="none" w:sz="0" w:space="0" w:color="auto"/>
          </w:divBdr>
        </w:div>
        <w:div w:id="1612392242">
          <w:marLeft w:val="0"/>
          <w:marRight w:val="0"/>
          <w:marTop w:val="0"/>
          <w:marBottom w:val="0"/>
          <w:divBdr>
            <w:top w:val="none" w:sz="0" w:space="0" w:color="auto"/>
            <w:left w:val="none" w:sz="0" w:space="0" w:color="auto"/>
            <w:bottom w:val="none" w:sz="0" w:space="0" w:color="auto"/>
            <w:right w:val="none" w:sz="0" w:space="0" w:color="auto"/>
          </w:divBdr>
        </w:div>
        <w:div w:id="790054832">
          <w:marLeft w:val="0"/>
          <w:marRight w:val="0"/>
          <w:marTop w:val="0"/>
          <w:marBottom w:val="0"/>
          <w:divBdr>
            <w:top w:val="none" w:sz="0" w:space="0" w:color="auto"/>
            <w:left w:val="none" w:sz="0" w:space="0" w:color="auto"/>
            <w:bottom w:val="none" w:sz="0" w:space="0" w:color="auto"/>
            <w:right w:val="none" w:sz="0" w:space="0" w:color="auto"/>
          </w:divBdr>
        </w:div>
        <w:div w:id="1111900007">
          <w:marLeft w:val="0"/>
          <w:marRight w:val="0"/>
          <w:marTop w:val="0"/>
          <w:marBottom w:val="0"/>
          <w:divBdr>
            <w:top w:val="none" w:sz="0" w:space="0" w:color="auto"/>
            <w:left w:val="none" w:sz="0" w:space="0" w:color="auto"/>
            <w:bottom w:val="none" w:sz="0" w:space="0" w:color="auto"/>
            <w:right w:val="none" w:sz="0" w:space="0" w:color="auto"/>
          </w:divBdr>
        </w:div>
      </w:divsChild>
    </w:div>
    <w:div w:id="2120753823">
      <w:bodyDiv w:val="1"/>
      <w:marLeft w:val="0"/>
      <w:marRight w:val="0"/>
      <w:marTop w:val="0"/>
      <w:marBottom w:val="0"/>
      <w:divBdr>
        <w:top w:val="none" w:sz="0" w:space="0" w:color="auto"/>
        <w:left w:val="none" w:sz="0" w:space="0" w:color="auto"/>
        <w:bottom w:val="none" w:sz="0" w:space="0" w:color="auto"/>
        <w:right w:val="none" w:sz="0" w:space="0" w:color="auto"/>
      </w:divBdr>
      <w:divsChild>
        <w:div w:id="1596279549">
          <w:marLeft w:val="0"/>
          <w:marRight w:val="0"/>
          <w:marTop w:val="0"/>
          <w:marBottom w:val="0"/>
          <w:divBdr>
            <w:top w:val="none" w:sz="0" w:space="0" w:color="auto"/>
            <w:left w:val="none" w:sz="0" w:space="0" w:color="auto"/>
            <w:bottom w:val="none" w:sz="0" w:space="0" w:color="auto"/>
            <w:right w:val="none" w:sz="0" w:space="0" w:color="auto"/>
          </w:divBdr>
        </w:div>
        <w:div w:id="1536844538">
          <w:marLeft w:val="0"/>
          <w:marRight w:val="0"/>
          <w:marTop w:val="0"/>
          <w:marBottom w:val="0"/>
          <w:divBdr>
            <w:top w:val="none" w:sz="0" w:space="0" w:color="auto"/>
            <w:left w:val="none" w:sz="0" w:space="0" w:color="auto"/>
            <w:bottom w:val="none" w:sz="0" w:space="0" w:color="auto"/>
            <w:right w:val="none" w:sz="0" w:space="0" w:color="auto"/>
          </w:divBdr>
        </w:div>
        <w:div w:id="747920178">
          <w:marLeft w:val="0"/>
          <w:marRight w:val="0"/>
          <w:marTop w:val="0"/>
          <w:marBottom w:val="0"/>
          <w:divBdr>
            <w:top w:val="none" w:sz="0" w:space="0" w:color="auto"/>
            <w:left w:val="none" w:sz="0" w:space="0" w:color="auto"/>
            <w:bottom w:val="none" w:sz="0" w:space="0" w:color="auto"/>
            <w:right w:val="none" w:sz="0" w:space="0" w:color="auto"/>
          </w:divBdr>
        </w:div>
        <w:div w:id="562638990">
          <w:marLeft w:val="0"/>
          <w:marRight w:val="0"/>
          <w:marTop w:val="0"/>
          <w:marBottom w:val="0"/>
          <w:divBdr>
            <w:top w:val="none" w:sz="0" w:space="0" w:color="auto"/>
            <w:left w:val="none" w:sz="0" w:space="0" w:color="auto"/>
            <w:bottom w:val="none" w:sz="0" w:space="0" w:color="auto"/>
            <w:right w:val="none" w:sz="0" w:space="0" w:color="auto"/>
          </w:divBdr>
        </w:div>
        <w:div w:id="1184906318">
          <w:marLeft w:val="0"/>
          <w:marRight w:val="0"/>
          <w:marTop w:val="0"/>
          <w:marBottom w:val="0"/>
          <w:divBdr>
            <w:top w:val="none" w:sz="0" w:space="0" w:color="auto"/>
            <w:left w:val="none" w:sz="0" w:space="0" w:color="auto"/>
            <w:bottom w:val="none" w:sz="0" w:space="0" w:color="auto"/>
            <w:right w:val="none" w:sz="0" w:space="0" w:color="auto"/>
          </w:divBdr>
        </w:div>
        <w:div w:id="136998793">
          <w:marLeft w:val="0"/>
          <w:marRight w:val="0"/>
          <w:marTop w:val="0"/>
          <w:marBottom w:val="0"/>
          <w:divBdr>
            <w:top w:val="none" w:sz="0" w:space="0" w:color="auto"/>
            <w:left w:val="none" w:sz="0" w:space="0" w:color="auto"/>
            <w:bottom w:val="none" w:sz="0" w:space="0" w:color="auto"/>
            <w:right w:val="none" w:sz="0" w:space="0" w:color="auto"/>
          </w:divBdr>
        </w:div>
        <w:div w:id="2103187599">
          <w:marLeft w:val="0"/>
          <w:marRight w:val="0"/>
          <w:marTop w:val="0"/>
          <w:marBottom w:val="0"/>
          <w:divBdr>
            <w:top w:val="none" w:sz="0" w:space="0" w:color="auto"/>
            <w:left w:val="none" w:sz="0" w:space="0" w:color="auto"/>
            <w:bottom w:val="none" w:sz="0" w:space="0" w:color="auto"/>
            <w:right w:val="none" w:sz="0" w:space="0" w:color="auto"/>
          </w:divBdr>
        </w:div>
        <w:div w:id="890574706">
          <w:marLeft w:val="0"/>
          <w:marRight w:val="0"/>
          <w:marTop w:val="0"/>
          <w:marBottom w:val="0"/>
          <w:divBdr>
            <w:top w:val="none" w:sz="0" w:space="0" w:color="auto"/>
            <w:left w:val="none" w:sz="0" w:space="0" w:color="auto"/>
            <w:bottom w:val="none" w:sz="0" w:space="0" w:color="auto"/>
            <w:right w:val="none" w:sz="0" w:space="0" w:color="auto"/>
          </w:divBdr>
        </w:div>
        <w:div w:id="2111509285">
          <w:marLeft w:val="0"/>
          <w:marRight w:val="0"/>
          <w:marTop w:val="0"/>
          <w:marBottom w:val="0"/>
          <w:divBdr>
            <w:top w:val="none" w:sz="0" w:space="0" w:color="auto"/>
            <w:left w:val="none" w:sz="0" w:space="0" w:color="auto"/>
            <w:bottom w:val="none" w:sz="0" w:space="0" w:color="auto"/>
            <w:right w:val="none" w:sz="0" w:space="0" w:color="auto"/>
          </w:divBdr>
        </w:div>
        <w:div w:id="2019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cagan.bicel\Desktop\Haz&#305;r%20Bulunanlar%20YK%20Baskan&#305;%20yetkilendirme%20yaz&#305;s&#305;%20&#246;rne&#287;i.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A1833-1DF1-45C5-8464-B8CFA04C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1449</Words>
  <Characters>8261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Sedat OGUZ</cp:lastModifiedBy>
  <cp:revision>8</cp:revision>
  <cp:lastPrinted>2015-09-16T13:21:00Z</cp:lastPrinted>
  <dcterms:created xsi:type="dcterms:W3CDTF">2016-01-27T10:05:00Z</dcterms:created>
  <dcterms:modified xsi:type="dcterms:W3CDTF">2016-01-27T10:26:00Z</dcterms:modified>
</cp:coreProperties>
</file>